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89" w:rsidRDefault="002D1189" w:rsidP="002D1189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F.GG.11.0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1E5555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5C63" w:rsidRDefault="003A5C63" w:rsidP="003A5C63">
                        <w:pPr>
                          <w:jc w:val="center"/>
                        </w:pPr>
                        <w:r>
                          <w:t>Starosta Wyszkowski</w:t>
                        </w:r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1E5555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1E5555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1E5555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5611"/>
        <w:gridCol w:w="229"/>
        <w:gridCol w:w="2977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lastRenderedPageBreak/>
              <w:t>1.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zbiorów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bazy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EGiB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6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P1</w:t>
            </w:r>
          </w:p>
        </w:tc>
      </w:tr>
      <w:tr w:rsidR="00EA1C34">
        <w:trPr>
          <w:trHeight w:hRule="exact" w:val="2555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53"/>
              </w:numPr>
              <w:tabs>
                <w:tab w:val="left" w:pos="365"/>
              </w:tabs>
              <w:spacing w:line="18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Pełny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EGiB</w:t>
            </w:r>
          </w:p>
          <w:p w:rsidR="00EA1C34" w:rsidRDefault="00F52302">
            <w:pPr>
              <w:pStyle w:val="TableParagraph"/>
              <w:tabs>
                <w:tab w:val="left" w:pos="3967"/>
              </w:tabs>
              <w:spacing w:line="197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przedmiotowych</w:t>
            </w:r>
            <w:r>
              <w:rPr>
                <w:rFonts w:ascii="Arial" w:eastAsia="Arial" w:hAnsi="Arial" w:cs="Arial"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danych: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2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dotyczących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punktów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granicznych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3967"/>
              </w:tabs>
              <w:spacing w:line="197" w:lineRule="exact"/>
              <w:ind w:firstLine="1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pełny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96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dotyczacych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lokali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3967"/>
              </w:tabs>
              <w:spacing w:line="197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opisowych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2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opisowych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geometrycznych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dotyczacych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konturów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4257"/>
              </w:tabs>
              <w:spacing w:line="197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geometrycznych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użytków</w:t>
            </w:r>
            <w:r>
              <w:rPr>
                <w:rFonts w:ascii="Arial" w:hAnsi="Arial"/>
                <w:spacing w:val="-28"/>
                <w:w w:val="10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gruntowych</w:t>
            </w:r>
          </w:p>
          <w:p w:rsidR="00EA1C34" w:rsidRDefault="00F52302">
            <w:pPr>
              <w:pStyle w:val="TableParagraph"/>
              <w:tabs>
                <w:tab w:val="left" w:pos="3967"/>
              </w:tabs>
              <w:spacing w:line="197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dotyczący</w:t>
            </w:r>
            <w:r>
              <w:rPr>
                <w:rFonts w:ascii="Arial" w:eastAsia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działek</w:t>
            </w:r>
            <w:r>
              <w:rPr>
                <w:rFonts w:ascii="Arial" w:eastAsia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ewidencyjnych: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1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opisowych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geometrycznych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dotyczących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konturów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4257"/>
              </w:tabs>
              <w:spacing w:line="197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pełny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spacing w:val="-1"/>
                <w:w w:val="105"/>
                <w:position w:val="1"/>
                <w:sz w:val="14"/>
              </w:rPr>
              <w:t>klasyfikacyjnych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3967"/>
              </w:tabs>
              <w:spacing w:line="197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dane</w:t>
            </w:r>
            <w:r>
              <w:rPr>
                <w:rFonts w:ascii="Arial" w:eastAsia="Arial" w:hAnsi="Arial" w:cs="Arial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opisowe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0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dotyczacy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podmiotów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wykazanych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4028"/>
                <w:tab w:val="left" w:pos="4654"/>
              </w:tabs>
              <w:spacing w:before="8" w:line="202" w:lineRule="auto"/>
              <w:ind w:right="2910" w:firstLine="1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dane</w:t>
            </w:r>
            <w:r>
              <w:rPr>
                <w:rFonts w:ascii="Arial" w:eastAsia="Arial" w:hAnsi="Arial" w:cs="Arial"/>
                <w:spacing w:val="-2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geometryczne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  <w:t>Zbiór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danych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dotyczący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obiektów:</w:t>
            </w:r>
            <w:r>
              <w:rPr>
                <w:rFonts w:ascii="Arial" w:eastAsia="Arial" w:hAnsi="Arial" w:cs="Arial"/>
                <w:spacing w:val="39"/>
                <w:w w:val="10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Zbiór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dotyczący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budynków: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4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jednostek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ewidencyjnych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4654"/>
              </w:tabs>
              <w:spacing w:line="188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pełny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9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obrębów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ewidencyjnych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  <w:tab w:val="left" w:pos="4654"/>
              </w:tabs>
              <w:spacing w:line="197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dane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opisowe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87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innych,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niewymienionych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wcześniej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  <w:u w:val="single" w:color="000000"/>
              </w:rPr>
              <w:t xml:space="preserve"> 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53"/>
              </w:numPr>
              <w:tabs>
                <w:tab w:val="left" w:pos="1853"/>
              </w:tabs>
              <w:spacing w:line="188" w:lineRule="exact"/>
              <w:ind w:left="1852"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dane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geometryczne</w:t>
            </w:r>
          </w:p>
        </w:tc>
      </w:tr>
      <w:tr w:rsidR="00EA1C34">
        <w:trPr>
          <w:trHeight w:hRule="exact" w:val="575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Wykazanie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interesu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prawnego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przypadku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gdy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wniosek</w:t>
            </w:r>
            <w:r>
              <w:rPr>
                <w:rFonts w:ascii="Arial" w:hAnsi="Arial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obejmuje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dostęp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identyfikujących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właściciela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lub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władającego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nieruchomością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197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1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Przestrzenna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lokalizacja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zbiorów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bazy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EGiB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</w:p>
        </w:tc>
      </w:tr>
      <w:tr w:rsidR="00EA1C34">
        <w:trPr>
          <w:trHeight w:hRule="exact" w:val="1975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60" w:lineRule="exact"/>
              <w:ind w:left="47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Obszar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załączonym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pliku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wektorowym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2"/>
              </w:numPr>
              <w:tabs>
                <w:tab w:val="left" w:pos="365"/>
                <w:tab w:val="left" w:pos="4883"/>
              </w:tabs>
              <w:spacing w:line="21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terytorialnego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2"/>
              </w:numPr>
              <w:tabs>
                <w:tab w:val="left" w:pos="365"/>
                <w:tab w:val="left" w:pos="4715"/>
                <w:tab w:val="left" w:pos="4883"/>
              </w:tabs>
              <w:spacing w:line="188" w:lineRule="exact"/>
              <w:ind w:right="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kraju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stosowane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  <w:r>
              <w:rPr>
                <w:rFonts w:ascii="Arial" w:eastAsia="Arial" w:hAnsi="Arial" w:cs="Arial"/>
                <w:spacing w:val="67"/>
                <w:w w:val="10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(jednostki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ewid.,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obręby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ewid.,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działki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ewid.)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  <w:t>Współrzędne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poligonu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układzie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2"/>
              </w:numPr>
              <w:tabs>
                <w:tab w:val="left" w:pos="365"/>
                <w:tab w:val="left" w:pos="4883"/>
              </w:tabs>
              <w:spacing w:line="199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identyfikatory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punktów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granicznych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2"/>
              </w:numPr>
              <w:tabs>
                <w:tab w:val="left" w:pos="365"/>
                <w:tab w:val="left" w:pos="4883"/>
              </w:tabs>
              <w:spacing w:line="215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0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197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1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4.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1348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183"/>
        </w:trPr>
        <w:tc>
          <w:tcPr>
            <w:tcW w:w="58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1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1019"/>
        </w:trPr>
        <w:tc>
          <w:tcPr>
            <w:tcW w:w="5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A1C34" w:rsidRDefault="001E5555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05" style="width:172.1pt;height:.25pt;mso-position-horizontal-relative:char;mso-position-vertical-relative:line" coordsize="3442,5">
                  <v:group id="_x0000_s1206" style="position:absolute;left:2;top:2;width:3438;height:2" coordorigin="2,2" coordsize="3438,2">
                    <v:shape id="_x0000_s1207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1E5555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02" style="width:172.1pt;height:.25pt;mso-position-horizontal-relative:char;mso-position-vertical-relative:line" coordsize="3442,5">
                  <v:group id="_x0000_s1203" style="position:absolute;left:2;top:2;width:3438;height:2" coordorigin="2,2" coordsize="3438,2">
                    <v:shape id="_x0000_s1204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line="144" w:lineRule="exact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2</w:t>
            </w:r>
          </w:p>
        </w:tc>
      </w:tr>
    </w:tbl>
    <w:p w:rsidR="00EA1C34" w:rsidRDefault="00EA1C3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1119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51"/>
              </w:numPr>
              <w:tabs>
                <w:tab w:val="left" w:pos="244"/>
              </w:tabs>
              <w:spacing w:before="10" w:line="299" w:lineRule="auto"/>
              <w:ind w:right="39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Należy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wypełnić,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jeżeli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jest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właścicielem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nieruchomości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objętej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wnioskiem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podmiotem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władającym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gruntami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objętymi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wnioskiem.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takim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polu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musi</w:t>
            </w:r>
            <w:r>
              <w:rPr>
                <w:rFonts w:ascii="Arial" w:hAnsi="Arial"/>
                <w:i/>
                <w:spacing w:val="235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wykazać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interes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oraz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wskazać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przepisy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prawa,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wywodzi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swój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interes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prawny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dostępie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do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danych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identyfikujących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właściciela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władającego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nieruchomością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objętą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wnioskiem.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1"/>
              </w:numPr>
              <w:tabs>
                <w:tab w:val="left" w:pos="244"/>
              </w:tabs>
              <w:spacing w:before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72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50"/>
              </w:numPr>
              <w:tabs>
                <w:tab w:val="left" w:pos="244"/>
              </w:tabs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50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CA019A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55" w:rsidRDefault="001E5555" w:rsidP="00EA1C34">
      <w:r>
        <w:separator/>
      </w:r>
    </w:p>
  </w:endnote>
  <w:endnote w:type="continuationSeparator" w:id="0">
    <w:p w:rsidR="001E5555" w:rsidRDefault="001E5555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55" w:rsidRDefault="001E5555" w:rsidP="00EA1C34">
      <w:r>
        <w:separator/>
      </w:r>
    </w:p>
  </w:footnote>
  <w:footnote w:type="continuationSeparator" w:id="0">
    <w:p w:rsidR="001E5555" w:rsidRDefault="001E5555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1E5555"/>
    <w:rsid w:val="002D1189"/>
    <w:rsid w:val="003A5C63"/>
    <w:rsid w:val="003C1A25"/>
    <w:rsid w:val="003C7E27"/>
    <w:rsid w:val="006070B0"/>
    <w:rsid w:val="0064738F"/>
    <w:rsid w:val="006C5C7C"/>
    <w:rsid w:val="00716D4D"/>
    <w:rsid w:val="00760D82"/>
    <w:rsid w:val="00C04D1F"/>
    <w:rsid w:val="00CA019A"/>
    <w:rsid w:val="00D836DC"/>
    <w:rsid w:val="00EA1C34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07697-E9F4-4EB7-932E-34C4221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9574-7EB1-4944-84E4-BD3CFCF0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7</cp:revision>
  <dcterms:created xsi:type="dcterms:W3CDTF">2014-10-06T07:09:00Z</dcterms:created>
  <dcterms:modified xsi:type="dcterms:W3CDTF">2017-05-31T08:00:00Z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