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701114">
        <w:rPr>
          <w:rFonts w:ascii="Times New Roman" w:hAnsi="Times New Roman"/>
          <w:b/>
          <w:sz w:val="28"/>
          <w:szCs w:val="28"/>
        </w:rPr>
        <w:t>19 listopada 2020r.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sprzedaży </w:t>
      </w:r>
      <w:r w:rsidR="00074669">
        <w:rPr>
          <w:rFonts w:ascii="Times New Roman" w:hAnsi="Times New Roman"/>
          <w:b/>
        </w:rPr>
        <w:t>w trybie bezprzetargowym</w:t>
      </w:r>
      <w:r w:rsidRPr="00C70846">
        <w:rPr>
          <w:rFonts w:ascii="Times New Roman" w:hAnsi="Times New Roman"/>
          <w:b/>
        </w:rPr>
        <w:t xml:space="preserve"> </w:t>
      </w:r>
    </w:p>
    <w:p w:rsidR="00220DC0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 xml:space="preserve">Działając na podstawie art. 35 ust.1 i 2 ustawy z dnia 21 sierpnia 1997 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 xml:space="preserve">2020r.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1990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oraz na podstawie zarządzenia </w:t>
      </w:r>
      <w:r w:rsidR="000A1313" w:rsidRPr="00C70846">
        <w:rPr>
          <w:sz w:val="24"/>
          <w:szCs w:val="24"/>
        </w:rPr>
        <w:t xml:space="preserve">Wojewody  Mazowieckiego  </w:t>
      </w:r>
      <w:r w:rsidRPr="00C70846">
        <w:rPr>
          <w:sz w:val="24"/>
          <w:szCs w:val="24"/>
        </w:rPr>
        <w:t xml:space="preserve">nr </w:t>
      </w:r>
      <w:r w:rsidR="000A1313">
        <w:rPr>
          <w:sz w:val="24"/>
          <w:szCs w:val="24"/>
        </w:rPr>
        <w:t>135</w:t>
      </w:r>
      <w:r w:rsidRPr="00C70846">
        <w:rPr>
          <w:sz w:val="24"/>
          <w:szCs w:val="24"/>
        </w:rPr>
        <w:t xml:space="preserve"> z dnia </w:t>
      </w:r>
      <w:r w:rsidR="000A1313">
        <w:rPr>
          <w:sz w:val="24"/>
          <w:szCs w:val="24"/>
        </w:rPr>
        <w:t>9 kwietnia 2020r.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sprzedaż nieruchomości współużytkownikom wieczystym nieruchomości </w:t>
      </w:r>
      <w:r w:rsidRPr="00C70846">
        <w:rPr>
          <w:sz w:val="24"/>
          <w:szCs w:val="24"/>
        </w:rPr>
        <w:t xml:space="preserve">w trybie bezprzetargowym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962"/>
        <w:gridCol w:w="1489"/>
        <w:gridCol w:w="1418"/>
        <w:gridCol w:w="1907"/>
        <w:gridCol w:w="2409"/>
        <w:gridCol w:w="2694"/>
        <w:gridCol w:w="2137"/>
      </w:tblGrid>
      <w:tr w:rsidR="001D2217" w:rsidTr="00B81B1E">
        <w:trPr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962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489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r. działki</w:t>
            </w:r>
          </w:p>
        </w:tc>
        <w:tc>
          <w:tcPr>
            <w:tcW w:w="1418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w ha</w:t>
            </w:r>
          </w:p>
        </w:tc>
        <w:tc>
          <w:tcPr>
            <w:tcW w:w="1907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409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Cena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nieruchomości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137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1D2217" w:rsidTr="00B81B1E">
        <w:trPr>
          <w:trHeight w:val="1228"/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1D2217" w:rsidRDefault="001D2217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1D2217">
              <w:rPr>
                <w:b w:val="0"/>
                <w:sz w:val="22"/>
                <w:szCs w:val="22"/>
              </w:rPr>
              <w:t>Nowy Lubiel</w:t>
            </w:r>
          </w:p>
          <w:p w:rsidR="00220DC0" w:rsidRPr="00220DC0" w:rsidRDefault="001D2217" w:rsidP="001D2217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Gmina Rząśnik</w:t>
            </w:r>
          </w:p>
        </w:tc>
        <w:tc>
          <w:tcPr>
            <w:tcW w:w="148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1D2217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61/24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    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1D2217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0,0719</w:t>
            </w:r>
          </w:p>
        </w:tc>
        <w:tc>
          <w:tcPr>
            <w:tcW w:w="1907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1D2217" w:rsidP="001D2217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OS1W/00042130/3</w:t>
            </w:r>
          </w:p>
        </w:tc>
        <w:tc>
          <w:tcPr>
            <w:tcW w:w="240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660F2A" w:rsidRDefault="00F7364A" w:rsidP="00660F2A">
            <w:pPr>
              <w:pStyle w:val="Tekstpodstawowy"/>
              <w:rPr>
                <w:sz w:val="22"/>
                <w:szCs w:val="22"/>
              </w:rPr>
            </w:pPr>
            <w:r w:rsidRPr="00660F2A">
              <w:rPr>
                <w:sz w:val="22"/>
                <w:szCs w:val="22"/>
              </w:rPr>
              <w:t>8000</w:t>
            </w:r>
            <w:r w:rsidR="00220DC0" w:rsidRPr="00660F2A">
              <w:rPr>
                <w:sz w:val="22"/>
                <w:szCs w:val="22"/>
              </w:rPr>
              <w:t>zł</w:t>
            </w:r>
          </w:p>
          <w:p w:rsidR="00220DC0" w:rsidRPr="00220DC0" w:rsidRDefault="00660F2A" w:rsidP="00B81B1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Różnica wartości prawa własności i prawa wieczystego użytkowan</w:t>
            </w:r>
            <w:r w:rsidR="00B81B1E">
              <w:rPr>
                <w:b w:val="0"/>
                <w:sz w:val="22"/>
                <w:szCs w:val="22"/>
              </w:rPr>
              <w:t xml:space="preserve">ia określona przez rzeczoznawcę </w:t>
            </w:r>
            <w:r>
              <w:rPr>
                <w:b w:val="0"/>
                <w:sz w:val="22"/>
                <w:szCs w:val="22"/>
              </w:rPr>
              <w:t>majątkowego</w:t>
            </w:r>
          </w:p>
        </w:tc>
        <w:tc>
          <w:tcPr>
            <w:tcW w:w="2694" w:type="dxa"/>
          </w:tcPr>
          <w:p w:rsidR="00F7364A" w:rsidRDefault="00F7364A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660F2A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Działka </w:t>
            </w:r>
            <w:r w:rsidR="00660F2A">
              <w:rPr>
                <w:b w:val="0"/>
                <w:sz w:val="22"/>
                <w:szCs w:val="22"/>
              </w:rPr>
              <w:t>zagospodarowana w użytkowaniu wieczystym do</w:t>
            </w:r>
            <w:r w:rsidR="00A83FF2">
              <w:rPr>
                <w:b w:val="0"/>
                <w:sz w:val="22"/>
                <w:szCs w:val="22"/>
              </w:rPr>
              <w:t xml:space="preserve"> 2093r.</w:t>
            </w:r>
            <w:r w:rsidR="00B81B1E">
              <w:rPr>
                <w:b w:val="0"/>
                <w:sz w:val="22"/>
                <w:szCs w:val="22"/>
              </w:rPr>
              <w:t xml:space="preserve"> Tryb bezprzetargowy. Sprzedaż nieruchomości następuje na rzecz użytkowników wieczystych </w:t>
            </w:r>
            <w:r w:rsidR="00660F2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</w:tcPr>
          <w:p w:rsidR="00A83FF2" w:rsidRDefault="00A83FF2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A83FF2" w:rsidP="00B81B1E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Teren zabudowy letniskowej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jc w:val="left"/>
        <w:rPr>
          <w:sz w:val="24"/>
          <w:szCs w:val="24"/>
        </w:r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bookmarkStart w:id="0" w:name="_GoBack"/>
      <w:bookmarkEnd w:id="0"/>
    </w:p>
    <w:sectPr w:rsidR="00220DC0" w:rsidRPr="00C70846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46" w:rsidRDefault="00322246" w:rsidP="000A1313">
      <w:r>
        <w:separator/>
      </w:r>
    </w:p>
  </w:endnote>
  <w:endnote w:type="continuationSeparator" w:id="0">
    <w:p w:rsidR="00322246" w:rsidRDefault="00322246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46" w:rsidRDefault="00322246" w:rsidP="000A1313">
      <w:r>
        <w:separator/>
      </w:r>
    </w:p>
  </w:footnote>
  <w:footnote w:type="continuationSeparator" w:id="0">
    <w:p w:rsidR="00322246" w:rsidRDefault="00322246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57AB"/>
    <w:rsid w:val="00037D04"/>
    <w:rsid w:val="00074669"/>
    <w:rsid w:val="000A1313"/>
    <w:rsid w:val="001D2217"/>
    <w:rsid w:val="00220DC0"/>
    <w:rsid w:val="00322246"/>
    <w:rsid w:val="00364A30"/>
    <w:rsid w:val="00474CC1"/>
    <w:rsid w:val="0060501E"/>
    <w:rsid w:val="00660F2A"/>
    <w:rsid w:val="006F35F0"/>
    <w:rsid w:val="00701114"/>
    <w:rsid w:val="007A4BF6"/>
    <w:rsid w:val="008A0973"/>
    <w:rsid w:val="009341DE"/>
    <w:rsid w:val="00A83FF2"/>
    <w:rsid w:val="00B81B1E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Konto Microsoft</cp:lastModifiedBy>
  <cp:revision>7</cp:revision>
  <cp:lastPrinted>2020-11-19T11:07:00Z</cp:lastPrinted>
  <dcterms:created xsi:type="dcterms:W3CDTF">2020-11-03T08:17:00Z</dcterms:created>
  <dcterms:modified xsi:type="dcterms:W3CDTF">2020-11-20T13:02:00Z</dcterms:modified>
</cp:coreProperties>
</file>