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3C6F" w14:textId="3700F80E" w:rsidR="00DC0007" w:rsidRDefault="00134701" w:rsidP="00134701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AB.7011.</w:t>
      </w:r>
      <w:r w:rsidR="0054540C">
        <w:rPr>
          <w:rFonts w:ascii="Arial" w:eastAsia="Times New Roman" w:hAnsi="Arial" w:cs="Arial"/>
          <w:b/>
          <w:color w:val="000000" w:themeColor="text1"/>
          <w:lang w:eastAsia="pl-PL"/>
        </w:rPr>
        <w:t>477</w:t>
      </w: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.2020</w:t>
      </w:r>
    </w:p>
    <w:p w14:paraId="2AF42253" w14:textId="77777777" w:rsidR="00DC0007" w:rsidRDefault="00DC0007" w:rsidP="00DC0007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Default="00DC0007" w:rsidP="00DC000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48173166" w14:textId="0813043F" w:rsidR="00663C1F" w:rsidRDefault="00314ECB" w:rsidP="006F22CC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314ECB">
        <w:rPr>
          <w:rFonts w:ascii="Arial" w:hAnsi="Arial" w:cs="Arial"/>
        </w:rPr>
        <w:t>Na podstawie art. 11f ust. 3 ustawy z dnia 10 kwietnia 2003 r. o szczególnych zasadach przygotowania i realizacji inwestycji w zakresie dróg publicznych (</w:t>
      </w:r>
      <w:r w:rsidRPr="00314ECB">
        <w:rPr>
          <w:rFonts w:ascii="Arial" w:hAnsi="Arial" w:cs="Arial"/>
          <w:color w:val="4F81BD" w:themeColor="accent1"/>
        </w:rPr>
        <w:t>Dz. U. z 20</w:t>
      </w:r>
      <w:r w:rsidR="00134701">
        <w:rPr>
          <w:rFonts w:ascii="Arial" w:hAnsi="Arial" w:cs="Arial"/>
          <w:color w:val="4F81BD" w:themeColor="accent1"/>
        </w:rPr>
        <w:t>20</w:t>
      </w:r>
      <w:r w:rsidRPr="00314ECB">
        <w:rPr>
          <w:rFonts w:ascii="Arial" w:hAnsi="Arial" w:cs="Arial"/>
          <w:color w:val="4F81BD" w:themeColor="accent1"/>
        </w:rPr>
        <w:t xml:space="preserve"> r., poz. </w:t>
      </w:r>
      <w:r w:rsidR="00134701">
        <w:rPr>
          <w:rFonts w:ascii="Arial" w:hAnsi="Arial" w:cs="Arial"/>
          <w:color w:val="4F81BD" w:themeColor="accent1"/>
        </w:rPr>
        <w:t>1363</w:t>
      </w:r>
      <w:r w:rsidRPr="00314ECB">
        <w:rPr>
          <w:rFonts w:ascii="Arial" w:hAnsi="Arial" w:cs="Arial"/>
        </w:rPr>
        <w:t xml:space="preserve">) zawiadamia się, że w dniu </w:t>
      </w:r>
      <w:r w:rsidR="00BE0111">
        <w:rPr>
          <w:rFonts w:ascii="Arial" w:hAnsi="Arial" w:cs="Arial"/>
        </w:rPr>
        <w:t>09</w:t>
      </w:r>
      <w:r w:rsidR="00A437EA">
        <w:rPr>
          <w:rFonts w:ascii="Arial" w:hAnsi="Arial" w:cs="Arial"/>
        </w:rPr>
        <w:t xml:space="preserve"> </w:t>
      </w:r>
      <w:r w:rsidR="00BE0111">
        <w:rPr>
          <w:rFonts w:ascii="Arial" w:hAnsi="Arial" w:cs="Arial"/>
        </w:rPr>
        <w:t>wrze</w:t>
      </w:r>
      <w:r w:rsidR="009D0771">
        <w:rPr>
          <w:rFonts w:ascii="Arial" w:hAnsi="Arial" w:cs="Arial"/>
        </w:rPr>
        <w:t>ś</w:t>
      </w:r>
      <w:r w:rsidR="00BE0111">
        <w:rPr>
          <w:rFonts w:ascii="Arial" w:hAnsi="Arial" w:cs="Arial"/>
        </w:rPr>
        <w:t>nia</w:t>
      </w:r>
      <w:r w:rsidR="00A437EA">
        <w:rPr>
          <w:rFonts w:ascii="Arial" w:hAnsi="Arial" w:cs="Arial"/>
        </w:rPr>
        <w:t xml:space="preserve"> </w:t>
      </w:r>
      <w:r w:rsidRPr="00314ECB">
        <w:rPr>
          <w:rFonts w:ascii="Arial" w:hAnsi="Arial" w:cs="Arial"/>
        </w:rPr>
        <w:t xml:space="preserve">2020 r. </w:t>
      </w:r>
      <w:r w:rsidR="00663C1F">
        <w:rPr>
          <w:rFonts w:ascii="Arial" w:hAnsi="Arial" w:cs="Arial"/>
        </w:rPr>
        <w:t xml:space="preserve">Starosta Powiatu Wyszkowskiego </w:t>
      </w:r>
      <w:r w:rsidRPr="00314ECB">
        <w:rPr>
          <w:rFonts w:ascii="Arial" w:hAnsi="Arial" w:cs="Arial"/>
        </w:rPr>
        <w:t xml:space="preserve">wydał decyzję </w:t>
      </w:r>
      <w:r w:rsidR="00663C1F">
        <w:rPr>
          <w:rFonts w:ascii="Arial" w:hAnsi="Arial" w:cs="Arial"/>
        </w:rPr>
        <w:br/>
      </w:r>
      <w:r w:rsidRPr="00314ECB">
        <w:rPr>
          <w:rFonts w:ascii="Arial" w:hAnsi="Arial" w:cs="Arial"/>
        </w:rPr>
        <w:t xml:space="preserve">Nr </w:t>
      </w:r>
      <w:r w:rsidR="00BE0111">
        <w:rPr>
          <w:rFonts w:ascii="Arial" w:hAnsi="Arial" w:cs="Arial"/>
        </w:rPr>
        <w:t>6</w:t>
      </w:r>
      <w:r w:rsidR="00663C1F">
        <w:rPr>
          <w:rFonts w:ascii="Arial" w:hAnsi="Arial" w:cs="Arial"/>
        </w:rPr>
        <w:t>/</w:t>
      </w:r>
      <w:r w:rsidRPr="00314ECB">
        <w:rPr>
          <w:rFonts w:ascii="Arial" w:hAnsi="Arial" w:cs="Arial"/>
        </w:rPr>
        <w:t xml:space="preserve">2020 </w:t>
      </w:r>
      <w:r w:rsidR="006F22CC">
        <w:rPr>
          <w:rFonts w:ascii="Arial" w:hAnsi="Arial" w:cs="Arial"/>
        </w:rPr>
        <w:t>opatrzon</w:t>
      </w:r>
      <w:r w:rsidR="00134701">
        <w:rPr>
          <w:rFonts w:ascii="Arial" w:hAnsi="Arial" w:cs="Arial"/>
        </w:rPr>
        <w:t>ą</w:t>
      </w:r>
      <w:r w:rsidR="006F22CC">
        <w:rPr>
          <w:rFonts w:ascii="Arial" w:hAnsi="Arial" w:cs="Arial"/>
        </w:rPr>
        <w:t xml:space="preserve"> rygorem natychmiastowej wykonalności, </w:t>
      </w:r>
      <w:r w:rsidRPr="00314ECB">
        <w:rPr>
          <w:rFonts w:ascii="Arial" w:hAnsi="Arial" w:cs="Arial"/>
        </w:rPr>
        <w:t>o zezwoleniu na realizację inwestycji drogowej</w:t>
      </w:r>
      <w:r w:rsidR="00663C1F">
        <w:rPr>
          <w:rFonts w:ascii="Arial" w:hAnsi="Arial" w:cs="Arial"/>
        </w:rPr>
        <w:t xml:space="preserve"> realizowanej pn.</w:t>
      </w:r>
      <w:r w:rsidR="00094E70">
        <w:rPr>
          <w:rFonts w:ascii="Arial" w:hAnsi="Arial" w:cs="Arial"/>
          <w:spacing w:val="-4"/>
        </w:rPr>
        <w:t xml:space="preserve"> </w:t>
      </w:r>
      <w:bookmarkStart w:id="0" w:name="_Hlk47292689"/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1347595889"/>
          <w:placeholder>
            <w:docPart w:val="175F7CF003FC46868B914681B5BF5813"/>
          </w:placeholder>
        </w:sdtPr>
        <w:sdtEndPr/>
        <w:sdtContent>
          <w:sdt>
            <w:sdtPr>
              <w:rPr>
                <w:rFonts w:ascii="Arial" w:hAnsi="Arial" w:cs="Arial"/>
                <w:spacing w:val="-4"/>
              </w:rPr>
              <w:alias w:val="nazwa inwestycji"/>
              <w:tag w:val="nazwa inwestycji"/>
              <w:id w:val="71172862"/>
              <w:placeholder>
                <w:docPart w:val="B8E2AFC3B1A642D09C5EDAF3E811FAB5"/>
              </w:placeholder>
            </w:sdtPr>
            <w:sdtEndPr>
              <w:rPr>
                <w:color w:val="4F81BD" w:themeColor="accent1"/>
              </w:rPr>
            </w:sdtEndPr>
            <w:sdtContent>
              <w:r w:rsidR="003F4237">
                <w:rPr>
                  <w:rFonts w:ascii="Arial" w:hAnsi="Arial" w:cs="Arial"/>
                  <w:b/>
                  <w:spacing w:val="-4"/>
                </w:rPr>
                <w:t>„</w:t>
              </w:r>
              <w:sdt>
                <w:sdtPr>
                  <w:rPr>
                    <w:rFonts w:ascii="Arial" w:hAnsi="Arial" w:cs="Arial"/>
                    <w:b/>
                    <w:color w:val="4F81BD" w:themeColor="accent1"/>
                    <w:spacing w:val="-4"/>
                  </w:rPr>
                  <w:alias w:val="nazwa inwestycji"/>
                  <w:tag w:val="nazwa inwestycji"/>
                  <w:id w:val="1322928318"/>
                  <w:placeholder>
                    <w:docPart w:val="BBC8E3D9141247ACB7391D1909952204"/>
                  </w:placeholder>
                </w:sdtPr>
                <w:sdtEndPr/>
                <w:sdtContent>
                  <w:r w:rsidR="003F4237">
                    <w:rPr>
                      <w:rFonts w:ascii="Arial" w:hAnsi="Arial" w:cs="Arial"/>
                      <w:b/>
                      <w:color w:val="4F81BD" w:themeColor="accent1"/>
                      <w:spacing w:val="-4"/>
                    </w:rPr>
                    <w:t>Budowa drogi powiatowej nr 4415W – Leszczydół Stary-Leszczydół Działki</w:t>
                  </w:r>
                </w:sdtContent>
              </w:sdt>
              <w:r w:rsidR="003F4237">
                <w:rPr>
                  <w:rFonts w:ascii="Arial" w:hAnsi="Arial" w:cs="Arial"/>
                  <w:b/>
                  <w:spacing w:val="-4"/>
                </w:rPr>
                <w:t>”</w:t>
              </w:r>
            </w:sdtContent>
          </w:sdt>
        </w:sdtContent>
      </w:sdt>
      <w:bookmarkEnd w:id="0"/>
      <w:r w:rsidR="002507B2">
        <w:rPr>
          <w:rFonts w:ascii="Arial" w:hAnsi="Arial" w:cs="Arial"/>
          <w:b/>
        </w:rPr>
        <w:t xml:space="preserve">. </w:t>
      </w:r>
      <w:r w:rsidRPr="00314ECB">
        <w:rPr>
          <w:rFonts w:ascii="Arial" w:hAnsi="Arial" w:cs="Arial"/>
        </w:rPr>
        <w:t xml:space="preserve">Inwestorem przedsięwzięcia jest Zarząd </w:t>
      </w:r>
      <w:r w:rsidR="00663C1F">
        <w:rPr>
          <w:rFonts w:ascii="Arial" w:hAnsi="Arial" w:cs="Arial"/>
        </w:rPr>
        <w:t>Powiatu Wyszkowskiego</w:t>
      </w:r>
      <w:r w:rsidRPr="00314ECB">
        <w:rPr>
          <w:rFonts w:ascii="Arial" w:hAnsi="Arial" w:cs="Arial"/>
        </w:rPr>
        <w:t xml:space="preserve">. </w:t>
      </w:r>
    </w:p>
    <w:p w14:paraId="3CCEF8E3" w14:textId="77777777" w:rsidR="00663C1F" w:rsidRDefault="00D606EB" w:rsidP="006F22CC">
      <w:pPr>
        <w:spacing w:before="120" w:line="276" w:lineRule="auto"/>
        <w:jc w:val="both"/>
        <w:rPr>
          <w:rFonts w:ascii="Arial" w:hAnsi="Arial" w:cs="Arial"/>
          <w:b/>
        </w:rPr>
      </w:pPr>
      <w:r w:rsidRPr="00D606EB">
        <w:rPr>
          <w:rFonts w:ascii="Arial" w:hAnsi="Arial" w:cs="Arial"/>
          <w:b/>
        </w:rPr>
        <w:t xml:space="preserve">Działki usytuowania obiektu: </w:t>
      </w:r>
    </w:p>
    <w:p w14:paraId="40F10B77" w14:textId="5B6240C2" w:rsidR="00342178" w:rsidRDefault="00342178" w:rsidP="00342178">
      <w:pPr>
        <w:spacing w:before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A"/>
        </w:rPr>
        <w:t>Działki</w:t>
      </w:r>
      <w:r>
        <w:rPr>
          <w:rFonts w:ascii="Arial" w:hAnsi="Arial" w:cs="Arial"/>
          <w:b/>
          <w:color w:val="00000A"/>
        </w:rPr>
        <w:t xml:space="preserve"> w granicach istniejącego pasa drogowego drogi </w:t>
      </w:r>
      <w:r>
        <w:rPr>
          <w:rFonts w:ascii="Arial" w:hAnsi="Arial" w:cs="Arial"/>
          <w:b/>
          <w:color w:val="4F81BD" w:themeColor="accent1"/>
        </w:rPr>
        <w:t>powiatowej</w:t>
      </w:r>
      <w:r>
        <w:rPr>
          <w:rFonts w:ascii="Arial" w:hAnsi="Arial" w:cs="Arial"/>
          <w:b/>
          <w:bCs/>
        </w:rPr>
        <w:t xml:space="preserve"> nr </w:t>
      </w:r>
      <w:r w:rsidRPr="00F022E1">
        <w:rPr>
          <w:rFonts w:ascii="Arial" w:hAnsi="Arial" w:cs="Arial"/>
          <w:b/>
          <w:bCs/>
          <w:color w:val="4F81BD" w:themeColor="accent1"/>
        </w:rPr>
        <w:t>44</w:t>
      </w:r>
      <w:r>
        <w:rPr>
          <w:rFonts w:ascii="Arial" w:hAnsi="Arial" w:cs="Arial"/>
          <w:b/>
          <w:bCs/>
          <w:color w:val="4F81BD" w:themeColor="accent1"/>
        </w:rPr>
        <w:t>15</w:t>
      </w:r>
      <w:r w:rsidRPr="00F022E1">
        <w:rPr>
          <w:rFonts w:ascii="Arial" w:hAnsi="Arial" w:cs="Arial"/>
          <w:b/>
          <w:bCs/>
          <w:color w:val="4F81BD" w:themeColor="accent1"/>
        </w:rPr>
        <w:t>W</w:t>
      </w:r>
      <w:r>
        <w:rPr>
          <w:rFonts w:ascii="Arial" w:hAnsi="Arial" w:cs="Arial"/>
          <w:b/>
          <w:bCs/>
        </w:rPr>
        <w:t xml:space="preserve"> </w:t>
      </w:r>
      <w:bookmarkStart w:id="1" w:name="_Hlk47289861"/>
      <w:r>
        <w:rPr>
          <w:rFonts w:ascii="Arial" w:hAnsi="Arial" w:cs="Arial"/>
          <w:b/>
          <w:bCs/>
        </w:rPr>
        <w:t xml:space="preserve"> 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42178" w:rsidRPr="00DF2E21" w14:paraId="2A47DD72" w14:textId="77777777" w:rsidTr="00351E97">
        <w:tc>
          <w:tcPr>
            <w:tcW w:w="9072" w:type="dxa"/>
            <w:shd w:val="clear" w:color="auto" w:fill="auto"/>
          </w:tcPr>
          <w:p w14:paraId="7A51AC31" w14:textId="77777777" w:rsidR="00342178" w:rsidRPr="00225267" w:rsidRDefault="00342178" w:rsidP="00351E97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</w:rPr>
            </w:pPr>
            <w:bookmarkStart w:id="2" w:name="_Hlk47291189"/>
            <w:r w:rsidRPr="00DF2E21">
              <w:rPr>
                <w:rFonts w:ascii="Arial" w:hAnsi="Arial" w:cs="Arial"/>
              </w:rPr>
              <w:t xml:space="preserve">Powiat Wyszkowski, gmina </w:t>
            </w:r>
            <w:r w:rsidRPr="00BA388B">
              <w:rPr>
                <w:rFonts w:ascii="Arial" w:hAnsi="Arial" w:cs="Arial"/>
                <w:color w:val="4F81BD" w:themeColor="accent1"/>
              </w:rPr>
              <w:t>Wyszków</w:t>
            </w:r>
            <w:r>
              <w:rPr>
                <w:rFonts w:ascii="Arial" w:hAnsi="Arial" w:cs="Arial"/>
                <w:color w:val="4F81BD" w:themeColor="accent1"/>
              </w:rPr>
              <w:t xml:space="preserve">, </w:t>
            </w:r>
            <w:r w:rsidRPr="00DF2E21">
              <w:rPr>
                <w:rFonts w:ascii="Arial" w:hAnsi="Arial" w:cs="Arial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143505_5 Wyszków - obszar wiejski</w:t>
            </w:r>
          </w:p>
        </w:tc>
      </w:tr>
      <w:tr w:rsidR="00342178" w:rsidRPr="00DF2E21" w14:paraId="0828BCC2" w14:textId="77777777" w:rsidTr="00351E97">
        <w:tc>
          <w:tcPr>
            <w:tcW w:w="9072" w:type="dxa"/>
            <w:shd w:val="clear" w:color="auto" w:fill="auto"/>
          </w:tcPr>
          <w:p w14:paraId="22072BD1" w14:textId="77777777" w:rsidR="00342178" w:rsidRPr="00DF2E21" w:rsidRDefault="00342178" w:rsidP="00351E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>Obręb: 000</w:t>
            </w:r>
            <w:r>
              <w:rPr>
                <w:rFonts w:ascii="Arial" w:hAnsi="Arial" w:cs="Arial"/>
              </w:rPr>
              <w:t>9</w:t>
            </w:r>
            <w:r w:rsidRPr="00DF2E21">
              <w:rPr>
                <w:rFonts w:ascii="Arial" w:hAnsi="Arial" w:cs="Arial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 xml:space="preserve">Leszczydół </w:t>
            </w:r>
            <w:r>
              <w:rPr>
                <w:rFonts w:ascii="Arial" w:hAnsi="Arial" w:cs="Arial"/>
                <w:color w:val="4F81BD" w:themeColor="accent1"/>
              </w:rPr>
              <w:t>Stary</w:t>
            </w:r>
          </w:p>
        </w:tc>
      </w:tr>
      <w:tr w:rsidR="00342178" w:rsidRPr="002C75AC" w14:paraId="6A5B1B35" w14:textId="77777777" w:rsidTr="00351E97">
        <w:tc>
          <w:tcPr>
            <w:tcW w:w="9072" w:type="dxa"/>
            <w:shd w:val="clear" w:color="auto" w:fill="auto"/>
          </w:tcPr>
          <w:p w14:paraId="1DDE0B10" w14:textId="77777777" w:rsidR="00342178" w:rsidRPr="002C75AC" w:rsidRDefault="00342178" w:rsidP="00351E97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28, 96/7, 98/2, 27/2, 26/1 </w:t>
            </w:r>
          </w:p>
        </w:tc>
      </w:tr>
    </w:tbl>
    <w:p w14:paraId="442FBB83" w14:textId="3E11E93F" w:rsidR="00342178" w:rsidRDefault="00342178" w:rsidP="00342178">
      <w:pPr>
        <w:spacing w:before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Działki w granicach projektowanego pasa drogowego drogi </w:t>
      </w:r>
      <w:r>
        <w:rPr>
          <w:rFonts w:ascii="Arial" w:hAnsi="Arial" w:cs="Arial"/>
          <w:b/>
          <w:bCs/>
          <w:color w:val="4F81BD" w:themeColor="accent1"/>
        </w:rPr>
        <w:t>powiatowej</w:t>
      </w:r>
      <w:r>
        <w:rPr>
          <w:rFonts w:ascii="Arial" w:hAnsi="Arial" w:cs="Arial"/>
          <w:b/>
          <w:bCs/>
        </w:rPr>
        <w:t xml:space="preserve"> nr </w:t>
      </w:r>
      <w:r>
        <w:rPr>
          <w:rFonts w:ascii="Arial" w:hAnsi="Arial" w:cs="Arial"/>
          <w:b/>
          <w:bCs/>
          <w:color w:val="4F81BD" w:themeColor="accent1"/>
        </w:rPr>
        <w:t>4415W</w:t>
      </w:r>
      <w:r>
        <w:rPr>
          <w:rFonts w:ascii="Arial" w:hAnsi="Arial" w:cs="Arial"/>
          <w:b/>
          <w:bCs/>
        </w:rPr>
        <w:t xml:space="preserve"> podlegające podziałowi do przejęcia pod inwestycję </w:t>
      </w:r>
      <w:bookmarkStart w:id="3" w:name="_Hlk47291295"/>
      <w:r>
        <w:rPr>
          <w:rFonts w:ascii="Arial" w:hAnsi="Arial" w:cs="Arial"/>
        </w:rPr>
        <w:t xml:space="preserve">(w nawiasach numery działek po podziale – </w:t>
      </w:r>
      <w:r>
        <w:rPr>
          <w:rFonts w:ascii="Arial" w:hAnsi="Arial" w:cs="Arial"/>
          <w:b/>
          <w:bCs/>
        </w:rPr>
        <w:t>tłustym drukiem</w:t>
      </w:r>
      <w:r>
        <w:rPr>
          <w:rFonts w:ascii="Arial" w:hAnsi="Arial" w:cs="Arial"/>
        </w:rPr>
        <w:t xml:space="preserve"> numery działek przeznaczone do przejęcia pod inwestycję</w:t>
      </w:r>
      <w:r w:rsidRPr="00B3463C"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42178" w:rsidRPr="00DF2E21" w14:paraId="128CBCF5" w14:textId="77777777" w:rsidTr="00351E97">
        <w:tc>
          <w:tcPr>
            <w:tcW w:w="9072" w:type="dxa"/>
            <w:shd w:val="clear" w:color="auto" w:fill="auto"/>
          </w:tcPr>
          <w:p w14:paraId="763962B5" w14:textId="77777777" w:rsidR="00342178" w:rsidRPr="00DF2E21" w:rsidRDefault="00342178" w:rsidP="00351E97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4" w:name="_Hlk47446124"/>
            <w:bookmarkEnd w:id="2"/>
            <w:bookmarkEnd w:id="3"/>
            <w:r w:rsidRPr="00DF2E21">
              <w:rPr>
                <w:rFonts w:ascii="Arial" w:hAnsi="Arial" w:cs="Arial"/>
              </w:rPr>
              <w:t xml:space="preserve">Powiat Wyszkowski, gmina </w:t>
            </w:r>
            <w:r w:rsidRPr="00BA388B">
              <w:rPr>
                <w:rFonts w:ascii="Arial" w:hAnsi="Arial" w:cs="Arial"/>
                <w:color w:val="4F81BD" w:themeColor="accent1"/>
              </w:rPr>
              <w:t>Wyszków</w:t>
            </w:r>
            <w:r>
              <w:rPr>
                <w:rFonts w:ascii="Arial" w:hAnsi="Arial" w:cs="Arial"/>
                <w:color w:val="4F81BD" w:themeColor="accent1"/>
              </w:rPr>
              <w:t>,</w:t>
            </w:r>
            <w:r w:rsidRPr="00DF2E21">
              <w:rPr>
                <w:rFonts w:ascii="Arial" w:hAnsi="Arial" w:cs="Arial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143505_5 Wyszków - obszar wiejski</w:t>
            </w:r>
          </w:p>
        </w:tc>
      </w:tr>
      <w:tr w:rsidR="00342178" w:rsidRPr="00DF2E21" w14:paraId="0D6ADABD" w14:textId="77777777" w:rsidTr="00351E97">
        <w:tc>
          <w:tcPr>
            <w:tcW w:w="9072" w:type="dxa"/>
            <w:shd w:val="clear" w:color="auto" w:fill="auto"/>
          </w:tcPr>
          <w:p w14:paraId="3C39B894" w14:textId="77777777" w:rsidR="00342178" w:rsidRPr="00DF2E21" w:rsidRDefault="00342178" w:rsidP="00351E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>Obręb: 000</w:t>
            </w:r>
            <w:r>
              <w:rPr>
                <w:rFonts w:ascii="Arial" w:hAnsi="Arial" w:cs="Arial"/>
              </w:rPr>
              <w:t>9</w:t>
            </w:r>
            <w:r w:rsidRPr="00DF2E21">
              <w:rPr>
                <w:rFonts w:ascii="Arial" w:hAnsi="Arial" w:cs="Arial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 xml:space="preserve">Leszczydół </w:t>
            </w:r>
            <w:r>
              <w:rPr>
                <w:rFonts w:ascii="Arial" w:hAnsi="Arial" w:cs="Arial"/>
                <w:color w:val="4F81BD" w:themeColor="accent1"/>
              </w:rPr>
              <w:t>Stary</w:t>
            </w:r>
          </w:p>
        </w:tc>
      </w:tr>
      <w:tr w:rsidR="00342178" w:rsidRPr="002C75AC" w14:paraId="2197A9AF" w14:textId="77777777" w:rsidTr="00351E97">
        <w:tc>
          <w:tcPr>
            <w:tcW w:w="9072" w:type="dxa"/>
            <w:shd w:val="clear" w:color="auto" w:fill="auto"/>
          </w:tcPr>
          <w:p w14:paraId="57563763" w14:textId="6F73C374" w:rsidR="00342178" w:rsidRPr="002C75AC" w:rsidRDefault="00342178" w:rsidP="00351E97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FF0000"/>
              </w:rPr>
              <w:t xml:space="preserve">99 </w:t>
            </w:r>
            <w:r w:rsidRPr="00187229">
              <w:rPr>
                <w:rFonts w:ascii="Arial" w:hAnsi="Arial" w:cs="Arial"/>
                <w:color w:val="FF0000"/>
              </w:rPr>
              <w:t>(</w:t>
            </w:r>
            <w:r w:rsidRPr="00187229">
              <w:rPr>
                <w:rFonts w:ascii="Arial" w:hAnsi="Arial" w:cs="Arial"/>
                <w:b/>
                <w:bCs/>
                <w:color w:val="FF0000"/>
              </w:rPr>
              <w:t>99/1</w:t>
            </w:r>
            <w:r w:rsidRPr="00187229">
              <w:rPr>
                <w:rFonts w:ascii="Arial" w:hAnsi="Arial" w:cs="Arial"/>
                <w:color w:val="FF0000"/>
              </w:rPr>
              <w:t>, 99/2)</w:t>
            </w:r>
            <w:r>
              <w:rPr>
                <w:rFonts w:ascii="Arial" w:hAnsi="Arial" w:cs="Arial"/>
              </w:rPr>
              <w:t xml:space="preserve">, </w:t>
            </w:r>
            <w:r w:rsidRPr="008639A0">
              <w:rPr>
                <w:rFonts w:ascii="Arial" w:hAnsi="Arial" w:cs="Arial"/>
                <w:color w:val="FF0000"/>
              </w:rPr>
              <w:t>97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97/1</w:t>
            </w:r>
            <w:r w:rsidRPr="008639A0">
              <w:rPr>
                <w:rFonts w:ascii="Arial" w:hAnsi="Arial" w:cs="Arial"/>
                <w:color w:val="FF0000"/>
              </w:rPr>
              <w:t>, 97/2),</w:t>
            </w:r>
            <w:r>
              <w:rPr>
                <w:rFonts w:ascii="Arial" w:hAnsi="Arial" w:cs="Arial"/>
              </w:rPr>
              <w:t xml:space="preserve"> </w:t>
            </w:r>
            <w:r w:rsidRPr="008639A0">
              <w:rPr>
                <w:rFonts w:ascii="Arial" w:hAnsi="Arial" w:cs="Arial"/>
                <w:color w:val="FF0000"/>
              </w:rPr>
              <w:t>100/1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100/3</w:t>
            </w:r>
            <w:r w:rsidRPr="008639A0">
              <w:rPr>
                <w:rFonts w:ascii="Arial" w:hAnsi="Arial" w:cs="Arial"/>
                <w:color w:val="FF0000"/>
              </w:rPr>
              <w:t>, 100/4)</w:t>
            </w:r>
            <w:r>
              <w:rPr>
                <w:rFonts w:ascii="Arial" w:hAnsi="Arial" w:cs="Arial"/>
              </w:rPr>
              <w:t xml:space="preserve">, </w:t>
            </w:r>
            <w:r w:rsidRPr="008639A0">
              <w:rPr>
                <w:rFonts w:ascii="Arial" w:hAnsi="Arial" w:cs="Arial"/>
                <w:color w:val="FF0000"/>
              </w:rPr>
              <w:t>101/4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101/5</w:t>
            </w:r>
            <w:r w:rsidRPr="008639A0">
              <w:rPr>
                <w:rFonts w:ascii="Arial" w:hAnsi="Arial" w:cs="Arial"/>
                <w:color w:val="FF0000"/>
              </w:rPr>
              <w:t>, 100/6)</w:t>
            </w:r>
            <w:r>
              <w:rPr>
                <w:rFonts w:ascii="Arial" w:hAnsi="Arial" w:cs="Arial"/>
              </w:rPr>
              <w:t xml:space="preserve">, </w:t>
            </w:r>
            <w:r w:rsidRPr="008639A0">
              <w:rPr>
                <w:rFonts w:ascii="Arial" w:hAnsi="Arial" w:cs="Arial"/>
                <w:color w:val="FF0000"/>
              </w:rPr>
              <w:t>102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102/1</w:t>
            </w:r>
            <w:r w:rsidRPr="008639A0">
              <w:rPr>
                <w:rFonts w:ascii="Arial" w:hAnsi="Arial" w:cs="Arial"/>
                <w:color w:val="FF0000"/>
              </w:rPr>
              <w:t>, 102/2)</w:t>
            </w:r>
            <w:r>
              <w:rPr>
                <w:rFonts w:ascii="Arial" w:hAnsi="Arial" w:cs="Arial"/>
              </w:rPr>
              <w:t xml:space="preserve">, </w:t>
            </w:r>
            <w:r w:rsidR="001A6559">
              <w:rPr>
                <w:rFonts w:ascii="Arial" w:hAnsi="Arial" w:cs="Arial"/>
              </w:rPr>
              <w:br/>
            </w:r>
            <w:r w:rsidRPr="008639A0">
              <w:rPr>
                <w:rFonts w:ascii="Arial" w:hAnsi="Arial" w:cs="Arial"/>
                <w:color w:val="FF0000"/>
              </w:rPr>
              <w:t>12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12/1</w:t>
            </w:r>
            <w:r w:rsidRPr="008639A0">
              <w:rPr>
                <w:rFonts w:ascii="Arial" w:hAnsi="Arial" w:cs="Arial"/>
                <w:color w:val="FF0000"/>
              </w:rPr>
              <w:t>, 12/2)</w:t>
            </w:r>
            <w:r>
              <w:rPr>
                <w:rFonts w:ascii="Arial" w:hAnsi="Arial" w:cs="Arial"/>
              </w:rPr>
              <w:t xml:space="preserve">, </w:t>
            </w:r>
            <w:r w:rsidRPr="008639A0">
              <w:rPr>
                <w:rFonts w:ascii="Arial" w:hAnsi="Arial" w:cs="Arial"/>
                <w:color w:val="FF0000"/>
              </w:rPr>
              <w:t>27/3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27/7</w:t>
            </w:r>
            <w:r w:rsidRPr="008639A0">
              <w:rPr>
                <w:rFonts w:ascii="Arial" w:hAnsi="Arial" w:cs="Arial"/>
                <w:color w:val="FF0000"/>
              </w:rPr>
              <w:t>, 27/8),</w:t>
            </w:r>
            <w:r>
              <w:rPr>
                <w:rFonts w:ascii="Arial" w:hAnsi="Arial" w:cs="Arial"/>
              </w:rPr>
              <w:t xml:space="preserve"> </w:t>
            </w:r>
            <w:r w:rsidRPr="008639A0">
              <w:rPr>
                <w:rFonts w:ascii="Arial" w:hAnsi="Arial" w:cs="Arial"/>
                <w:color w:val="FF0000"/>
              </w:rPr>
              <w:t>27/1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27/5</w:t>
            </w:r>
            <w:r w:rsidRPr="008639A0">
              <w:rPr>
                <w:rFonts w:ascii="Arial" w:hAnsi="Arial" w:cs="Arial"/>
                <w:color w:val="FF0000"/>
              </w:rPr>
              <w:t>, 27/6)</w:t>
            </w:r>
            <w:r>
              <w:rPr>
                <w:rFonts w:ascii="Arial" w:hAnsi="Arial" w:cs="Arial"/>
              </w:rPr>
              <w:t xml:space="preserve">, </w:t>
            </w:r>
            <w:r w:rsidRPr="008639A0">
              <w:rPr>
                <w:rFonts w:ascii="Arial" w:hAnsi="Arial" w:cs="Arial"/>
                <w:color w:val="FF0000"/>
              </w:rPr>
              <w:t>7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7/1</w:t>
            </w:r>
            <w:r w:rsidRPr="008639A0">
              <w:rPr>
                <w:rFonts w:ascii="Arial" w:hAnsi="Arial" w:cs="Arial"/>
                <w:color w:val="FF0000"/>
              </w:rPr>
              <w:t>, 7/2)</w:t>
            </w:r>
            <w:r>
              <w:rPr>
                <w:rFonts w:ascii="Arial" w:hAnsi="Arial" w:cs="Arial"/>
              </w:rPr>
              <w:t xml:space="preserve">, </w:t>
            </w:r>
            <w:r w:rsidRPr="008639A0">
              <w:rPr>
                <w:rFonts w:ascii="Arial" w:hAnsi="Arial" w:cs="Arial"/>
                <w:color w:val="FF0000"/>
              </w:rPr>
              <w:t>26/3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26/6</w:t>
            </w:r>
            <w:r w:rsidRPr="008639A0">
              <w:rPr>
                <w:rFonts w:ascii="Arial" w:hAnsi="Arial" w:cs="Arial"/>
                <w:color w:val="FF0000"/>
              </w:rPr>
              <w:t>, 26/7)</w:t>
            </w:r>
            <w:r>
              <w:rPr>
                <w:rFonts w:ascii="Arial" w:hAnsi="Arial" w:cs="Arial"/>
              </w:rPr>
              <w:t xml:space="preserve">, </w:t>
            </w:r>
            <w:r w:rsidRPr="008639A0">
              <w:rPr>
                <w:rFonts w:ascii="Arial" w:hAnsi="Arial" w:cs="Arial"/>
                <w:color w:val="FF0000"/>
              </w:rPr>
              <w:t>26/4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26/8</w:t>
            </w:r>
            <w:r w:rsidRPr="008639A0">
              <w:rPr>
                <w:rFonts w:ascii="Arial" w:hAnsi="Arial" w:cs="Arial"/>
                <w:color w:val="FF0000"/>
              </w:rPr>
              <w:t>, 26/9)</w:t>
            </w:r>
            <w:r>
              <w:rPr>
                <w:rFonts w:ascii="Arial" w:hAnsi="Arial" w:cs="Arial"/>
              </w:rPr>
              <w:t xml:space="preserve">, </w:t>
            </w:r>
            <w:r w:rsidRPr="008639A0">
              <w:rPr>
                <w:rFonts w:ascii="Arial" w:hAnsi="Arial" w:cs="Arial"/>
                <w:color w:val="FF0000"/>
              </w:rPr>
              <w:t>29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29/1</w:t>
            </w:r>
            <w:r w:rsidRPr="008639A0">
              <w:rPr>
                <w:rFonts w:ascii="Arial" w:hAnsi="Arial" w:cs="Arial"/>
                <w:color w:val="FF0000"/>
              </w:rPr>
              <w:t>, 29/2), 53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53/1</w:t>
            </w:r>
            <w:r w:rsidRPr="008639A0">
              <w:rPr>
                <w:rFonts w:ascii="Arial" w:hAnsi="Arial" w:cs="Arial"/>
                <w:color w:val="FF0000"/>
              </w:rPr>
              <w:t>, 53/2),</w:t>
            </w:r>
            <w:r>
              <w:rPr>
                <w:rFonts w:ascii="Arial" w:hAnsi="Arial" w:cs="Arial"/>
              </w:rPr>
              <w:t xml:space="preserve"> </w:t>
            </w:r>
            <w:r w:rsidRPr="008639A0">
              <w:rPr>
                <w:rFonts w:ascii="Arial" w:hAnsi="Arial" w:cs="Arial"/>
                <w:color w:val="FF0000"/>
              </w:rPr>
              <w:t>30/1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30/4</w:t>
            </w:r>
            <w:r w:rsidRPr="008639A0">
              <w:rPr>
                <w:rFonts w:ascii="Arial" w:hAnsi="Arial" w:cs="Arial"/>
                <w:color w:val="FF0000"/>
              </w:rPr>
              <w:t>, 30/5)</w:t>
            </w:r>
            <w:r>
              <w:rPr>
                <w:rFonts w:ascii="Arial" w:hAnsi="Arial" w:cs="Arial"/>
              </w:rPr>
              <w:t xml:space="preserve">, </w:t>
            </w:r>
            <w:r w:rsidRPr="008639A0">
              <w:rPr>
                <w:rFonts w:ascii="Arial" w:hAnsi="Arial" w:cs="Arial"/>
                <w:color w:val="FF0000"/>
              </w:rPr>
              <w:t>31/3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31/6</w:t>
            </w:r>
            <w:r w:rsidRPr="008639A0">
              <w:rPr>
                <w:rFonts w:ascii="Arial" w:hAnsi="Arial" w:cs="Arial"/>
                <w:color w:val="FF0000"/>
              </w:rPr>
              <w:t xml:space="preserve">, 31/7), 31/4 ( 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31/8</w:t>
            </w:r>
            <w:r w:rsidRPr="008639A0">
              <w:rPr>
                <w:rFonts w:ascii="Arial" w:hAnsi="Arial" w:cs="Arial"/>
                <w:color w:val="FF0000"/>
              </w:rPr>
              <w:t>, 31/9)</w:t>
            </w:r>
            <w:r>
              <w:rPr>
                <w:rFonts w:ascii="Arial" w:hAnsi="Arial" w:cs="Arial"/>
              </w:rPr>
              <w:t xml:space="preserve">, </w:t>
            </w:r>
            <w:r w:rsidRPr="008639A0">
              <w:rPr>
                <w:rFonts w:ascii="Arial" w:hAnsi="Arial" w:cs="Arial"/>
                <w:color w:val="FF0000"/>
              </w:rPr>
              <w:t>31/5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31/10</w:t>
            </w:r>
            <w:r w:rsidRPr="008639A0">
              <w:rPr>
                <w:rFonts w:ascii="Arial" w:hAnsi="Arial" w:cs="Arial"/>
                <w:color w:val="FF0000"/>
              </w:rPr>
              <w:t>, 31/11)</w:t>
            </w:r>
            <w:r>
              <w:rPr>
                <w:rFonts w:ascii="Arial" w:hAnsi="Arial" w:cs="Arial"/>
              </w:rPr>
              <w:t xml:space="preserve">, </w:t>
            </w:r>
            <w:r w:rsidRPr="008639A0">
              <w:rPr>
                <w:rFonts w:ascii="Arial" w:hAnsi="Arial" w:cs="Arial"/>
                <w:color w:val="FF0000"/>
              </w:rPr>
              <w:t>31/2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31/12</w:t>
            </w:r>
            <w:r w:rsidRPr="008639A0">
              <w:rPr>
                <w:rFonts w:ascii="Arial" w:hAnsi="Arial" w:cs="Arial"/>
                <w:color w:val="FF0000"/>
              </w:rPr>
              <w:t>, 31/13)</w:t>
            </w:r>
            <w:r>
              <w:rPr>
                <w:rFonts w:ascii="Arial" w:hAnsi="Arial" w:cs="Arial"/>
              </w:rPr>
              <w:t xml:space="preserve">, </w:t>
            </w:r>
            <w:r w:rsidRPr="008639A0">
              <w:rPr>
                <w:rFonts w:ascii="Arial" w:hAnsi="Arial" w:cs="Arial"/>
                <w:color w:val="FF0000"/>
              </w:rPr>
              <w:t>268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268/1</w:t>
            </w:r>
            <w:r w:rsidRPr="008639A0">
              <w:rPr>
                <w:rFonts w:ascii="Arial" w:hAnsi="Arial" w:cs="Arial"/>
                <w:color w:val="FF0000"/>
              </w:rPr>
              <w:t xml:space="preserve">, 268/2) </w:t>
            </w:r>
          </w:p>
        </w:tc>
      </w:tr>
    </w:tbl>
    <w:p w14:paraId="52555472" w14:textId="47992439" w:rsidR="00342178" w:rsidRDefault="00342178" w:rsidP="00342178">
      <w:pPr>
        <w:spacing w:before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Działki w granicach projektowanego pasa drogowego drogi </w:t>
      </w:r>
      <w:r>
        <w:rPr>
          <w:rFonts w:ascii="Arial" w:hAnsi="Arial" w:cs="Arial"/>
          <w:b/>
          <w:bCs/>
          <w:color w:val="4F81BD" w:themeColor="accent1"/>
        </w:rPr>
        <w:t>powiatowej</w:t>
      </w:r>
      <w:r>
        <w:rPr>
          <w:rFonts w:ascii="Arial" w:hAnsi="Arial" w:cs="Arial"/>
          <w:b/>
          <w:bCs/>
        </w:rPr>
        <w:t xml:space="preserve"> nr </w:t>
      </w:r>
      <w:r>
        <w:rPr>
          <w:rFonts w:ascii="Arial" w:hAnsi="Arial" w:cs="Arial"/>
          <w:b/>
          <w:bCs/>
          <w:color w:val="4F81BD" w:themeColor="accent1"/>
        </w:rPr>
        <w:t>4415W</w:t>
      </w:r>
      <w:r>
        <w:rPr>
          <w:rFonts w:ascii="Arial" w:hAnsi="Arial" w:cs="Arial"/>
          <w:b/>
          <w:bCs/>
        </w:rPr>
        <w:t xml:space="preserve"> przeznaczone w całości do przejęcia pod inwestycję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42178" w:rsidRPr="00DF2E21" w14:paraId="39E5CE95" w14:textId="77777777" w:rsidTr="001A6559">
        <w:tc>
          <w:tcPr>
            <w:tcW w:w="9062" w:type="dxa"/>
            <w:shd w:val="clear" w:color="auto" w:fill="auto"/>
          </w:tcPr>
          <w:p w14:paraId="2E958A42" w14:textId="77777777" w:rsidR="00342178" w:rsidRPr="00DF2E21" w:rsidRDefault="00342178" w:rsidP="00351E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Powiat Wyszkowski, gmina </w:t>
            </w:r>
            <w:r w:rsidRPr="00BA388B">
              <w:rPr>
                <w:rFonts w:ascii="Arial" w:hAnsi="Arial" w:cs="Arial"/>
                <w:color w:val="4F81BD" w:themeColor="accent1"/>
              </w:rPr>
              <w:t>Wyszków</w:t>
            </w:r>
            <w:r>
              <w:rPr>
                <w:rFonts w:ascii="Arial" w:hAnsi="Arial" w:cs="Arial"/>
                <w:color w:val="4F81BD" w:themeColor="accent1"/>
              </w:rPr>
              <w:t>,</w:t>
            </w:r>
            <w:r w:rsidRPr="00DF2E21">
              <w:rPr>
                <w:rFonts w:ascii="Arial" w:hAnsi="Arial" w:cs="Arial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143505_5 Wyszków - obszar wiejski</w:t>
            </w:r>
          </w:p>
        </w:tc>
      </w:tr>
      <w:tr w:rsidR="00342178" w:rsidRPr="00DF2E21" w14:paraId="003A7220" w14:textId="77777777" w:rsidTr="001A6559">
        <w:tc>
          <w:tcPr>
            <w:tcW w:w="9062" w:type="dxa"/>
            <w:shd w:val="clear" w:color="auto" w:fill="auto"/>
          </w:tcPr>
          <w:p w14:paraId="40330458" w14:textId="77777777" w:rsidR="00342178" w:rsidRPr="00DF2E21" w:rsidRDefault="00342178" w:rsidP="00351E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>Obręb: 000</w:t>
            </w:r>
            <w:r>
              <w:rPr>
                <w:rFonts w:ascii="Arial" w:hAnsi="Arial" w:cs="Arial"/>
              </w:rPr>
              <w:t>9</w:t>
            </w:r>
            <w:r w:rsidRPr="00DF2E21">
              <w:rPr>
                <w:rFonts w:ascii="Arial" w:hAnsi="Arial" w:cs="Arial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 xml:space="preserve">Leszczydół </w:t>
            </w:r>
            <w:r>
              <w:rPr>
                <w:rFonts w:ascii="Arial" w:hAnsi="Arial" w:cs="Arial"/>
                <w:color w:val="4F81BD" w:themeColor="accent1"/>
              </w:rPr>
              <w:t>Stary</w:t>
            </w:r>
          </w:p>
        </w:tc>
      </w:tr>
      <w:tr w:rsidR="00342178" w:rsidRPr="002C75AC" w14:paraId="682BA075" w14:textId="77777777" w:rsidTr="001A6559">
        <w:tc>
          <w:tcPr>
            <w:tcW w:w="9062" w:type="dxa"/>
            <w:shd w:val="clear" w:color="auto" w:fill="auto"/>
          </w:tcPr>
          <w:p w14:paraId="5D38D40B" w14:textId="77777777" w:rsidR="00342178" w:rsidRPr="002C75AC" w:rsidRDefault="00342178" w:rsidP="00351E97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4F81BD" w:themeColor="accent1"/>
              </w:rPr>
              <w:t>96/7, 98/2, 27/2, 26/1</w:t>
            </w:r>
          </w:p>
        </w:tc>
      </w:tr>
    </w:tbl>
    <w:p w14:paraId="0D32B5B7" w14:textId="77777777" w:rsidR="001A6559" w:rsidRDefault="001A6559" w:rsidP="001A6559">
      <w:pPr>
        <w:spacing w:before="120" w:line="276" w:lineRule="auto"/>
        <w:jc w:val="both"/>
        <w:rPr>
          <w:rFonts w:ascii="Arial" w:hAnsi="Arial" w:cs="Arial"/>
          <w:b/>
          <w:bCs/>
        </w:rPr>
      </w:pPr>
      <w:bookmarkStart w:id="5" w:name="_Hlk47872522"/>
      <w:r>
        <w:rPr>
          <w:rFonts w:ascii="Arial" w:hAnsi="Arial" w:cs="Arial"/>
          <w:b/>
          <w:bCs/>
        </w:rPr>
        <w:t xml:space="preserve">Działki w granicach istniejącego pasa drogowego drogi </w:t>
      </w:r>
      <w:r w:rsidRPr="000A0EB2">
        <w:rPr>
          <w:rFonts w:ascii="Arial" w:hAnsi="Arial" w:cs="Arial"/>
          <w:b/>
          <w:bCs/>
          <w:color w:val="4F81BD" w:themeColor="accent1"/>
        </w:rPr>
        <w:t>powiatowej</w:t>
      </w:r>
      <w:r>
        <w:rPr>
          <w:rFonts w:ascii="Arial" w:hAnsi="Arial" w:cs="Arial"/>
          <w:b/>
          <w:bCs/>
        </w:rPr>
        <w:t xml:space="preserve"> nr </w:t>
      </w:r>
      <w:r w:rsidRPr="00BA388B">
        <w:rPr>
          <w:rFonts w:ascii="Arial" w:hAnsi="Arial" w:cs="Arial"/>
          <w:b/>
          <w:bCs/>
          <w:color w:val="4F81BD" w:themeColor="accent1"/>
        </w:rPr>
        <w:t>44</w:t>
      </w:r>
      <w:r>
        <w:rPr>
          <w:rFonts w:ascii="Arial" w:hAnsi="Arial" w:cs="Arial"/>
          <w:b/>
          <w:bCs/>
          <w:color w:val="4F81BD" w:themeColor="accent1"/>
        </w:rPr>
        <w:t>1</w:t>
      </w:r>
      <w:r w:rsidRPr="00BA388B">
        <w:rPr>
          <w:rFonts w:ascii="Arial" w:hAnsi="Arial" w:cs="Arial"/>
          <w:b/>
          <w:bCs/>
          <w:color w:val="4F81BD" w:themeColor="accent1"/>
        </w:rPr>
        <w:t>5W</w:t>
      </w:r>
      <w:r w:rsidRPr="00BA388B">
        <w:rPr>
          <w:rFonts w:ascii="Arial" w:hAnsi="Arial" w:cs="Arial"/>
          <w:b/>
          <w:bCs/>
        </w:rPr>
        <w:t xml:space="preserve"> </w:t>
      </w:r>
      <w:bookmarkStart w:id="6" w:name="_Hlk52351218"/>
      <w:r>
        <w:rPr>
          <w:rFonts w:ascii="Arial" w:hAnsi="Arial" w:cs="Arial"/>
          <w:b/>
          <w:bCs/>
        </w:rPr>
        <w:t xml:space="preserve">podlegające podziałowi do przejęcia pod inwestycję </w:t>
      </w:r>
      <w:bookmarkEnd w:id="6"/>
      <w:r w:rsidRPr="000A0EB2">
        <w:rPr>
          <w:rFonts w:ascii="Arial" w:hAnsi="Arial" w:cs="Arial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</w:rPr>
        <w:t>tłustym drukiem</w:t>
      </w:r>
      <w:r w:rsidRPr="000A0EB2">
        <w:rPr>
          <w:rFonts w:ascii="Arial" w:hAnsi="Arial" w:cs="Arial"/>
        </w:rPr>
        <w:t xml:space="preserve"> numery działek przeznaczone do przejęcia pod inwestycję)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6559" w:rsidRPr="00DF2E21" w14:paraId="472B8D84" w14:textId="77777777" w:rsidTr="00151044">
        <w:tc>
          <w:tcPr>
            <w:tcW w:w="9072" w:type="dxa"/>
            <w:shd w:val="clear" w:color="auto" w:fill="auto"/>
          </w:tcPr>
          <w:p w14:paraId="6D71F0B0" w14:textId="77777777" w:rsidR="001A6559" w:rsidRPr="00DF2E21" w:rsidRDefault="001A6559" w:rsidP="001510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Powiat Wyszkowski, gmina </w:t>
            </w:r>
            <w:r w:rsidRPr="00BA388B">
              <w:rPr>
                <w:rFonts w:ascii="Arial" w:hAnsi="Arial" w:cs="Arial"/>
                <w:color w:val="4F81BD" w:themeColor="accent1"/>
              </w:rPr>
              <w:t>Wyszków</w:t>
            </w:r>
            <w:r>
              <w:rPr>
                <w:rFonts w:ascii="Arial" w:hAnsi="Arial" w:cs="Arial"/>
                <w:color w:val="4F81BD" w:themeColor="accent1"/>
              </w:rPr>
              <w:t>,</w:t>
            </w:r>
            <w:r w:rsidRPr="00DF2E21">
              <w:rPr>
                <w:rFonts w:ascii="Arial" w:hAnsi="Arial" w:cs="Arial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143505_5 Wyszków - obszar wiejski</w:t>
            </w:r>
          </w:p>
        </w:tc>
      </w:tr>
      <w:tr w:rsidR="001A6559" w:rsidRPr="00DF2E21" w14:paraId="0BAED2F8" w14:textId="77777777" w:rsidTr="00151044">
        <w:tc>
          <w:tcPr>
            <w:tcW w:w="9072" w:type="dxa"/>
            <w:shd w:val="clear" w:color="auto" w:fill="auto"/>
          </w:tcPr>
          <w:p w14:paraId="6CE0EB46" w14:textId="77777777" w:rsidR="001A6559" w:rsidRPr="00DF2E21" w:rsidRDefault="001A6559" w:rsidP="001510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>Obręb: 000</w:t>
            </w:r>
            <w:r>
              <w:rPr>
                <w:rFonts w:ascii="Arial" w:hAnsi="Arial" w:cs="Arial"/>
              </w:rPr>
              <w:t>9</w:t>
            </w:r>
            <w:r w:rsidRPr="00DF2E21">
              <w:rPr>
                <w:rFonts w:ascii="Arial" w:hAnsi="Arial" w:cs="Arial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 xml:space="preserve">Leszczydół </w:t>
            </w:r>
            <w:r>
              <w:rPr>
                <w:rFonts w:ascii="Arial" w:hAnsi="Arial" w:cs="Arial"/>
                <w:color w:val="4F81BD" w:themeColor="accent1"/>
              </w:rPr>
              <w:t>Stary</w:t>
            </w:r>
          </w:p>
        </w:tc>
      </w:tr>
      <w:tr w:rsidR="001A6559" w:rsidRPr="002C75AC" w14:paraId="506BC5EA" w14:textId="77777777" w:rsidTr="00151044">
        <w:tc>
          <w:tcPr>
            <w:tcW w:w="9072" w:type="dxa"/>
            <w:shd w:val="clear" w:color="auto" w:fill="auto"/>
          </w:tcPr>
          <w:p w14:paraId="4CE0355B" w14:textId="77777777" w:rsidR="001A6559" w:rsidRPr="002C75AC" w:rsidRDefault="001A6559" w:rsidP="00151044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 w:rsidRPr="008639A0">
              <w:rPr>
                <w:rFonts w:ascii="Arial" w:hAnsi="Arial" w:cs="Arial"/>
                <w:color w:val="FF0000"/>
              </w:rPr>
              <w:t>28 (</w:t>
            </w:r>
            <w:r w:rsidRPr="008639A0">
              <w:rPr>
                <w:rFonts w:ascii="Arial" w:hAnsi="Arial" w:cs="Arial"/>
                <w:b/>
                <w:bCs/>
                <w:color w:val="FF0000"/>
              </w:rPr>
              <w:t>28/1</w:t>
            </w:r>
            <w:r w:rsidRPr="008639A0">
              <w:rPr>
                <w:rFonts w:ascii="Arial" w:hAnsi="Arial" w:cs="Arial"/>
                <w:color w:val="FF0000"/>
              </w:rPr>
              <w:t>, 28/2)</w:t>
            </w:r>
          </w:p>
        </w:tc>
      </w:tr>
    </w:tbl>
    <w:p w14:paraId="5A37F74C" w14:textId="3ED346BA" w:rsidR="00342178" w:rsidRDefault="00342178" w:rsidP="00342178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431E32">
        <w:rPr>
          <w:rFonts w:ascii="Arial" w:eastAsia="ArialMT" w:hAnsi="Arial" w:cs="Arial"/>
          <w:b/>
        </w:rPr>
        <w:t xml:space="preserve">Działki niezbędne do budowy lub przebudowy sieci uzbrojenie terenu </w:t>
      </w:r>
      <w:r>
        <w:rPr>
          <w:rFonts w:ascii="Arial" w:hAnsi="Arial" w:cs="Arial"/>
        </w:rPr>
        <w:t xml:space="preserve">(w nawiasach numery działek po podziale – </w:t>
      </w:r>
      <w:r>
        <w:rPr>
          <w:rFonts w:ascii="Arial" w:hAnsi="Arial" w:cs="Arial"/>
          <w:b/>
          <w:bCs/>
        </w:rPr>
        <w:t>tłustym drukiem</w:t>
      </w:r>
      <w:r>
        <w:rPr>
          <w:rFonts w:ascii="Arial" w:hAnsi="Arial" w:cs="Arial"/>
        </w:rPr>
        <w:t xml:space="preserve"> numery działek przeznaczone pod budowę/</w:t>
      </w:r>
      <w:r w:rsidRPr="00B3463C">
        <w:rPr>
          <w:rFonts w:ascii="Arial" w:hAnsi="Arial" w:cs="Arial"/>
        </w:rPr>
        <w:t>przebudowę</w:t>
      </w:r>
      <w:r w:rsidR="00BE0111">
        <w:rPr>
          <w:rFonts w:ascii="Arial" w:hAnsi="Arial" w:cs="Arial"/>
          <w:b/>
          <w:bCs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42178" w14:paraId="2369F11F" w14:textId="77777777" w:rsidTr="00351E97">
        <w:tc>
          <w:tcPr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1752" w14:textId="77777777" w:rsidR="00342178" w:rsidRPr="00DF2E21" w:rsidRDefault="00342178" w:rsidP="00351E97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7" w:name="_Hlk47872705"/>
            <w:bookmarkEnd w:id="5"/>
            <w:r w:rsidRPr="00DF2E21">
              <w:rPr>
                <w:rFonts w:ascii="Arial" w:hAnsi="Arial" w:cs="Arial"/>
              </w:rPr>
              <w:t xml:space="preserve">Powiat Wyszkowski, gmina </w:t>
            </w:r>
            <w:r w:rsidRPr="00BA388B">
              <w:rPr>
                <w:rFonts w:ascii="Arial" w:hAnsi="Arial" w:cs="Arial"/>
                <w:color w:val="4F81BD" w:themeColor="accent1"/>
              </w:rPr>
              <w:t>Wyszków</w:t>
            </w:r>
            <w:r w:rsidRPr="00DF2E21">
              <w:rPr>
                <w:rFonts w:ascii="Arial" w:hAnsi="Arial" w:cs="Arial"/>
              </w:rPr>
              <w:t xml:space="preserve"> </w:t>
            </w:r>
          </w:p>
          <w:p w14:paraId="00E6702C" w14:textId="77777777" w:rsidR="00342178" w:rsidRDefault="00342178" w:rsidP="00351E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143505_5 Wyszków - obszar wiejski</w:t>
            </w:r>
          </w:p>
        </w:tc>
      </w:tr>
      <w:tr w:rsidR="00342178" w14:paraId="5BC6111C" w14:textId="77777777" w:rsidTr="00351E97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0163" w14:textId="77777777" w:rsidR="00342178" w:rsidRDefault="00342178" w:rsidP="00351E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>Obręb: 000</w:t>
            </w:r>
            <w:r>
              <w:rPr>
                <w:rFonts w:ascii="Arial" w:hAnsi="Arial" w:cs="Arial"/>
              </w:rPr>
              <w:t>9</w:t>
            </w:r>
            <w:r w:rsidRPr="00DF2E21">
              <w:rPr>
                <w:rFonts w:ascii="Arial" w:hAnsi="Arial" w:cs="Arial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 xml:space="preserve">Leszczydół </w:t>
            </w:r>
            <w:r>
              <w:rPr>
                <w:rFonts w:ascii="Arial" w:hAnsi="Arial" w:cs="Arial"/>
                <w:color w:val="4F81BD" w:themeColor="accent1"/>
              </w:rPr>
              <w:t>Stary</w:t>
            </w:r>
          </w:p>
        </w:tc>
      </w:tr>
      <w:tr w:rsidR="00342178" w:rsidRPr="00F022E1" w14:paraId="0E78FF5A" w14:textId="77777777" w:rsidTr="00351E97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5512" w14:textId="77777777" w:rsidR="00342178" w:rsidRPr="00F022E1" w:rsidRDefault="00342178" w:rsidP="00351E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 xml:space="preserve">173 </w:t>
            </w:r>
          </w:p>
        </w:tc>
        <w:tc>
          <w:tcPr>
            <w:tcW w:w="6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794A" w14:textId="77777777" w:rsidR="00342178" w:rsidRPr="00F022E1" w:rsidRDefault="00342178" w:rsidP="00351E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eastAsia="ArialMT" w:hAnsi="Arial" w:cs="Arial"/>
                <w:bCs/>
                <w:color w:val="E36C0A" w:themeColor="accent6" w:themeShade="BF"/>
              </w:rPr>
              <w:t xml:space="preserve">budowa kanału technologicznego </w:t>
            </w:r>
          </w:p>
        </w:tc>
      </w:tr>
      <w:tr w:rsidR="00342178" w:rsidRPr="00F022E1" w14:paraId="6BB6CF73" w14:textId="77777777" w:rsidTr="00351E97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CFB9" w14:textId="77777777" w:rsidR="00342178" w:rsidRDefault="00342178" w:rsidP="00351E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</w:rPr>
              <w:t xml:space="preserve">174 </w:t>
            </w:r>
          </w:p>
        </w:tc>
        <w:tc>
          <w:tcPr>
            <w:tcW w:w="6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D69B" w14:textId="77777777" w:rsidR="00342178" w:rsidRPr="00F022E1" w:rsidRDefault="00342178" w:rsidP="00351E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eastAsia="ArialMT" w:hAnsi="Arial" w:cs="Arial"/>
                <w:bCs/>
                <w:color w:val="E36C0A" w:themeColor="accent6" w:themeShade="BF"/>
              </w:rPr>
              <w:t>budowa kanału technologicznego</w:t>
            </w:r>
          </w:p>
        </w:tc>
      </w:tr>
    </w:tbl>
    <w:bookmarkEnd w:id="7"/>
    <w:p w14:paraId="5F415221" w14:textId="334C17A5" w:rsidR="00342178" w:rsidRDefault="00342178" w:rsidP="00342178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431E32">
        <w:rPr>
          <w:rFonts w:ascii="Arial" w:eastAsia="ArialMT" w:hAnsi="Arial" w:cs="Arial"/>
          <w:b/>
        </w:rPr>
        <w:lastRenderedPageBreak/>
        <w:t xml:space="preserve">Działki niezbędne do budowy lub przebudowy </w:t>
      </w:r>
      <w:r>
        <w:rPr>
          <w:rFonts w:ascii="Arial" w:eastAsia="ArialMT" w:hAnsi="Arial" w:cs="Arial"/>
          <w:b/>
        </w:rPr>
        <w:t xml:space="preserve">dróg innych kategorii </w:t>
      </w:r>
      <w:r>
        <w:rPr>
          <w:rFonts w:ascii="Arial" w:hAnsi="Arial" w:cs="Arial"/>
        </w:rPr>
        <w:t xml:space="preserve">(w nawiasach numery działek po podziale – </w:t>
      </w:r>
      <w:r>
        <w:rPr>
          <w:rFonts w:ascii="Arial" w:hAnsi="Arial" w:cs="Arial"/>
          <w:b/>
          <w:bCs/>
        </w:rPr>
        <w:t>tłustym drukiem</w:t>
      </w:r>
      <w:r>
        <w:rPr>
          <w:rFonts w:ascii="Arial" w:hAnsi="Arial" w:cs="Arial"/>
        </w:rPr>
        <w:t xml:space="preserve"> numery działek przeznaczone pod budowę/</w:t>
      </w:r>
      <w:r w:rsidRPr="00B3463C">
        <w:rPr>
          <w:rFonts w:ascii="Arial" w:hAnsi="Arial" w:cs="Arial"/>
        </w:rPr>
        <w:t>przebudowę</w:t>
      </w:r>
      <w:r w:rsidR="00BE0111">
        <w:rPr>
          <w:rFonts w:ascii="Arial" w:hAnsi="Arial" w:cs="Arial"/>
          <w:b/>
          <w:bCs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342178" w14:paraId="74D1B437" w14:textId="77777777" w:rsidTr="00351E97">
        <w:tc>
          <w:tcPr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B6CB" w14:textId="77777777" w:rsidR="00342178" w:rsidRPr="00DF2E21" w:rsidRDefault="00342178" w:rsidP="00351E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 xml:space="preserve">Powiat Wyszkowski, gmina </w:t>
            </w:r>
            <w:r w:rsidRPr="00BA388B">
              <w:rPr>
                <w:rFonts w:ascii="Arial" w:hAnsi="Arial" w:cs="Arial"/>
                <w:color w:val="4F81BD" w:themeColor="accent1"/>
              </w:rPr>
              <w:t>Wyszków</w:t>
            </w:r>
            <w:r w:rsidRPr="00DF2E21">
              <w:rPr>
                <w:rFonts w:ascii="Arial" w:hAnsi="Arial" w:cs="Arial"/>
              </w:rPr>
              <w:t xml:space="preserve"> </w:t>
            </w:r>
          </w:p>
          <w:p w14:paraId="4B897EC9" w14:textId="77777777" w:rsidR="00342178" w:rsidRDefault="00342178" w:rsidP="00351E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>143505_5 Wyszków - obszar wiejski</w:t>
            </w:r>
          </w:p>
        </w:tc>
      </w:tr>
      <w:tr w:rsidR="00342178" w14:paraId="6F811722" w14:textId="77777777" w:rsidTr="00351E97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A1F6" w14:textId="77777777" w:rsidR="00342178" w:rsidRDefault="00342178" w:rsidP="00351E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2E21">
              <w:rPr>
                <w:rFonts w:ascii="Arial" w:hAnsi="Arial" w:cs="Arial"/>
              </w:rPr>
              <w:t>Obręb: 000</w:t>
            </w:r>
            <w:r>
              <w:rPr>
                <w:rFonts w:ascii="Arial" w:hAnsi="Arial" w:cs="Arial"/>
              </w:rPr>
              <w:t>9</w:t>
            </w:r>
            <w:r w:rsidRPr="00DF2E21">
              <w:rPr>
                <w:rFonts w:ascii="Arial" w:hAnsi="Arial" w:cs="Arial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</w:rPr>
              <w:t xml:space="preserve">Leszczydół </w:t>
            </w:r>
            <w:r>
              <w:rPr>
                <w:rFonts w:ascii="Arial" w:hAnsi="Arial" w:cs="Arial"/>
                <w:color w:val="4F81BD" w:themeColor="accent1"/>
              </w:rPr>
              <w:t>Stary</w:t>
            </w:r>
          </w:p>
        </w:tc>
      </w:tr>
      <w:tr w:rsidR="00342178" w:rsidRPr="00F022E1" w14:paraId="7887D9B3" w14:textId="77777777" w:rsidTr="00351E97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591B" w14:textId="77777777" w:rsidR="00342178" w:rsidRPr="00F022E1" w:rsidRDefault="00342178" w:rsidP="00351E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 xml:space="preserve">173 </w:t>
            </w:r>
          </w:p>
        </w:tc>
        <w:tc>
          <w:tcPr>
            <w:tcW w:w="6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2E10" w14:textId="77777777" w:rsidR="00342178" w:rsidRPr="00406FE4" w:rsidRDefault="00342178" w:rsidP="00351E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MT" w:hAnsi="Arial" w:cs="Arial"/>
                <w:bCs/>
                <w:color w:val="E36C0A" w:themeColor="accent6" w:themeShade="BF"/>
              </w:rPr>
            </w:pPr>
            <w:r w:rsidRPr="00F51738">
              <w:rPr>
                <w:rFonts w:ascii="Arial" w:eastAsia="ArialMT" w:hAnsi="Arial" w:cs="Arial"/>
                <w:bCs/>
                <w:color w:val="E36C0A" w:themeColor="accent6" w:themeShade="BF"/>
              </w:rPr>
              <w:t xml:space="preserve">przebudowa </w:t>
            </w:r>
            <w:r>
              <w:rPr>
                <w:rFonts w:ascii="Arial" w:eastAsia="ArialMT" w:hAnsi="Arial" w:cs="Arial"/>
                <w:bCs/>
                <w:color w:val="E36C0A" w:themeColor="accent6" w:themeShade="BF"/>
              </w:rPr>
              <w:t>skrzyżowania z drogą powiatową nr 4412W,</w:t>
            </w:r>
          </w:p>
        </w:tc>
      </w:tr>
      <w:tr w:rsidR="00342178" w:rsidRPr="00F022E1" w14:paraId="67368419" w14:textId="77777777" w:rsidTr="00351E97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A995" w14:textId="77777777" w:rsidR="00342178" w:rsidRDefault="00342178" w:rsidP="00351E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</w:rPr>
              <w:t xml:space="preserve">174 </w:t>
            </w:r>
          </w:p>
        </w:tc>
        <w:tc>
          <w:tcPr>
            <w:tcW w:w="6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6EDA" w14:textId="77777777" w:rsidR="00342178" w:rsidRPr="00406FE4" w:rsidRDefault="00342178" w:rsidP="00351E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MT" w:hAnsi="Arial" w:cs="Arial"/>
                <w:bCs/>
                <w:color w:val="E36C0A" w:themeColor="accent6" w:themeShade="BF"/>
              </w:rPr>
            </w:pPr>
            <w:r w:rsidRPr="00F51738">
              <w:rPr>
                <w:rFonts w:ascii="Arial" w:eastAsia="ArialMT" w:hAnsi="Arial" w:cs="Arial"/>
                <w:bCs/>
                <w:color w:val="E36C0A" w:themeColor="accent6" w:themeShade="BF"/>
              </w:rPr>
              <w:t xml:space="preserve">przebudowa </w:t>
            </w:r>
            <w:r>
              <w:rPr>
                <w:rFonts w:ascii="Arial" w:eastAsia="ArialMT" w:hAnsi="Arial" w:cs="Arial"/>
                <w:bCs/>
                <w:color w:val="E36C0A" w:themeColor="accent6" w:themeShade="BF"/>
              </w:rPr>
              <w:t>skrzyżowania z drogą powiatową nr 4412W,</w:t>
            </w:r>
          </w:p>
        </w:tc>
      </w:tr>
    </w:tbl>
    <w:p w14:paraId="5A52B312" w14:textId="77777777" w:rsidR="00342178" w:rsidRDefault="00342178" w:rsidP="008A7F59">
      <w:pPr>
        <w:spacing w:before="120" w:line="276" w:lineRule="auto"/>
        <w:ind w:firstLine="709"/>
        <w:jc w:val="both"/>
        <w:rPr>
          <w:rFonts w:ascii="Arial" w:hAnsi="Arial" w:cs="Arial"/>
        </w:rPr>
      </w:pPr>
    </w:p>
    <w:p w14:paraId="6F8D8D3F" w14:textId="011694AF" w:rsidR="008A7F59" w:rsidRDefault="008A7F59" w:rsidP="008A7F59">
      <w:pPr>
        <w:spacing w:before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24709137" w14:textId="77777777" w:rsidR="008A7F59" w:rsidRDefault="008A7F59" w:rsidP="008A7F5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49 ustawy Kodeks postępowania administracyjnego (Dz. U. z 2020 r., poz. 256 </w:t>
      </w:r>
      <w:r>
        <w:rPr>
          <w:rFonts w:ascii="Arial" w:hAnsi="Arial" w:cs="Arial"/>
        </w:rPr>
        <w:br/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0D7FB10B" w14:textId="77777777" w:rsidR="008A7F59" w:rsidRDefault="008A7F59" w:rsidP="008A7F59">
      <w:pPr>
        <w:spacing w:line="276" w:lineRule="auto"/>
        <w:ind w:firstLine="709"/>
        <w:jc w:val="both"/>
      </w:pPr>
      <w:r>
        <w:rPr>
          <w:rFonts w:ascii="Arial" w:hAnsi="Arial" w:cs="Arial"/>
        </w:rPr>
        <w:t xml:space="preserve">Z treścią decyzji oraz z dokumentacją sprawy można się zapoznać w Wydziale Architektoniczno-Budowlanym Starostwa Powiatowego w Wyszkowie, Aleja Róż 2, 07-200 Wyszków, </w:t>
      </w:r>
      <w:r>
        <w:rPr>
          <w:rFonts w:ascii="Arial" w:hAnsi="Arial" w:cs="Arial"/>
          <w:color w:val="000000"/>
        </w:rPr>
        <w:t>pokój nr 9, od poniedziałku do piątku w godzinach od 8ºº do 15ºº.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B7A01A" w14:textId="77777777" w:rsidR="008A7F59" w:rsidRDefault="008A7F59" w:rsidP="008A7F59"/>
    <w:sectPr w:rsidR="008A7F59" w:rsidSect="001A6559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30041" w14:textId="77777777" w:rsidR="00F9635B" w:rsidRDefault="00F9635B" w:rsidP="00314ECB">
      <w:r>
        <w:separator/>
      </w:r>
    </w:p>
  </w:endnote>
  <w:endnote w:type="continuationSeparator" w:id="0">
    <w:p w14:paraId="0DFB81C5" w14:textId="77777777" w:rsidR="00F9635B" w:rsidRDefault="00F9635B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E0F89" w14:textId="77777777" w:rsidR="00F9635B" w:rsidRDefault="00F9635B" w:rsidP="00314ECB">
      <w:r>
        <w:separator/>
      </w:r>
    </w:p>
  </w:footnote>
  <w:footnote w:type="continuationSeparator" w:id="0">
    <w:p w14:paraId="478AE376" w14:textId="77777777" w:rsidR="00F9635B" w:rsidRDefault="00F9635B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94E70"/>
    <w:rsid w:val="000C4C39"/>
    <w:rsid w:val="00134701"/>
    <w:rsid w:val="001A6559"/>
    <w:rsid w:val="002502A7"/>
    <w:rsid w:val="002507B2"/>
    <w:rsid w:val="00314ECB"/>
    <w:rsid w:val="00342178"/>
    <w:rsid w:val="003F4237"/>
    <w:rsid w:val="0054540C"/>
    <w:rsid w:val="005D08E0"/>
    <w:rsid w:val="006315FF"/>
    <w:rsid w:val="00663C1F"/>
    <w:rsid w:val="006A0FAA"/>
    <w:rsid w:val="006D375B"/>
    <w:rsid w:val="006F22CC"/>
    <w:rsid w:val="007C45CD"/>
    <w:rsid w:val="008A7F59"/>
    <w:rsid w:val="008C21DE"/>
    <w:rsid w:val="009D0771"/>
    <w:rsid w:val="009E2068"/>
    <w:rsid w:val="00A437EA"/>
    <w:rsid w:val="00B65BEB"/>
    <w:rsid w:val="00BE0111"/>
    <w:rsid w:val="00BE656A"/>
    <w:rsid w:val="00BE6929"/>
    <w:rsid w:val="00C245B3"/>
    <w:rsid w:val="00C90F6B"/>
    <w:rsid w:val="00CD67AB"/>
    <w:rsid w:val="00D606EB"/>
    <w:rsid w:val="00DC0007"/>
    <w:rsid w:val="00E24D7C"/>
    <w:rsid w:val="00E66877"/>
    <w:rsid w:val="00F3588D"/>
    <w:rsid w:val="00F9635B"/>
    <w:rsid w:val="00FB0946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5F7CF003FC46868B914681B5BF5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55E64-CB40-44DC-A631-FF3E6E2FACB3}"/>
      </w:docPartPr>
      <w:docPartBody>
        <w:p w:rsidR="00645AC0" w:rsidRDefault="009602A2" w:rsidP="009602A2">
          <w:pPr>
            <w:pStyle w:val="175F7CF003FC46868B914681B5BF5813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E2AFC3B1A642D09C5EDAF3E811F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FEF5B9-65DB-428E-AEFC-76876204FFDC}"/>
      </w:docPartPr>
      <w:docPartBody>
        <w:p w:rsidR="003651EA" w:rsidRDefault="004E3603" w:rsidP="004E3603">
          <w:pPr>
            <w:pStyle w:val="B8E2AFC3B1A642D09C5EDAF3E811FAB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C8E3D9141247ACB7391D1909952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E6BD7-1D17-4B3D-8336-4EF7661C52D9}"/>
      </w:docPartPr>
      <w:docPartBody>
        <w:p w:rsidR="003651EA" w:rsidRDefault="004E3603" w:rsidP="004E3603">
          <w:pPr>
            <w:pStyle w:val="BBC8E3D9141247ACB7391D1909952204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A2"/>
    <w:rsid w:val="00004B6B"/>
    <w:rsid w:val="0024504B"/>
    <w:rsid w:val="003651EA"/>
    <w:rsid w:val="00466332"/>
    <w:rsid w:val="004E3603"/>
    <w:rsid w:val="00645AC0"/>
    <w:rsid w:val="009602A2"/>
    <w:rsid w:val="00AE275C"/>
    <w:rsid w:val="00CF3CB2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3603"/>
    <w:rPr>
      <w:color w:val="808080"/>
    </w:rPr>
  </w:style>
  <w:style w:type="paragraph" w:customStyle="1" w:styleId="175F7CF003FC46868B914681B5BF5813">
    <w:name w:val="175F7CF003FC46868B914681B5BF5813"/>
    <w:rsid w:val="009602A2"/>
  </w:style>
  <w:style w:type="paragraph" w:customStyle="1" w:styleId="B8E2AFC3B1A642D09C5EDAF3E811FAB5">
    <w:name w:val="B8E2AFC3B1A642D09C5EDAF3E811FAB5"/>
    <w:rsid w:val="004E3603"/>
  </w:style>
  <w:style w:type="paragraph" w:customStyle="1" w:styleId="BBC8E3D9141247ACB7391D1909952204">
    <w:name w:val="BBC8E3D9141247ACB7391D1909952204"/>
    <w:rsid w:val="004E3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Aneta Lenartowicz</cp:lastModifiedBy>
  <cp:revision>2</cp:revision>
  <cp:lastPrinted>2020-09-23T09:03:00Z</cp:lastPrinted>
  <dcterms:created xsi:type="dcterms:W3CDTF">2020-09-30T08:01:00Z</dcterms:created>
  <dcterms:modified xsi:type="dcterms:W3CDTF">2020-09-30T08:01:00Z</dcterms:modified>
</cp:coreProperties>
</file>