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56" w:rsidRDefault="00C11484">
      <w:pPr>
        <w:rPr>
          <w:rFonts w:ascii="Times New Roman" w:hAnsi="Times New Roman" w:cs="Times New Roman"/>
          <w:b/>
          <w:sz w:val="32"/>
          <w:szCs w:val="32"/>
        </w:rPr>
      </w:pPr>
      <w:r w:rsidRPr="001719A1">
        <w:rPr>
          <w:rFonts w:ascii="Times New Roman" w:hAnsi="Times New Roman" w:cs="Times New Roman"/>
          <w:b/>
          <w:sz w:val="32"/>
          <w:szCs w:val="32"/>
        </w:rPr>
        <w:t>Alimenty – wniosek o zabezpieczenie</w:t>
      </w:r>
    </w:p>
    <w:p w:rsidR="001719A1" w:rsidRPr="001719A1" w:rsidRDefault="001719A1">
      <w:pPr>
        <w:rPr>
          <w:rFonts w:ascii="Times New Roman" w:hAnsi="Times New Roman" w:cs="Times New Roman"/>
          <w:b/>
          <w:sz w:val="32"/>
          <w:szCs w:val="32"/>
        </w:rPr>
      </w:pPr>
    </w:p>
    <w:p w:rsidR="009A1034" w:rsidRDefault="00C11484" w:rsidP="00872C6E">
      <w:pPr>
        <w:jc w:val="both"/>
        <w:rPr>
          <w:rFonts w:ascii="Times New Roman" w:hAnsi="Times New Roman" w:cs="Times New Roman"/>
          <w:sz w:val="24"/>
          <w:szCs w:val="24"/>
        </w:rPr>
      </w:pPr>
      <w:r w:rsidRPr="00D00A61">
        <w:rPr>
          <w:rFonts w:ascii="Times New Roman" w:hAnsi="Times New Roman" w:cs="Times New Roman"/>
          <w:sz w:val="24"/>
          <w:szCs w:val="24"/>
        </w:rPr>
        <w:t>Wniosek o udzielenie zabezpiecz</w:t>
      </w:r>
      <w:r w:rsidR="007269E4" w:rsidRPr="00D00A61">
        <w:rPr>
          <w:rFonts w:ascii="Times New Roman" w:hAnsi="Times New Roman" w:cs="Times New Roman"/>
          <w:sz w:val="24"/>
          <w:szCs w:val="24"/>
        </w:rPr>
        <w:t>enia roszczenia a</w:t>
      </w:r>
      <w:r w:rsidR="00AD29BA" w:rsidRPr="00D00A61">
        <w:rPr>
          <w:rFonts w:ascii="Times New Roman" w:hAnsi="Times New Roman" w:cs="Times New Roman"/>
          <w:sz w:val="24"/>
          <w:szCs w:val="24"/>
        </w:rPr>
        <w:t xml:space="preserve">limentacyjnego można złożyć bez </w:t>
      </w:r>
      <w:r w:rsidR="007269E4" w:rsidRPr="00D00A61">
        <w:rPr>
          <w:rFonts w:ascii="Times New Roman" w:hAnsi="Times New Roman" w:cs="Times New Roman"/>
          <w:sz w:val="24"/>
          <w:szCs w:val="24"/>
        </w:rPr>
        <w:t xml:space="preserve">kosztowo razem z pozwem przez złożeniem pozwu </w:t>
      </w:r>
      <w:r w:rsidR="00D00A61" w:rsidRPr="00D00A61">
        <w:rPr>
          <w:rFonts w:ascii="Times New Roman" w:hAnsi="Times New Roman" w:cs="Times New Roman"/>
          <w:sz w:val="24"/>
          <w:szCs w:val="24"/>
        </w:rPr>
        <w:t>lub</w:t>
      </w:r>
      <w:r w:rsidR="00773535" w:rsidRPr="00D00A61">
        <w:rPr>
          <w:rFonts w:ascii="Times New Roman" w:hAnsi="Times New Roman" w:cs="Times New Roman"/>
          <w:sz w:val="24"/>
          <w:szCs w:val="24"/>
        </w:rPr>
        <w:t xml:space="preserve"> w toku postępowania.</w:t>
      </w:r>
      <w:r w:rsidR="00D00A61" w:rsidRPr="00D00A61">
        <w:rPr>
          <w:rFonts w:ascii="Times New Roman" w:hAnsi="Times New Roman" w:cs="Times New Roman"/>
          <w:sz w:val="24"/>
          <w:szCs w:val="24"/>
        </w:rPr>
        <w:t xml:space="preserve"> </w:t>
      </w:r>
      <w:r w:rsidR="00872C6E">
        <w:rPr>
          <w:rFonts w:ascii="Times New Roman" w:hAnsi="Times New Roman" w:cs="Times New Roman"/>
          <w:sz w:val="24"/>
          <w:szCs w:val="24"/>
        </w:rPr>
        <w:t>Wniosek taki składa się w </w:t>
      </w:r>
      <w:r w:rsidR="00773535" w:rsidRPr="00D00A61">
        <w:rPr>
          <w:rFonts w:ascii="Times New Roman" w:hAnsi="Times New Roman" w:cs="Times New Roman"/>
          <w:sz w:val="24"/>
          <w:szCs w:val="24"/>
        </w:rPr>
        <w:t>sądzie rejon</w:t>
      </w:r>
      <w:r w:rsidR="004E02D0" w:rsidRPr="00D00A61">
        <w:rPr>
          <w:rFonts w:ascii="Times New Roman" w:hAnsi="Times New Roman" w:cs="Times New Roman"/>
          <w:sz w:val="24"/>
          <w:szCs w:val="24"/>
        </w:rPr>
        <w:t xml:space="preserve">owym w którym będzie toczyć się lub już toczy się </w:t>
      </w:r>
      <w:r w:rsidR="00D00A61" w:rsidRPr="00D00A61">
        <w:rPr>
          <w:rFonts w:ascii="Times New Roman" w:hAnsi="Times New Roman" w:cs="Times New Roman"/>
          <w:sz w:val="24"/>
          <w:szCs w:val="24"/>
        </w:rPr>
        <w:t>postępowanie sądowe</w:t>
      </w:r>
      <w:r w:rsidR="00773535" w:rsidRPr="00D00A61">
        <w:rPr>
          <w:rFonts w:ascii="Times New Roman" w:hAnsi="Times New Roman" w:cs="Times New Roman"/>
          <w:sz w:val="24"/>
          <w:szCs w:val="24"/>
        </w:rPr>
        <w:t>.</w:t>
      </w:r>
    </w:p>
    <w:p w:rsidR="000D52D8" w:rsidRPr="00B522C3" w:rsidRDefault="000D52D8" w:rsidP="00872C6E">
      <w:pPr>
        <w:jc w:val="both"/>
        <w:rPr>
          <w:rFonts w:ascii="Times New Roman" w:hAnsi="Times New Roman" w:cs="Times New Roman"/>
          <w:i/>
          <w:sz w:val="24"/>
          <w:szCs w:val="24"/>
        </w:rPr>
      </w:pPr>
      <w:r w:rsidRPr="00B522C3">
        <w:rPr>
          <w:rFonts w:ascii="Times New Roman" w:hAnsi="Times New Roman" w:cs="Times New Roman"/>
          <w:i/>
          <w:sz w:val="24"/>
          <w:szCs w:val="24"/>
        </w:rPr>
        <w:t xml:space="preserve">Zapamiętaj – w przypadku składania wniosku o zabezpieczenie roszczenia alimentacyjnego przed złożeniem pozwu o alimenty sąd wyznaczy termin, w którym pozew musi zostać złożony. W przypadku niezłożenia pozwu w terminie nasz wniosek zostanie oddalony. </w:t>
      </w:r>
    </w:p>
    <w:p w:rsidR="00CC6D94" w:rsidRPr="00D00A61" w:rsidRDefault="00CC6D94" w:rsidP="00872C6E">
      <w:pPr>
        <w:jc w:val="both"/>
        <w:rPr>
          <w:rFonts w:ascii="Times New Roman" w:hAnsi="Times New Roman" w:cs="Times New Roman"/>
          <w:b/>
          <w:sz w:val="24"/>
          <w:szCs w:val="24"/>
        </w:rPr>
      </w:pPr>
      <w:r w:rsidRPr="00D00A61">
        <w:rPr>
          <w:rFonts w:ascii="Times New Roman" w:hAnsi="Times New Roman" w:cs="Times New Roman"/>
          <w:b/>
          <w:sz w:val="24"/>
          <w:szCs w:val="24"/>
        </w:rPr>
        <w:t xml:space="preserve">Kiedy wskazane jest złożenie takiego wniosku i co z tego wynika? </w:t>
      </w:r>
    </w:p>
    <w:p w:rsidR="00CC6D94" w:rsidRPr="00D00A61" w:rsidRDefault="00CC6D94" w:rsidP="00872C6E">
      <w:pPr>
        <w:jc w:val="both"/>
        <w:rPr>
          <w:rFonts w:ascii="Times New Roman" w:hAnsi="Times New Roman" w:cs="Times New Roman"/>
          <w:sz w:val="24"/>
          <w:szCs w:val="24"/>
        </w:rPr>
      </w:pPr>
      <w:r w:rsidRPr="00D00A61">
        <w:rPr>
          <w:rFonts w:ascii="Times New Roman" w:hAnsi="Times New Roman" w:cs="Times New Roman"/>
          <w:sz w:val="24"/>
          <w:szCs w:val="24"/>
        </w:rPr>
        <w:t>Zabezpieczenie w przypadku spraw alimentacyjnych polega przeważnie na zobowiązaniu rodzica do zapłaty jednorazowo albo okresowo określonej sumy pieniężnej – najczęściej comiesięcznych rat, wysokość tej raty powinna być trochę niższa niż kwota o którą ubiegamy się w ramach</w:t>
      </w:r>
      <w:r w:rsidR="00991B52" w:rsidRPr="00D00A61">
        <w:rPr>
          <w:rFonts w:ascii="Times New Roman" w:hAnsi="Times New Roman" w:cs="Times New Roman"/>
          <w:sz w:val="24"/>
          <w:szCs w:val="24"/>
        </w:rPr>
        <w:t xml:space="preserve"> świadczenia alimentacyjnego.</w:t>
      </w:r>
    </w:p>
    <w:p w:rsidR="00991B52" w:rsidRPr="00D00A61" w:rsidRDefault="00991B52" w:rsidP="00872C6E">
      <w:pPr>
        <w:jc w:val="both"/>
        <w:rPr>
          <w:rFonts w:ascii="Times New Roman" w:hAnsi="Times New Roman" w:cs="Times New Roman"/>
          <w:i/>
          <w:sz w:val="24"/>
          <w:szCs w:val="24"/>
        </w:rPr>
      </w:pPr>
      <w:r w:rsidRPr="00D00A61">
        <w:rPr>
          <w:rFonts w:ascii="Times New Roman" w:hAnsi="Times New Roman" w:cs="Times New Roman"/>
          <w:i/>
          <w:sz w:val="24"/>
          <w:szCs w:val="24"/>
        </w:rPr>
        <w:t xml:space="preserve">Przykład: Gdy po podliczeniu comiesięcznych wydatków </w:t>
      </w:r>
      <w:r w:rsidR="00DF4C16" w:rsidRPr="00D00A61">
        <w:rPr>
          <w:rFonts w:ascii="Times New Roman" w:hAnsi="Times New Roman" w:cs="Times New Roman"/>
          <w:i/>
          <w:sz w:val="24"/>
          <w:szCs w:val="24"/>
        </w:rPr>
        <w:t>ponoszonych na potrzeby dziecka wyjdzie nam, że drugi rodzic powinien dołożyć do utrzymania dziecka 700 zł miesięcznie, to we wniosku o udzielenie zabezpieczenia wystąpmy o 6</w:t>
      </w:r>
      <w:r w:rsidR="006B2660" w:rsidRPr="00D00A61">
        <w:rPr>
          <w:rFonts w:ascii="Times New Roman" w:hAnsi="Times New Roman" w:cs="Times New Roman"/>
          <w:i/>
          <w:sz w:val="24"/>
          <w:szCs w:val="24"/>
        </w:rPr>
        <w:t xml:space="preserve">00 </w:t>
      </w:r>
      <w:r w:rsidR="00DF4C16" w:rsidRPr="00D00A61">
        <w:rPr>
          <w:rFonts w:ascii="Times New Roman" w:hAnsi="Times New Roman" w:cs="Times New Roman"/>
          <w:i/>
          <w:sz w:val="24"/>
          <w:szCs w:val="24"/>
        </w:rPr>
        <w:t>zł miesięcznie.</w:t>
      </w:r>
    </w:p>
    <w:p w:rsidR="00DF4C16" w:rsidRPr="00D00A61" w:rsidRDefault="00DF4C16" w:rsidP="00872C6E">
      <w:pPr>
        <w:jc w:val="both"/>
        <w:rPr>
          <w:rFonts w:ascii="Times New Roman" w:hAnsi="Times New Roman" w:cs="Times New Roman"/>
          <w:sz w:val="24"/>
          <w:szCs w:val="24"/>
        </w:rPr>
      </w:pPr>
      <w:r w:rsidRPr="00D00A61">
        <w:rPr>
          <w:rFonts w:ascii="Times New Roman" w:hAnsi="Times New Roman" w:cs="Times New Roman"/>
          <w:sz w:val="24"/>
          <w:szCs w:val="24"/>
        </w:rPr>
        <w:t>Złożenie takiego wniosku jest wskazane wówczas gdy drugi rodzic odmawia partycypacj</w:t>
      </w:r>
      <w:r w:rsidR="00872C6E">
        <w:rPr>
          <w:rFonts w:ascii="Times New Roman" w:hAnsi="Times New Roman" w:cs="Times New Roman"/>
          <w:sz w:val="24"/>
          <w:szCs w:val="24"/>
        </w:rPr>
        <w:t>i w </w:t>
      </w:r>
      <w:r w:rsidRPr="00D00A61">
        <w:rPr>
          <w:rFonts w:ascii="Times New Roman" w:hAnsi="Times New Roman" w:cs="Times New Roman"/>
          <w:sz w:val="24"/>
          <w:szCs w:val="24"/>
        </w:rPr>
        <w:t>kosztach utrzymania dziecka. Ze względu na przewlekłość niektórych postępowań sądowych wart</w:t>
      </w:r>
      <w:r w:rsidR="00D00A61">
        <w:rPr>
          <w:rFonts w:ascii="Times New Roman" w:hAnsi="Times New Roman" w:cs="Times New Roman"/>
          <w:sz w:val="24"/>
          <w:szCs w:val="24"/>
        </w:rPr>
        <w:t xml:space="preserve">o rozważyć takie zabezpieczenie </w:t>
      </w:r>
      <w:r w:rsidRPr="00D00A61">
        <w:rPr>
          <w:rFonts w:ascii="Times New Roman" w:hAnsi="Times New Roman" w:cs="Times New Roman"/>
          <w:sz w:val="24"/>
          <w:szCs w:val="24"/>
        </w:rPr>
        <w:t>roszczeń alimentacyjnych.</w:t>
      </w:r>
    </w:p>
    <w:p w:rsidR="00DF4C16" w:rsidRPr="00D00A61" w:rsidRDefault="00DF4C16" w:rsidP="00872C6E">
      <w:pPr>
        <w:jc w:val="both"/>
        <w:rPr>
          <w:rFonts w:ascii="Times New Roman" w:hAnsi="Times New Roman" w:cs="Times New Roman"/>
          <w:sz w:val="24"/>
          <w:szCs w:val="24"/>
        </w:rPr>
      </w:pPr>
      <w:r w:rsidRPr="00D00A61">
        <w:rPr>
          <w:rFonts w:ascii="Times New Roman" w:hAnsi="Times New Roman" w:cs="Times New Roman"/>
          <w:sz w:val="24"/>
          <w:szCs w:val="24"/>
        </w:rPr>
        <w:t>Podstawą od wydania przez sąd zabezpieczenia jest uprawdopodobnienie przez powoda istnienia roszczenia.</w:t>
      </w:r>
      <w:r w:rsidR="006B2660" w:rsidRPr="00D00A61">
        <w:rPr>
          <w:rFonts w:ascii="Times New Roman" w:hAnsi="Times New Roman" w:cs="Times New Roman"/>
          <w:sz w:val="24"/>
          <w:szCs w:val="24"/>
        </w:rPr>
        <w:t xml:space="preserve"> Uprawdopodobnienie istnienia roszczenia </w:t>
      </w:r>
      <w:r w:rsidR="00113FEA">
        <w:rPr>
          <w:rFonts w:ascii="Times New Roman" w:hAnsi="Times New Roman" w:cs="Times New Roman"/>
          <w:sz w:val="24"/>
          <w:szCs w:val="24"/>
        </w:rPr>
        <w:t>jest fakt, iż rodzice dziecka zobowiązani są do świadczeń alimentacyjnych na małoletnie dziecko</w:t>
      </w:r>
      <w:r w:rsidR="00ED4A00">
        <w:rPr>
          <w:rFonts w:ascii="Times New Roman" w:hAnsi="Times New Roman" w:cs="Times New Roman"/>
          <w:sz w:val="24"/>
          <w:szCs w:val="24"/>
        </w:rPr>
        <w:t>, ponadto można pisać zaistniałą sytuację rodzinną w uzasadnieniu.</w:t>
      </w:r>
    </w:p>
    <w:p w:rsidR="006B2660" w:rsidRPr="00D00A61" w:rsidRDefault="006B2660" w:rsidP="00872C6E">
      <w:pPr>
        <w:widowControl w:val="0"/>
        <w:tabs>
          <w:tab w:val="left" w:pos="426"/>
        </w:tabs>
        <w:autoSpaceDE w:val="0"/>
        <w:autoSpaceDN w:val="0"/>
        <w:adjustRightInd w:val="0"/>
        <w:spacing w:after="0" w:line="360" w:lineRule="auto"/>
        <w:jc w:val="both"/>
        <w:rPr>
          <w:rFonts w:ascii="Times New Roman" w:eastAsia="Calibri" w:hAnsi="Times New Roman" w:cs="Times New Roman"/>
          <w:i/>
          <w:sz w:val="24"/>
          <w:szCs w:val="24"/>
        </w:rPr>
      </w:pPr>
      <w:r w:rsidRPr="00D00A61">
        <w:rPr>
          <w:rFonts w:ascii="Times New Roman" w:hAnsi="Times New Roman" w:cs="Times New Roman"/>
          <w:i/>
          <w:sz w:val="24"/>
          <w:szCs w:val="24"/>
        </w:rPr>
        <w:t xml:space="preserve">Przykład: „Pozwany nie jest zainteresowany sytuacją bytową powoda i ignoruje wszelkie próby pozasądowego załatwienia sporu. Sytuacja zawodowa pozwanego tj. brak stałej pracy i jego postawa życiowa skłoniły przedstawiciela powoda do wnioskowania o </w:t>
      </w:r>
      <w:r w:rsidRPr="00D00A61">
        <w:rPr>
          <w:rFonts w:ascii="Times New Roman" w:eastAsia="Calibri" w:hAnsi="Times New Roman" w:cs="Times New Roman"/>
          <w:i/>
          <w:sz w:val="24"/>
          <w:szCs w:val="24"/>
        </w:rPr>
        <w:t>udzielenie zabezpieczenia poprzez zobowiązanie pozwanego do uiszczania małoletniej/mu powódce/</w:t>
      </w:r>
      <w:r w:rsidR="00DE366D">
        <w:rPr>
          <w:rFonts w:ascii="Times New Roman" w:eastAsia="Calibri" w:hAnsi="Times New Roman" w:cs="Times New Roman"/>
          <w:i/>
          <w:sz w:val="24"/>
          <w:szCs w:val="24"/>
        </w:rPr>
        <w:t>powodowi</w:t>
      </w:r>
      <w:r w:rsidRPr="00D00A61">
        <w:rPr>
          <w:rFonts w:ascii="Times New Roman" w:eastAsia="Calibri" w:hAnsi="Times New Roman" w:cs="Times New Roman"/>
          <w:i/>
          <w:sz w:val="24"/>
          <w:szCs w:val="24"/>
        </w:rPr>
        <w:t xml:space="preserve"> do rąk matki/ojca kwoty po …. złotych miesięcznie płatnych z góry do dnia 10 każdego miesiąca.”</w:t>
      </w:r>
    </w:p>
    <w:p w:rsidR="00DF4C16" w:rsidRPr="00D00A61" w:rsidRDefault="00DF4C16" w:rsidP="00872C6E">
      <w:pPr>
        <w:jc w:val="both"/>
        <w:rPr>
          <w:rFonts w:ascii="Times New Roman" w:hAnsi="Times New Roman" w:cs="Times New Roman"/>
          <w:sz w:val="24"/>
          <w:szCs w:val="24"/>
        </w:rPr>
      </w:pPr>
      <w:r w:rsidRPr="00D00A61">
        <w:rPr>
          <w:rFonts w:ascii="Times New Roman" w:hAnsi="Times New Roman" w:cs="Times New Roman"/>
          <w:sz w:val="24"/>
          <w:szCs w:val="24"/>
        </w:rPr>
        <w:t>Sąd wydając postanowienie o zabezpieczeniu alimentów, nadaje klauz</w:t>
      </w:r>
      <w:r w:rsidR="00872C6E">
        <w:rPr>
          <w:rFonts w:ascii="Times New Roman" w:hAnsi="Times New Roman" w:cs="Times New Roman"/>
          <w:sz w:val="24"/>
          <w:szCs w:val="24"/>
        </w:rPr>
        <w:t>ulę wykonalności z </w:t>
      </w:r>
      <w:r w:rsidRPr="00D00A61">
        <w:rPr>
          <w:rFonts w:ascii="Times New Roman" w:hAnsi="Times New Roman" w:cs="Times New Roman"/>
          <w:sz w:val="24"/>
          <w:szCs w:val="24"/>
        </w:rPr>
        <w:t xml:space="preserve">urzędu, a więc takie postanowienie wraz z wnioskiem o wszczęcie postępowania zabezpieczającego można składać od razu do komornika celem egzekucji alimentów. </w:t>
      </w:r>
    </w:p>
    <w:p w:rsidR="00B522C3" w:rsidRDefault="00D00A61" w:rsidP="00872C6E">
      <w:pPr>
        <w:jc w:val="both"/>
        <w:rPr>
          <w:rFonts w:ascii="Helvetica" w:hAnsi="Helvetica" w:cs="Helvetica"/>
          <w:color w:val="222222"/>
          <w:sz w:val="20"/>
          <w:szCs w:val="20"/>
          <w:shd w:val="clear" w:color="auto" w:fill="FFFFFF"/>
        </w:rPr>
      </w:pPr>
      <w:r w:rsidRPr="00D00A61">
        <w:rPr>
          <w:rFonts w:ascii="Times New Roman" w:hAnsi="Times New Roman" w:cs="Times New Roman"/>
          <w:b/>
          <w:sz w:val="24"/>
          <w:szCs w:val="24"/>
        </w:rPr>
        <w:t>Uwaga!</w:t>
      </w:r>
      <w:r>
        <w:rPr>
          <w:rFonts w:ascii="Times New Roman" w:hAnsi="Times New Roman" w:cs="Times New Roman"/>
          <w:sz w:val="24"/>
          <w:szCs w:val="24"/>
        </w:rPr>
        <w:t xml:space="preserve"> Możliwe jest również zabezpieczenie roszczenia alimentacyjnego dla dziecka jeszcze nienarodzonego. W tym celu składamy taki sam wniosek  o zabezpieczenie jak w przypadku alimentów na dziecko już narodzone, jednakże wypłacenie takiego zabezpieczenia będzie </w:t>
      </w:r>
      <w:r>
        <w:rPr>
          <w:rFonts w:ascii="Times New Roman" w:hAnsi="Times New Roman" w:cs="Times New Roman"/>
          <w:sz w:val="24"/>
          <w:szCs w:val="24"/>
        </w:rPr>
        <w:lastRenderedPageBreak/>
        <w:t xml:space="preserve">możliwa dopiero po narodzeniu się dziecka. Wypłaty środków dokonuje się </w:t>
      </w:r>
      <w:r w:rsidR="00872C6E">
        <w:rPr>
          <w:rFonts w:ascii="Times New Roman" w:hAnsi="Times New Roman" w:cs="Times New Roman"/>
          <w:sz w:val="24"/>
          <w:szCs w:val="24"/>
        </w:rPr>
        <w:t>przeważnie z </w:t>
      </w:r>
      <w:r>
        <w:rPr>
          <w:rFonts w:ascii="Times New Roman" w:hAnsi="Times New Roman" w:cs="Times New Roman"/>
          <w:sz w:val="24"/>
          <w:szCs w:val="24"/>
        </w:rPr>
        <w:t>sądowego depozytu na, który ojciec dziecka trzy miesiące przed jego narodzinami wpłaca zasądzoną sumę</w:t>
      </w:r>
      <w:r w:rsidR="000D52D8">
        <w:rPr>
          <w:rFonts w:ascii="Times New Roman" w:hAnsi="Times New Roman" w:cs="Times New Roman"/>
          <w:sz w:val="24"/>
          <w:szCs w:val="24"/>
        </w:rPr>
        <w:t>, po okazaniu aktu urodzenia dziecka</w:t>
      </w:r>
      <w:r>
        <w:rPr>
          <w:rFonts w:ascii="Times New Roman" w:hAnsi="Times New Roman" w:cs="Times New Roman"/>
          <w:sz w:val="24"/>
          <w:szCs w:val="24"/>
        </w:rPr>
        <w:t>.</w:t>
      </w:r>
      <w:r w:rsidR="009707DE">
        <w:rPr>
          <w:rFonts w:ascii="Times New Roman" w:hAnsi="Times New Roman" w:cs="Times New Roman"/>
          <w:sz w:val="24"/>
          <w:szCs w:val="24"/>
        </w:rPr>
        <w:t xml:space="preserve"> (</w:t>
      </w:r>
      <w:r w:rsidR="009707DE">
        <w:rPr>
          <w:rFonts w:ascii="Helvetica" w:hAnsi="Helvetica" w:cs="Helvetica"/>
          <w:color w:val="222222"/>
          <w:sz w:val="20"/>
          <w:szCs w:val="20"/>
          <w:shd w:val="clear" w:color="auto" w:fill="FFFFFF"/>
        </w:rPr>
        <w:t xml:space="preserve">art. 142 </w:t>
      </w:r>
      <w:proofErr w:type="spellStart"/>
      <w:r w:rsidR="009707DE">
        <w:rPr>
          <w:rFonts w:ascii="Helvetica" w:hAnsi="Helvetica" w:cs="Helvetica"/>
          <w:color w:val="222222"/>
          <w:sz w:val="20"/>
          <w:szCs w:val="20"/>
          <w:shd w:val="clear" w:color="auto" w:fill="FFFFFF"/>
        </w:rPr>
        <w:t>k.r.o</w:t>
      </w:r>
      <w:proofErr w:type="spellEnd"/>
      <w:r w:rsidR="009707DE">
        <w:rPr>
          <w:rFonts w:ascii="Helvetica" w:hAnsi="Helvetica" w:cs="Helvetica"/>
          <w:color w:val="222222"/>
          <w:sz w:val="20"/>
          <w:szCs w:val="20"/>
          <w:shd w:val="clear" w:color="auto" w:fill="FFFFFF"/>
        </w:rPr>
        <w:t>)</w:t>
      </w:r>
    </w:p>
    <w:p w:rsidR="00B522C3" w:rsidRDefault="00B522C3" w:rsidP="00872C6E">
      <w:p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Elementy wniosku o zabezpieczenie roszczenia alimentacyjnego: </w:t>
      </w:r>
    </w:p>
    <w:p w:rsidR="00B522C3" w:rsidRDefault="00B522C3" w:rsidP="00872C6E">
      <w:pPr>
        <w:pStyle w:val="Akapitzlist"/>
        <w:numPr>
          <w:ilvl w:val="0"/>
          <w:numId w:val="1"/>
        </w:num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Kwota zabezpieczenia – jeżeli wniosek składany jest przed złożeniem pozwu warto określić co się w tej kwocie zawier</w:t>
      </w:r>
      <w:r w:rsidR="00DE366D">
        <w:rPr>
          <w:rFonts w:ascii="Helvetica" w:hAnsi="Helvetica" w:cs="Helvetica"/>
          <w:color w:val="222222"/>
          <w:sz w:val="20"/>
          <w:szCs w:val="20"/>
          <w:shd w:val="clear" w:color="auto" w:fill="FFFFFF"/>
        </w:rPr>
        <w:t>a, a więc: odzież, obuwie, szkolna wyprawka, korepetycje, leczenie, wyżywienie, mieszkanie etc.</w:t>
      </w:r>
    </w:p>
    <w:p w:rsidR="00DE366D" w:rsidRPr="009C0FF8" w:rsidRDefault="00DE366D" w:rsidP="00872C6E">
      <w:pPr>
        <w:pStyle w:val="Akapitzlist"/>
        <w:numPr>
          <w:ilvl w:val="0"/>
          <w:numId w:val="1"/>
        </w:num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Określenie sposobu spełnienia świadczenia- należy określić w jaki sposób ma być wypłacane świadczenie np. </w:t>
      </w:r>
      <w:r w:rsidRPr="00DE366D">
        <w:rPr>
          <w:rFonts w:ascii="Times New Roman" w:eastAsia="Calibri" w:hAnsi="Times New Roman" w:cs="Times New Roman"/>
          <w:sz w:val="24"/>
          <w:szCs w:val="24"/>
        </w:rPr>
        <w:t>uiszczanie</w:t>
      </w:r>
      <w:r>
        <w:rPr>
          <w:rFonts w:ascii="Times New Roman" w:eastAsia="Calibri" w:hAnsi="Times New Roman" w:cs="Times New Roman"/>
          <w:sz w:val="24"/>
          <w:szCs w:val="24"/>
        </w:rPr>
        <w:t xml:space="preserve"> małoletniej/mu powódce/powodowi</w:t>
      </w:r>
      <w:r w:rsidRPr="00DE366D">
        <w:rPr>
          <w:rFonts w:ascii="Times New Roman" w:eastAsia="Calibri" w:hAnsi="Times New Roman" w:cs="Times New Roman"/>
          <w:sz w:val="24"/>
          <w:szCs w:val="24"/>
        </w:rPr>
        <w:t xml:space="preserve"> do rąk matki/ojca kwoty po …. złotych miesięcznie płatnych z góry do dnia 10 każdego miesiąca</w:t>
      </w:r>
      <w:r w:rsidR="009C0FF8">
        <w:rPr>
          <w:rFonts w:ascii="Times New Roman" w:eastAsia="Calibri" w:hAnsi="Times New Roman" w:cs="Times New Roman"/>
          <w:sz w:val="24"/>
          <w:szCs w:val="24"/>
        </w:rPr>
        <w:t>.</w:t>
      </w:r>
    </w:p>
    <w:p w:rsidR="009C0FF8" w:rsidRPr="005F6F06" w:rsidRDefault="009C0FF8" w:rsidP="00872C6E">
      <w:pPr>
        <w:pStyle w:val="Akapitzlist"/>
        <w:numPr>
          <w:ilvl w:val="0"/>
          <w:numId w:val="1"/>
        </w:numPr>
        <w:jc w:val="both"/>
        <w:rPr>
          <w:rFonts w:ascii="Helvetica" w:hAnsi="Helvetica" w:cs="Helvetica"/>
          <w:color w:val="222222"/>
          <w:sz w:val="20"/>
          <w:szCs w:val="20"/>
          <w:shd w:val="clear" w:color="auto" w:fill="FFFFFF"/>
        </w:rPr>
      </w:pPr>
      <w:r>
        <w:rPr>
          <w:rFonts w:ascii="Times New Roman" w:eastAsia="Calibri" w:hAnsi="Times New Roman" w:cs="Times New Roman"/>
          <w:sz w:val="24"/>
          <w:szCs w:val="24"/>
        </w:rPr>
        <w:t>Uwiarygodnienie istnienia roszczenia – w przypadku alimentów na małoletnie dzieci, rodzice obowiązani są do świadczeń alimentacyjnych względem dziecka</w:t>
      </w:r>
      <w:r w:rsidR="00FF2DC0">
        <w:rPr>
          <w:rFonts w:ascii="Times New Roman" w:eastAsia="Calibri" w:hAnsi="Times New Roman" w:cs="Times New Roman"/>
          <w:sz w:val="24"/>
          <w:szCs w:val="24"/>
        </w:rPr>
        <w:t>, które nie jest w stanie samodzielnie się utrzymać</w:t>
      </w:r>
      <w:r w:rsidR="00E05A8C">
        <w:rPr>
          <w:rFonts w:ascii="Times New Roman" w:eastAsia="Calibri" w:hAnsi="Times New Roman" w:cs="Times New Roman"/>
          <w:sz w:val="24"/>
          <w:szCs w:val="24"/>
        </w:rPr>
        <w:t xml:space="preserve">, co stanowi </w:t>
      </w:r>
      <w:r w:rsidR="00113FEA">
        <w:rPr>
          <w:rFonts w:ascii="Times New Roman" w:eastAsia="Calibri" w:hAnsi="Times New Roman" w:cs="Times New Roman"/>
          <w:sz w:val="24"/>
          <w:szCs w:val="24"/>
        </w:rPr>
        <w:t xml:space="preserve">podstawę istnienia roszczenia </w:t>
      </w:r>
    </w:p>
    <w:p w:rsidR="005F6F06" w:rsidRPr="00037F66" w:rsidRDefault="005F6F06" w:rsidP="00872C6E">
      <w:pPr>
        <w:pStyle w:val="Akapitzlist"/>
        <w:numPr>
          <w:ilvl w:val="0"/>
          <w:numId w:val="1"/>
        </w:numPr>
        <w:jc w:val="both"/>
        <w:rPr>
          <w:rFonts w:ascii="Helvetica" w:hAnsi="Helvetica" w:cs="Helvetica"/>
          <w:color w:val="222222"/>
          <w:sz w:val="20"/>
          <w:szCs w:val="20"/>
          <w:shd w:val="clear" w:color="auto" w:fill="FFFFFF"/>
        </w:rPr>
      </w:pPr>
      <w:r>
        <w:rPr>
          <w:rFonts w:ascii="Times New Roman" w:eastAsia="Calibri" w:hAnsi="Times New Roman" w:cs="Times New Roman"/>
          <w:sz w:val="24"/>
          <w:szCs w:val="24"/>
        </w:rPr>
        <w:t>Pozostałe niezbędne elementy pisma, które składam</w:t>
      </w:r>
      <w:r w:rsidR="00872C6E">
        <w:rPr>
          <w:rFonts w:ascii="Times New Roman" w:eastAsia="Calibri" w:hAnsi="Times New Roman" w:cs="Times New Roman"/>
          <w:sz w:val="24"/>
          <w:szCs w:val="24"/>
        </w:rPr>
        <w:t>y do sądu a więc: miejscowość i </w:t>
      </w:r>
      <w:r>
        <w:rPr>
          <w:rFonts w:ascii="Times New Roman" w:eastAsia="Calibri" w:hAnsi="Times New Roman" w:cs="Times New Roman"/>
          <w:sz w:val="24"/>
          <w:szCs w:val="24"/>
        </w:rPr>
        <w:t>data, oznaczenie stron (dane powoda, swoje oraz drugiego rodzica z rozbiciem na wnioskodawcę i uczestnika postępowania), adres sądu do którego składamy wniosek</w:t>
      </w:r>
      <w:r w:rsidR="00721B39">
        <w:rPr>
          <w:rFonts w:ascii="Times New Roman" w:eastAsia="Calibri" w:hAnsi="Times New Roman" w:cs="Times New Roman"/>
          <w:sz w:val="24"/>
          <w:szCs w:val="24"/>
        </w:rPr>
        <w:t>, rodzaj pisma (czyli w tym przypadku piszemy, że jest to wniosek), załączniki, odpis wniosku (należy pamiętać, że składamy co najmniej dwa egzemplarze wniosku), informacja czy podjęto próbę mediacji lub innego pozasądowego sposobu rozwiązania sporu (jeżeli nie podjęto takiej próby należy wyjaśnić przyczyny ich niepodjęcia)</w:t>
      </w:r>
      <w:r>
        <w:rPr>
          <w:rFonts w:ascii="Times New Roman" w:eastAsia="Calibri" w:hAnsi="Times New Roman" w:cs="Times New Roman"/>
          <w:sz w:val="24"/>
          <w:szCs w:val="24"/>
        </w:rPr>
        <w:t xml:space="preserve"> oraz podpis.</w:t>
      </w:r>
    </w:p>
    <w:p w:rsidR="00037F66" w:rsidRDefault="00037F66" w:rsidP="00872C6E">
      <w:p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Zabezpieczenie roszczenia alimentacyjnego jest rozwiązaniem tymczasowym oznacza to, że w trakcie trwania zabezpieczenia może ono ulec zmianie o ile zmienią się okoliczności, w oparciu o które zostało ono przyznane. Dotyczy to zmian tak i po stronie osoby zobowiązanej do </w:t>
      </w:r>
      <w:r w:rsidR="000E0A72">
        <w:rPr>
          <w:rFonts w:ascii="Helvetica" w:hAnsi="Helvetica" w:cs="Helvetica"/>
          <w:color w:val="222222"/>
          <w:sz w:val="20"/>
          <w:szCs w:val="20"/>
          <w:shd w:val="clear" w:color="auto" w:fill="FFFFFF"/>
        </w:rPr>
        <w:t xml:space="preserve">płacenia alimentów jak i osoby uprawnionej do ich otrzymywania. Oczywiście każdorazowa zmiana </w:t>
      </w:r>
      <w:r w:rsidR="00257B58">
        <w:rPr>
          <w:rFonts w:ascii="Helvetica" w:hAnsi="Helvetica" w:cs="Helvetica"/>
          <w:color w:val="222222"/>
          <w:sz w:val="20"/>
          <w:szCs w:val="20"/>
          <w:shd w:val="clear" w:color="auto" w:fill="FFFFFF"/>
        </w:rPr>
        <w:t xml:space="preserve">w tym zakresie musi być poprzedzona złożeniem kolejnego wniosku </w:t>
      </w:r>
      <w:r w:rsidR="00186491">
        <w:rPr>
          <w:rFonts w:ascii="Helvetica" w:hAnsi="Helvetica" w:cs="Helvetica"/>
          <w:color w:val="222222"/>
          <w:sz w:val="20"/>
          <w:szCs w:val="20"/>
          <w:shd w:val="clear" w:color="auto" w:fill="FFFFFF"/>
        </w:rPr>
        <w:t xml:space="preserve">do sądu. </w:t>
      </w:r>
    </w:p>
    <w:p w:rsidR="007D72BB" w:rsidRDefault="007D72BB" w:rsidP="00872C6E">
      <w:pPr>
        <w:jc w:val="both"/>
        <w:rPr>
          <w:rFonts w:ascii="Helvetica" w:hAnsi="Helvetica" w:cs="Helvetica"/>
          <w:color w:val="222222"/>
          <w:sz w:val="20"/>
          <w:szCs w:val="20"/>
          <w:shd w:val="clear" w:color="auto" w:fill="FFFFFF"/>
        </w:rPr>
      </w:pPr>
      <w:r w:rsidRPr="007D72BB">
        <w:rPr>
          <w:rFonts w:ascii="Helvetica" w:hAnsi="Helvetica" w:cs="Helvetica"/>
          <w:b/>
          <w:color w:val="222222"/>
          <w:sz w:val="20"/>
          <w:szCs w:val="20"/>
          <w:shd w:val="clear" w:color="auto" w:fill="FFFFFF"/>
        </w:rPr>
        <w:t>Uwaga!</w:t>
      </w:r>
      <w:r>
        <w:rPr>
          <w:rFonts w:ascii="Helvetica" w:hAnsi="Helvetica" w:cs="Helvetica"/>
          <w:color w:val="222222"/>
          <w:sz w:val="20"/>
          <w:szCs w:val="20"/>
          <w:shd w:val="clear" w:color="auto" w:fill="FFFFFF"/>
        </w:rPr>
        <w:t xml:space="preserve"> </w:t>
      </w:r>
      <w:r w:rsidR="00186491">
        <w:rPr>
          <w:rFonts w:ascii="Helvetica" w:hAnsi="Helvetica" w:cs="Helvetica"/>
          <w:color w:val="222222"/>
          <w:sz w:val="20"/>
          <w:szCs w:val="20"/>
          <w:shd w:val="clear" w:color="auto" w:fill="FFFFFF"/>
        </w:rPr>
        <w:t xml:space="preserve">Równolegle do omawianego wniosku </w:t>
      </w:r>
      <w:r w:rsidR="00822EF1">
        <w:rPr>
          <w:rFonts w:ascii="Helvetica" w:hAnsi="Helvetica" w:cs="Helvetica"/>
          <w:color w:val="222222"/>
          <w:sz w:val="20"/>
          <w:szCs w:val="20"/>
          <w:shd w:val="clear" w:color="auto" w:fill="FFFFFF"/>
        </w:rPr>
        <w:t>możliwe jest zabezpieczenie przyszłych roszczeń alimentacyjnych w związku z ustaleniem ojcostwa</w:t>
      </w:r>
      <w:r w:rsidR="0083794B">
        <w:rPr>
          <w:rFonts w:ascii="Helvetica" w:hAnsi="Helvetica" w:cs="Helvetica"/>
          <w:color w:val="222222"/>
          <w:sz w:val="20"/>
          <w:szCs w:val="20"/>
          <w:shd w:val="clear" w:color="auto" w:fill="FFFFFF"/>
        </w:rPr>
        <w:t xml:space="preserve"> (mówimy tu o sytuacji w której rodzice dziecka nie są małżeństwem)</w:t>
      </w:r>
      <w:r w:rsidR="00822EF1">
        <w:rPr>
          <w:rFonts w:ascii="Helvetica" w:hAnsi="Helvetica" w:cs="Helvetica"/>
          <w:color w:val="222222"/>
          <w:sz w:val="20"/>
          <w:szCs w:val="20"/>
          <w:shd w:val="clear" w:color="auto" w:fill="FFFFFF"/>
        </w:rPr>
        <w:t>. W takim przypadku ojciec zostaje zobowiązany do zapłaty określonej przez sąd kwoty</w:t>
      </w:r>
      <w:r w:rsidR="00721B39">
        <w:rPr>
          <w:rFonts w:ascii="Helvetica" w:hAnsi="Helvetica" w:cs="Helvetica"/>
          <w:color w:val="222222"/>
          <w:sz w:val="20"/>
          <w:szCs w:val="20"/>
          <w:shd w:val="clear" w:color="auto" w:fill="FFFFFF"/>
        </w:rPr>
        <w:t xml:space="preserve"> z przeznaczeniem na utrzymanie matki dziecka w okresie </w:t>
      </w:r>
      <w:r>
        <w:rPr>
          <w:rFonts w:ascii="Helvetica" w:hAnsi="Helvetica" w:cs="Helvetica"/>
          <w:color w:val="222222"/>
          <w:sz w:val="20"/>
          <w:szCs w:val="20"/>
          <w:shd w:val="clear" w:color="auto" w:fill="FFFFFF"/>
        </w:rPr>
        <w:t xml:space="preserve">porodu oraz </w:t>
      </w:r>
      <w:r w:rsidR="00231F28">
        <w:rPr>
          <w:rFonts w:ascii="Helvetica" w:hAnsi="Helvetica" w:cs="Helvetica"/>
          <w:color w:val="222222"/>
          <w:sz w:val="20"/>
          <w:szCs w:val="20"/>
          <w:shd w:val="clear" w:color="auto" w:fill="FFFFFF"/>
        </w:rPr>
        <w:t xml:space="preserve">3 </w:t>
      </w:r>
      <w:r>
        <w:rPr>
          <w:rFonts w:ascii="Helvetica" w:hAnsi="Helvetica" w:cs="Helvetica"/>
          <w:color w:val="222222"/>
          <w:sz w:val="20"/>
          <w:szCs w:val="20"/>
          <w:shd w:val="clear" w:color="auto" w:fill="FFFFFF"/>
        </w:rPr>
        <w:t xml:space="preserve">pierwszych </w:t>
      </w:r>
      <w:r w:rsidR="00231F28">
        <w:rPr>
          <w:rFonts w:ascii="Helvetica" w:hAnsi="Helvetica" w:cs="Helvetica"/>
          <w:color w:val="222222"/>
          <w:sz w:val="20"/>
          <w:szCs w:val="20"/>
          <w:shd w:val="clear" w:color="auto" w:fill="FFFFFF"/>
        </w:rPr>
        <w:t>miesięcy</w:t>
      </w:r>
      <w:r>
        <w:rPr>
          <w:rFonts w:ascii="Helvetica" w:hAnsi="Helvetica" w:cs="Helvetica"/>
          <w:color w:val="222222"/>
          <w:sz w:val="20"/>
          <w:szCs w:val="20"/>
          <w:shd w:val="clear" w:color="auto" w:fill="FFFFFF"/>
        </w:rPr>
        <w:t xml:space="preserve"> po narodzinach dziecka, ponadto obowiązany jest do pokryci</w:t>
      </w:r>
      <w:r w:rsidR="00872C6E">
        <w:rPr>
          <w:rFonts w:ascii="Helvetica" w:hAnsi="Helvetica" w:cs="Helvetica"/>
          <w:color w:val="222222"/>
          <w:sz w:val="20"/>
          <w:szCs w:val="20"/>
          <w:shd w:val="clear" w:color="auto" w:fill="FFFFFF"/>
        </w:rPr>
        <w:t>a wydatków związanych z ciążą i </w:t>
      </w:r>
      <w:r>
        <w:rPr>
          <w:rFonts w:ascii="Helvetica" w:hAnsi="Helvetica" w:cs="Helvetica"/>
          <w:color w:val="222222"/>
          <w:sz w:val="20"/>
          <w:szCs w:val="20"/>
          <w:shd w:val="clear" w:color="auto" w:fill="FFFFFF"/>
        </w:rPr>
        <w:t>porodem.</w:t>
      </w:r>
      <w:r w:rsidR="00F108A0">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t xml:space="preserve">Matka </w:t>
      </w:r>
      <w:r w:rsidR="00F108A0">
        <w:rPr>
          <w:rFonts w:ascii="Helvetica" w:hAnsi="Helvetica" w:cs="Helvetica"/>
          <w:color w:val="222222"/>
          <w:sz w:val="20"/>
          <w:szCs w:val="20"/>
          <w:shd w:val="clear" w:color="auto" w:fill="FFFFFF"/>
        </w:rPr>
        <w:t xml:space="preserve">dziecka </w:t>
      </w:r>
      <w:r>
        <w:rPr>
          <w:rFonts w:ascii="Helvetica" w:hAnsi="Helvetica" w:cs="Helvetica"/>
          <w:color w:val="222222"/>
          <w:sz w:val="20"/>
          <w:szCs w:val="20"/>
          <w:shd w:val="clear" w:color="auto" w:fill="FFFFFF"/>
        </w:rPr>
        <w:t xml:space="preserve">może żądać, aby ojciec dziecka jeszcze przed </w:t>
      </w:r>
      <w:r w:rsidR="00F108A0">
        <w:rPr>
          <w:rFonts w:ascii="Helvetica" w:hAnsi="Helvetica" w:cs="Helvetica"/>
          <w:color w:val="222222"/>
          <w:sz w:val="20"/>
          <w:szCs w:val="20"/>
          <w:shd w:val="clear" w:color="auto" w:fill="FFFFFF"/>
        </w:rPr>
        <w:t>jego narodzeniem</w:t>
      </w:r>
      <w:r>
        <w:rPr>
          <w:rFonts w:ascii="Helvetica" w:hAnsi="Helvetica" w:cs="Helvetica"/>
          <w:color w:val="222222"/>
          <w:sz w:val="20"/>
          <w:szCs w:val="20"/>
          <w:shd w:val="clear" w:color="auto" w:fill="FFFFFF"/>
        </w:rPr>
        <w:t xml:space="preserve"> wyłożył odpowiednią sumę pieniężną na koszty jej utrzymania w okresie porodu</w:t>
      </w:r>
      <w:r w:rsidR="000E5128">
        <w:rPr>
          <w:rFonts w:ascii="Helvetica" w:hAnsi="Helvetica" w:cs="Helvetica"/>
          <w:color w:val="222222"/>
          <w:sz w:val="20"/>
          <w:szCs w:val="20"/>
          <w:shd w:val="clear" w:color="auto" w:fill="FFFFFF"/>
        </w:rPr>
        <w:t xml:space="preserve"> oraz trzy miesiące po porodzie</w:t>
      </w:r>
      <w:r w:rsidR="00F108A0">
        <w:rPr>
          <w:rFonts w:ascii="Helvetica" w:hAnsi="Helvetica" w:cs="Helvetica"/>
          <w:color w:val="222222"/>
          <w:sz w:val="20"/>
          <w:szCs w:val="20"/>
          <w:shd w:val="clear" w:color="auto" w:fill="FFFFFF"/>
        </w:rPr>
        <w:t>.</w:t>
      </w:r>
      <w:r>
        <w:rPr>
          <w:rFonts w:ascii="Helvetica" w:hAnsi="Helvetica" w:cs="Helvetica"/>
          <w:color w:val="222222"/>
          <w:sz w:val="20"/>
          <w:szCs w:val="20"/>
          <w:shd w:val="clear" w:color="auto" w:fill="FFFFFF"/>
        </w:rPr>
        <w:t xml:space="preserve"> </w:t>
      </w:r>
    </w:p>
    <w:p w:rsidR="000E5128" w:rsidRDefault="000E5128" w:rsidP="00872C6E">
      <w:p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W tym przypadku niezbędne jest uwiarygodnienie ojcostwa, jeżeli ojcostwo nie zostało ustalone, swoich roszczeń</w:t>
      </w:r>
      <w:r w:rsidR="002273FF">
        <w:rPr>
          <w:rFonts w:ascii="Helvetica" w:hAnsi="Helvetica" w:cs="Helvetica"/>
          <w:color w:val="222222"/>
          <w:sz w:val="20"/>
          <w:szCs w:val="20"/>
          <w:shd w:val="clear" w:color="auto" w:fill="FFFFFF"/>
        </w:rPr>
        <w:t xml:space="preserve"> można dochodzić</w:t>
      </w:r>
      <w:r>
        <w:rPr>
          <w:rFonts w:ascii="Helvetica" w:hAnsi="Helvetica" w:cs="Helvetica"/>
          <w:color w:val="222222"/>
          <w:sz w:val="20"/>
          <w:szCs w:val="20"/>
          <w:shd w:val="clear" w:color="auto" w:fill="FFFFFF"/>
        </w:rPr>
        <w:t xml:space="preserve"> jedn</w:t>
      </w:r>
      <w:r w:rsidR="00CD3D20">
        <w:rPr>
          <w:rFonts w:ascii="Helvetica" w:hAnsi="Helvetica" w:cs="Helvetica"/>
          <w:color w:val="222222"/>
          <w:sz w:val="20"/>
          <w:szCs w:val="20"/>
          <w:shd w:val="clear" w:color="auto" w:fill="FFFFFF"/>
        </w:rPr>
        <w:t>ocześnie z dochodzeniem ustalania</w:t>
      </w:r>
      <w:r>
        <w:rPr>
          <w:rFonts w:ascii="Helvetica" w:hAnsi="Helvetica" w:cs="Helvetica"/>
          <w:color w:val="222222"/>
          <w:sz w:val="20"/>
          <w:szCs w:val="20"/>
          <w:shd w:val="clear" w:color="auto" w:fill="FFFFFF"/>
        </w:rPr>
        <w:t xml:space="preserve"> ojcostwa, co może nastąpić dopiero po urodzeniu dziecka. </w:t>
      </w:r>
    </w:p>
    <w:p w:rsidR="0007259F" w:rsidRDefault="0007259F" w:rsidP="00872C6E">
      <w:pPr>
        <w:jc w:val="both"/>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Podsumowując w sytuacji kiedy ojcostwo jest ustalone, możliwe jest zabezpieczenie dwóch świadczeń jeszcze przed urodzeniem dziecka, zarówno świadczenia </w:t>
      </w:r>
      <w:r w:rsidR="00B500F6">
        <w:rPr>
          <w:rFonts w:ascii="Helvetica" w:hAnsi="Helvetica" w:cs="Helvetica"/>
          <w:color w:val="222222"/>
          <w:sz w:val="20"/>
          <w:szCs w:val="20"/>
          <w:shd w:val="clear" w:color="auto" w:fill="FFFFFF"/>
        </w:rPr>
        <w:t>alimentacyjnego na rzecz małoletniego dziecka jak i świadczenia na rzecz matki dziecka z przeznaczeniem na utrzymanie matki w okresie porodu oraz 3 pierwszych miesięcy po narodzinach dziecka. Korzystając z takiej możliwości, matka dziecka</w:t>
      </w:r>
      <w:r w:rsidR="00CB44DB">
        <w:rPr>
          <w:rFonts w:ascii="Helvetica" w:hAnsi="Helvetica" w:cs="Helvetica"/>
          <w:color w:val="222222"/>
          <w:sz w:val="20"/>
          <w:szCs w:val="20"/>
          <w:shd w:val="clear" w:color="auto" w:fill="FFFFFF"/>
        </w:rPr>
        <w:t xml:space="preserve"> ma gwarancje </w:t>
      </w:r>
      <w:r w:rsidR="002B1880">
        <w:rPr>
          <w:rFonts w:ascii="Helvetica" w:hAnsi="Helvetica" w:cs="Helvetica"/>
          <w:color w:val="222222"/>
          <w:sz w:val="20"/>
          <w:szCs w:val="20"/>
          <w:shd w:val="clear" w:color="auto" w:fill="FFFFFF"/>
        </w:rPr>
        <w:t>utrzymania w okresie porodu i po porodzie bez konieczności natychmiastowego składania pozwu o alimenty zaraz po urodzeniu dziecka.</w:t>
      </w:r>
      <w:r w:rsidR="00553196">
        <w:rPr>
          <w:rFonts w:ascii="Helvetica" w:hAnsi="Helvetica" w:cs="Helvetica"/>
          <w:color w:val="222222"/>
          <w:sz w:val="20"/>
          <w:szCs w:val="20"/>
          <w:shd w:val="clear" w:color="auto" w:fill="FFFFFF"/>
        </w:rPr>
        <w:t xml:space="preserve"> Wyeliminowane jest również ryzyko pozostania bez środków do życia w czasie trwania procesu sądowego, który może trwać dość długo, zwłaszcza jeżeli strona pozwana będzie umiejętnie korzystać z przysługujących jej </w:t>
      </w:r>
      <w:r w:rsidR="00553196">
        <w:rPr>
          <w:rFonts w:ascii="Helvetica" w:hAnsi="Helvetica" w:cs="Helvetica"/>
          <w:color w:val="222222"/>
          <w:sz w:val="20"/>
          <w:szCs w:val="20"/>
          <w:shd w:val="clear" w:color="auto" w:fill="FFFFFF"/>
        </w:rPr>
        <w:lastRenderedPageBreak/>
        <w:t>środków prawnych. Tak więc warto rozważyć taką formę zabezpieczenia przed narodzinami dziecka lub wraz z pozwem o alimenty, zwłaszcza w sytuacji gdy zachodzi podejrzenie, ż</w:t>
      </w:r>
      <w:r w:rsidR="007E2BF3">
        <w:rPr>
          <w:rFonts w:ascii="Helvetica" w:hAnsi="Helvetica" w:cs="Helvetica"/>
          <w:color w:val="222222"/>
          <w:sz w:val="20"/>
          <w:szCs w:val="20"/>
          <w:shd w:val="clear" w:color="auto" w:fill="FFFFFF"/>
        </w:rPr>
        <w:t xml:space="preserve">e strona pozwana może podejmować działania zmierzające do wydłużenia całego postępowania. </w:t>
      </w:r>
    </w:p>
    <w:p w:rsidR="001719A1" w:rsidRPr="00800DA1" w:rsidRDefault="00800DA1" w:rsidP="00872C6E">
      <w:pPr>
        <w:jc w:val="both"/>
        <w:rPr>
          <w:rFonts w:ascii="Helvetica" w:hAnsi="Helvetica" w:cs="Helvetica"/>
          <w:i/>
          <w:color w:val="222222"/>
          <w:sz w:val="20"/>
          <w:szCs w:val="20"/>
          <w:shd w:val="clear" w:color="auto" w:fill="FFFFFF"/>
        </w:rPr>
      </w:pPr>
      <w:r w:rsidRPr="00800DA1">
        <w:rPr>
          <w:rFonts w:ascii="Helvetica" w:hAnsi="Helvetica" w:cs="Helvetica"/>
          <w:b/>
          <w:color w:val="222222"/>
          <w:sz w:val="20"/>
          <w:szCs w:val="20"/>
          <w:shd w:val="clear" w:color="auto" w:fill="FFFFFF"/>
        </w:rPr>
        <w:t>Zapamiętaj!</w:t>
      </w:r>
      <w:r>
        <w:rPr>
          <w:rFonts w:ascii="Helvetica" w:hAnsi="Helvetica" w:cs="Helvetica"/>
          <w:color w:val="222222"/>
          <w:sz w:val="20"/>
          <w:szCs w:val="20"/>
          <w:shd w:val="clear" w:color="auto" w:fill="FFFFFF"/>
        </w:rPr>
        <w:t xml:space="preserve"> </w:t>
      </w:r>
      <w:r w:rsidR="00723E18" w:rsidRPr="00800DA1">
        <w:rPr>
          <w:rFonts w:ascii="Helvetica" w:hAnsi="Helvetica" w:cs="Helvetica"/>
          <w:i/>
          <w:color w:val="222222"/>
          <w:sz w:val="20"/>
          <w:szCs w:val="20"/>
          <w:shd w:val="clear" w:color="auto" w:fill="FFFFFF"/>
        </w:rPr>
        <w:t>Zabezpieczenie roszczeń alimentac</w:t>
      </w:r>
      <w:r w:rsidRPr="00800DA1">
        <w:rPr>
          <w:rFonts w:ascii="Helvetica" w:hAnsi="Helvetica" w:cs="Helvetica"/>
          <w:i/>
          <w:color w:val="222222"/>
          <w:sz w:val="20"/>
          <w:szCs w:val="20"/>
          <w:shd w:val="clear" w:color="auto" w:fill="FFFFFF"/>
        </w:rPr>
        <w:t>yjnych ma na celu zabezpieczenie środków niezbędnych do życia w trakcie trwania procesu</w:t>
      </w:r>
      <w:r>
        <w:rPr>
          <w:rFonts w:ascii="Helvetica" w:hAnsi="Helvetica" w:cs="Helvetica"/>
          <w:i/>
          <w:color w:val="222222"/>
          <w:sz w:val="20"/>
          <w:szCs w:val="20"/>
          <w:shd w:val="clear" w:color="auto" w:fill="FFFFFF"/>
        </w:rPr>
        <w:t xml:space="preserve"> sądowego</w:t>
      </w:r>
      <w:r w:rsidR="008A0306">
        <w:rPr>
          <w:rFonts w:ascii="Helvetica" w:hAnsi="Helvetica" w:cs="Helvetica"/>
          <w:i/>
          <w:color w:val="222222"/>
          <w:sz w:val="20"/>
          <w:szCs w:val="20"/>
          <w:shd w:val="clear" w:color="auto" w:fill="FFFFFF"/>
        </w:rPr>
        <w:t>,</w:t>
      </w:r>
      <w:r w:rsidR="00A24C7A">
        <w:rPr>
          <w:rFonts w:ascii="Helvetica" w:hAnsi="Helvetica" w:cs="Helvetica"/>
          <w:i/>
          <w:color w:val="222222"/>
          <w:sz w:val="20"/>
          <w:szCs w:val="20"/>
          <w:shd w:val="clear" w:color="auto" w:fill="FFFFFF"/>
        </w:rPr>
        <w:t xml:space="preserve"> tak więc w</w:t>
      </w:r>
      <w:r w:rsidRPr="00800DA1">
        <w:rPr>
          <w:rFonts w:ascii="Helvetica" w:hAnsi="Helvetica" w:cs="Helvetica"/>
          <w:i/>
          <w:color w:val="222222"/>
          <w:sz w:val="20"/>
          <w:szCs w:val="20"/>
          <w:shd w:val="clear" w:color="auto" w:fill="FFFFFF"/>
        </w:rPr>
        <w:t>ysokość zasądzonego zabezpieczenia nie musi równać się kwocie przyszłych alimentów.</w:t>
      </w:r>
    </w:p>
    <w:p w:rsidR="001719A1" w:rsidRDefault="00F61228" w:rsidP="00037F66">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Podstawa prawna: </w:t>
      </w:r>
    </w:p>
    <w:p w:rsidR="00F61228" w:rsidRDefault="00F61228" w:rsidP="00037F66">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Ustawa z dnia 25 lutego 1964 r. – Kodeks rodzinny i opiekuńczy Dz. U. z 2020 r. poz. 1359.</w:t>
      </w:r>
    </w:p>
    <w:p w:rsidR="009E67AD" w:rsidRDefault="00F61228">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Ustawa z </w:t>
      </w:r>
      <w:r w:rsidR="00D37286">
        <w:rPr>
          <w:rFonts w:ascii="Helvetica" w:hAnsi="Helvetica" w:cs="Helvetica"/>
          <w:color w:val="222222"/>
          <w:sz w:val="20"/>
          <w:szCs w:val="20"/>
          <w:shd w:val="clear" w:color="auto" w:fill="FFFFFF"/>
        </w:rPr>
        <w:t>dnia 17 listopada 1964 r. Kodeks postępowania cywilnego Dz. U. z 2020 r. poz. 1575,  1578.</w:t>
      </w:r>
    </w:p>
    <w:p w:rsidR="009E67AD" w:rsidRPr="00061572" w:rsidRDefault="009E67AD" w:rsidP="009E67AD">
      <w:pPr>
        <w:spacing w:after="0"/>
        <w:ind w:left="2124" w:firstLine="708"/>
        <w:rPr>
          <w:rFonts w:ascii="Times New Roman" w:hAnsi="Times New Roman" w:cs="Times New Roman"/>
          <w:sz w:val="20"/>
          <w:szCs w:val="20"/>
        </w:rPr>
      </w:pPr>
      <w:r w:rsidRPr="00061572">
        <w:rPr>
          <w:rFonts w:ascii="Times New Roman" w:hAnsi="Times New Roman" w:cs="Times New Roman"/>
          <w:sz w:val="20"/>
          <w:szCs w:val="20"/>
        </w:rPr>
        <w:t xml:space="preserve">Opracował: Jan </w:t>
      </w:r>
      <w:proofErr w:type="spellStart"/>
      <w:r w:rsidRPr="00061572">
        <w:rPr>
          <w:rFonts w:ascii="Times New Roman" w:hAnsi="Times New Roman" w:cs="Times New Roman"/>
          <w:sz w:val="20"/>
          <w:szCs w:val="20"/>
        </w:rPr>
        <w:t>Wiszowaty</w:t>
      </w:r>
      <w:proofErr w:type="spellEnd"/>
      <w:r w:rsidRPr="00061572">
        <w:rPr>
          <w:rFonts w:ascii="Times New Roman" w:hAnsi="Times New Roman" w:cs="Times New Roman"/>
          <w:sz w:val="20"/>
          <w:szCs w:val="20"/>
        </w:rPr>
        <w:t xml:space="preserve"> </w:t>
      </w:r>
    </w:p>
    <w:p w:rsidR="009E67AD" w:rsidRPr="009E67AD" w:rsidRDefault="009E67AD" w:rsidP="009E67AD">
      <w:pPr>
        <w:pStyle w:val="Nagwek4"/>
        <w:shd w:val="clear" w:color="auto" w:fill="FFFFFF"/>
        <w:spacing w:before="0"/>
        <w:ind w:left="2832"/>
        <w:rPr>
          <w:b w:val="0"/>
          <w:color w:val="auto"/>
          <w:sz w:val="20"/>
          <w:szCs w:val="20"/>
        </w:rPr>
      </w:pPr>
      <w:r w:rsidRPr="009E67AD">
        <w:rPr>
          <w:b w:val="0"/>
          <w:color w:val="auto"/>
          <w:sz w:val="20"/>
          <w:szCs w:val="20"/>
        </w:rPr>
        <w:t xml:space="preserve">Dla Stowarzyszenia Pomocy Poszkodowanym w Wypadkach Drogowych, "Życzliwi Poszkodowanym" w Wyszkowie. Na potrzeby edukacji prawnej prowadzonej w ramach Nieodpłatnego Poradnictwa Obywatelskiego w powiecie wyszkowskim </w:t>
      </w:r>
    </w:p>
    <w:p w:rsidR="00B522C3" w:rsidRPr="009E67AD" w:rsidRDefault="00D37286">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 </w:t>
      </w:r>
    </w:p>
    <w:sectPr w:rsidR="00B522C3" w:rsidRPr="009E67AD" w:rsidSect="009D19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AE8"/>
    <w:multiLevelType w:val="hybridMultilevel"/>
    <w:tmpl w:val="327AE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11484"/>
    <w:rsid w:val="00037F66"/>
    <w:rsid w:val="0007259F"/>
    <w:rsid w:val="000D52D8"/>
    <w:rsid w:val="000E0A72"/>
    <w:rsid w:val="000E5128"/>
    <w:rsid w:val="00113FEA"/>
    <w:rsid w:val="00127C8E"/>
    <w:rsid w:val="001719A1"/>
    <w:rsid w:val="00186491"/>
    <w:rsid w:val="00216EFD"/>
    <w:rsid w:val="002273FF"/>
    <w:rsid w:val="00231F28"/>
    <w:rsid w:val="00257B58"/>
    <w:rsid w:val="002B1880"/>
    <w:rsid w:val="00470099"/>
    <w:rsid w:val="00482CBC"/>
    <w:rsid w:val="004E02D0"/>
    <w:rsid w:val="00553196"/>
    <w:rsid w:val="005F6F06"/>
    <w:rsid w:val="006A1C7C"/>
    <w:rsid w:val="006B2660"/>
    <w:rsid w:val="00721B39"/>
    <w:rsid w:val="00723E18"/>
    <w:rsid w:val="007269E4"/>
    <w:rsid w:val="00773535"/>
    <w:rsid w:val="007B68A3"/>
    <w:rsid w:val="007D3EBC"/>
    <w:rsid w:val="007D72BB"/>
    <w:rsid w:val="007E2BF3"/>
    <w:rsid w:val="00800DA1"/>
    <w:rsid w:val="00822EF1"/>
    <w:rsid w:val="0083794B"/>
    <w:rsid w:val="00872C6E"/>
    <w:rsid w:val="008A0306"/>
    <w:rsid w:val="009707DE"/>
    <w:rsid w:val="00991B52"/>
    <w:rsid w:val="009A1034"/>
    <w:rsid w:val="009C0FF8"/>
    <w:rsid w:val="009D1956"/>
    <w:rsid w:val="009E67AD"/>
    <w:rsid w:val="009F55B7"/>
    <w:rsid w:val="00A24C7A"/>
    <w:rsid w:val="00AD29BA"/>
    <w:rsid w:val="00B500F6"/>
    <w:rsid w:val="00B522C3"/>
    <w:rsid w:val="00C11484"/>
    <w:rsid w:val="00CB44DB"/>
    <w:rsid w:val="00CC6D94"/>
    <w:rsid w:val="00CD3D20"/>
    <w:rsid w:val="00D00A61"/>
    <w:rsid w:val="00D37286"/>
    <w:rsid w:val="00DC1EC5"/>
    <w:rsid w:val="00DE366D"/>
    <w:rsid w:val="00DF4C16"/>
    <w:rsid w:val="00E05A8C"/>
    <w:rsid w:val="00E8170F"/>
    <w:rsid w:val="00ED4A00"/>
    <w:rsid w:val="00F108A0"/>
    <w:rsid w:val="00F61228"/>
    <w:rsid w:val="00FF2D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956"/>
  </w:style>
  <w:style w:type="paragraph" w:styleId="Nagwek1">
    <w:name w:val="heading 1"/>
    <w:basedOn w:val="Normalny"/>
    <w:link w:val="Nagwek1Znak"/>
    <w:uiPriority w:val="9"/>
    <w:qFormat/>
    <w:rsid w:val="009A1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9E67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103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B522C3"/>
    <w:pPr>
      <w:ind w:left="720"/>
      <w:contextualSpacing/>
    </w:pPr>
  </w:style>
  <w:style w:type="paragraph" w:styleId="HTML-wstpniesformatowany">
    <w:name w:val="HTML Preformatted"/>
    <w:basedOn w:val="Normalny"/>
    <w:link w:val="HTML-wstpniesformatowanyZnak"/>
    <w:uiPriority w:val="99"/>
    <w:semiHidden/>
    <w:unhideWhenUsed/>
    <w:rsid w:val="001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719A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9E67A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0881812">
      <w:bodyDiv w:val="1"/>
      <w:marLeft w:val="0"/>
      <w:marRight w:val="0"/>
      <w:marTop w:val="0"/>
      <w:marBottom w:val="0"/>
      <w:divBdr>
        <w:top w:val="none" w:sz="0" w:space="0" w:color="auto"/>
        <w:left w:val="none" w:sz="0" w:space="0" w:color="auto"/>
        <w:bottom w:val="none" w:sz="0" w:space="0" w:color="auto"/>
        <w:right w:val="none" w:sz="0" w:space="0" w:color="auto"/>
      </w:divBdr>
    </w:div>
    <w:div w:id="717709901">
      <w:bodyDiv w:val="1"/>
      <w:marLeft w:val="0"/>
      <w:marRight w:val="0"/>
      <w:marTop w:val="0"/>
      <w:marBottom w:val="0"/>
      <w:divBdr>
        <w:top w:val="none" w:sz="0" w:space="0" w:color="auto"/>
        <w:left w:val="none" w:sz="0" w:space="0" w:color="auto"/>
        <w:bottom w:val="none" w:sz="0" w:space="0" w:color="auto"/>
        <w:right w:val="none" w:sz="0" w:space="0" w:color="auto"/>
      </w:divBdr>
    </w:div>
    <w:div w:id="19497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6225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monar</dc:creator>
  <cp:lastModifiedBy>monar</cp:lastModifiedBy>
  <cp:revision>2</cp:revision>
  <dcterms:created xsi:type="dcterms:W3CDTF">2020-12-04T08:57:00Z</dcterms:created>
  <dcterms:modified xsi:type="dcterms:W3CDTF">2020-12-04T08:57:00Z</dcterms:modified>
</cp:coreProperties>
</file>