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BE5E" w14:textId="77777777" w:rsidR="00F77BFC" w:rsidRDefault="00F77BFC" w:rsidP="00F77B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52F4B">
        <w:rPr>
          <w:rFonts w:ascii="Times New Roman" w:hAnsi="Times New Roman" w:cs="Times New Roman"/>
          <w:b/>
          <w:bCs/>
          <w:color w:val="000000" w:themeColor="text1"/>
        </w:rPr>
        <w:t xml:space="preserve">KLAUZULA INFORMACYJNA O PRZETWARZANIU DANYCH OSOBOWYCH </w:t>
      </w:r>
      <w:r w:rsidRPr="00152F4B">
        <w:rPr>
          <w:rFonts w:ascii="Times New Roman" w:hAnsi="Times New Roman" w:cs="Times New Roman"/>
          <w:b/>
          <w:bCs/>
          <w:color w:val="000000" w:themeColor="text1"/>
        </w:rPr>
        <w:br/>
        <w:t>W SYSTEMIE TELEINFORMATYCZNYM DO OBSŁUGI NIEODPŁATNEJ POMOCY PRAWNEJ, NIEODPŁATNEGO PORADNICTWA OBYWATELSKIEGO ORAZ EDUKACJI PRAWNEJ</w:t>
      </w:r>
    </w:p>
    <w:p w14:paraId="5FFCF503" w14:textId="77777777" w:rsidR="00F77BFC" w:rsidRPr="00152F4B" w:rsidRDefault="00F77BFC" w:rsidP="00F77B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6505E44" w14:textId="786A3837" w:rsidR="00F77BFC" w:rsidRPr="00F77BFC" w:rsidRDefault="00F77BFC" w:rsidP="009C0EE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43D18F0" w14:textId="4F049702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Administratorem Pani/Pana danych osobowych jest Minister Sprawiedliwości </w:t>
      </w:r>
      <w:r w:rsidR="009C0EEA">
        <w:rPr>
          <w:rFonts w:ascii="Times New Roman" w:hAnsi="Times New Roman" w:cs="Times New Roman"/>
          <w:sz w:val="24"/>
          <w:szCs w:val="24"/>
        </w:rPr>
        <w:br/>
      </w:r>
      <w:r w:rsidRPr="00F77BFC">
        <w:rPr>
          <w:rFonts w:ascii="Times New Roman" w:hAnsi="Times New Roman" w:cs="Times New Roman"/>
          <w:sz w:val="24"/>
          <w:szCs w:val="24"/>
        </w:rPr>
        <w:t xml:space="preserve">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46F29EE8" w14:textId="7E220366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Sposoby kontaktu z inspektorem ochrony danych w Ministerstwie Sprawiedliwości: Inspektor ochrony danych, Al. Ujazdowskie 11, kod pocztowy 00-950 Warszawa, adres e-mail: </w:t>
      </w:r>
      <w:hyperlink r:id="rId4" w:history="1">
        <w:r w:rsidRPr="00F77BFC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F77BFC">
        <w:rPr>
          <w:rFonts w:ascii="Times New Roman" w:hAnsi="Times New Roman" w:cs="Times New Roman"/>
          <w:sz w:val="24"/>
          <w:szCs w:val="24"/>
        </w:rPr>
        <w:t xml:space="preserve"> a z inspektorami ochrony danych we właściwych starostwach powiatowych </w:t>
      </w:r>
      <w:r w:rsidR="009C0EEA">
        <w:rPr>
          <w:rFonts w:ascii="Times New Roman" w:hAnsi="Times New Roman" w:cs="Times New Roman"/>
          <w:sz w:val="24"/>
          <w:szCs w:val="24"/>
        </w:rPr>
        <w:br/>
      </w:r>
      <w:r w:rsidRPr="00F77BFC">
        <w:rPr>
          <w:rFonts w:ascii="Times New Roman" w:hAnsi="Times New Roman" w:cs="Times New Roman"/>
          <w:sz w:val="24"/>
          <w:szCs w:val="24"/>
        </w:rPr>
        <w:t>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4C6FD73" w14:textId="77777777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>Pani/Pana dane osobowe będą przetwarzane oraz archiwizowane w formie elektronicznej przez okres 10 lat.</w:t>
      </w:r>
    </w:p>
    <w:p w14:paraId="40F61672" w14:textId="53BF0D1C" w:rsidR="00F77BFC" w:rsidRPr="00F77BFC" w:rsidRDefault="00F77BFC" w:rsidP="009C0EEA">
      <w:pPr>
        <w:tabs>
          <w:tab w:val="left" w:pos="567"/>
        </w:tabs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przysługują Pani/Panu następujące prawa: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F77BFC">
        <w:rPr>
          <w:rFonts w:ascii="Times New Roman" w:hAnsi="Times New Roman" w:cs="Times New Roman"/>
          <w:sz w:val="24"/>
          <w:szCs w:val="24"/>
        </w:rPr>
        <w:t>prawo wycofania zgody na przetwarzanie Pani/Pana danych: w zakresie, w jakim Pani/Pana dane są przetwarzane na podstawie zgody ma Pani/Pan prawo wycofania zgody na przetwarzanie danych w dowolnym momencie,</w:t>
      </w:r>
    </w:p>
    <w:p w14:paraId="3BC7DBF2" w14:textId="77777777" w:rsidR="00F77BFC" w:rsidRPr="00F77BFC" w:rsidRDefault="00F77BFC" w:rsidP="00F77B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- prawo do usunięcia danych, </w:t>
      </w:r>
    </w:p>
    <w:p w14:paraId="7D4DA628" w14:textId="77777777" w:rsidR="00F77BFC" w:rsidRPr="00F77BFC" w:rsidRDefault="00F77BFC" w:rsidP="00F77BF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- prawo 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dostępu do Pani/Pana danych osobowych, </w:t>
      </w:r>
    </w:p>
    <w:p w14:paraId="26EC452B" w14:textId="77777777" w:rsidR="00F77BFC" w:rsidRPr="00F77BFC" w:rsidRDefault="00F77BFC" w:rsidP="00F77BF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prawo żądania sprostowania Pani/Pana danych osobowych. </w:t>
      </w:r>
    </w:p>
    <w:p w14:paraId="5126472E" w14:textId="77777777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Aby skorzystać</w:t>
      </w:r>
      <w:r w:rsidRPr="00F77BFC">
        <w:rPr>
          <w:rFonts w:ascii="Times New Roman" w:hAnsi="Times New Roman" w:cs="Times New Roman"/>
          <w:sz w:val="24"/>
          <w:szCs w:val="24"/>
        </w:rPr>
        <w:t xml:space="preserve"> z powyższych praw, należy skontaktować się z administratorem systemu teleinformatycznego korzystając z danych kontaktowych zamieszczonych na ekranie systemu. </w:t>
      </w:r>
    </w:p>
    <w:p w14:paraId="44859145" w14:textId="77777777" w:rsidR="00F77BFC" w:rsidRPr="00F77BFC" w:rsidRDefault="00F77BFC" w:rsidP="00F7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Informujemy, iż Pani/Pana dane osobowe są przekazywane innym odbiorcom wyłącznie </w:t>
      </w:r>
      <w:r w:rsidRPr="00F77BFC">
        <w:rPr>
          <w:rFonts w:ascii="Times New Roman" w:hAnsi="Times New Roman" w:cs="Times New Roman"/>
          <w:sz w:val="24"/>
          <w:szCs w:val="24"/>
        </w:rPr>
        <w:br/>
        <w:t>na podstawie przepisów prawa, bądź stosownie do wyrażonej przez Panią/Pana zgody.</w:t>
      </w:r>
      <w:r w:rsidRPr="00F77BFC">
        <w:rPr>
          <w:rFonts w:ascii="Times New Roman" w:hAnsi="Times New Roman" w:cs="Times New Roman"/>
          <w:sz w:val="24"/>
          <w:szCs w:val="24"/>
        </w:rPr>
        <w:br/>
      </w:r>
      <w:r w:rsidRPr="00F77BFC">
        <w:rPr>
          <w:rFonts w:ascii="Times New Roman" w:hAnsi="Times New Roman" w:cs="Times New Roman"/>
          <w:sz w:val="24"/>
          <w:szCs w:val="24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 przekazywane do państw trzecich lub organizacji międzynarodowych</w:t>
      </w:r>
      <w:r w:rsidRPr="00F77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2CA93" w14:textId="77777777" w:rsidR="00F77BFC" w:rsidRPr="00F77BFC" w:rsidRDefault="00F77BFC" w:rsidP="00F7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78C24051" w14:textId="77777777" w:rsidR="00F77BFC" w:rsidRPr="00F77BFC" w:rsidRDefault="00F77BFC" w:rsidP="00F77BFC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>Biuro Prezesa Urzędu Ochrony Danych Osobowych ul. Stawki 2, 00-193 Warszawa.</w:t>
      </w:r>
    </w:p>
    <w:p w14:paraId="763091E8" w14:textId="77777777" w:rsidR="005E4788" w:rsidRPr="00F77BFC" w:rsidRDefault="005E4788">
      <w:pPr>
        <w:rPr>
          <w:sz w:val="24"/>
          <w:szCs w:val="24"/>
        </w:rPr>
      </w:pPr>
    </w:p>
    <w:sectPr w:rsidR="005E4788" w:rsidRPr="00F77BFC" w:rsidSect="00F77B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FC"/>
    <w:rsid w:val="005E4788"/>
    <w:rsid w:val="009C0EEA"/>
    <w:rsid w:val="00A34B81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9801"/>
  <w15:chartTrackingRefBased/>
  <w15:docId w15:val="{AA746D1A-7D86-4A8A-AF15-C4C29C6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dcterms:created xsi:type="dcterms:W3CDTF">2020-10-26T09:25:00Z</dcterms:created>
  <dcterms:modified xsi:type="dcterms:W3CDTF">2020-10-26T09:32:00Z</dcterms:modified>
</cp:coreProperties>
</file>