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76E3" w14:textId="2D96E088" w:rsidR="00063046" w:rsidRPr="006B2861" w:rsidRDefault="00063046" w:rsidP="00063046">
      <w:pPr>
        <w:pStyle w:val="Standard"/>
        <w:jc w:val="center"/>
        <w:rPr>
          <w:rFonts w:cs="Times New Roman"/>
          <w:b/>
          <w:szCs w:val="24"/>
        </w:rPr>
      </w:pPr>
      <w:r w:rsidRPr="006B2861">
        <w:rPr>
          <w:rFonts w:cs="Times New Roman"/>
          <w:b/>
          <w:szCs w:val="24"/>
        </w:rPr>
        <w:t>Plan kontroli Komisji Rewizyjnej na 2021 rok</w:t>
      </w:r>
    </w:p>
    <w:p w14:paraId="10307E2D" w14:textId="77777777" w:rsidR="006B2861" w:rsidRPr="006B2861" w:rsidRDefault="006B2861" w:rsidP="00063046">
      <w:pPr>
        <w:pStyle w:val="Standard"/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B2861" w:rsidRPr="006B2861" w14:paraId="27FB033B" w14:textId="77777777" w:rsidTr="006B2861">
        <w:tc>
          <w:tcPr>
            <w:tcW w:w="2263" w:type="dxa"/>
          </w:tcPr>
          <w:p w14:paraId="313216C0" w14:textId="5AE476C3" w:rsidR="006B2861" w:rsidRPr="006B2861" w:rsidRDefault="006B2861" w:rsidP="006B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799" w:type="dxa"/>
          </w:tcPr>
          <w:p w14:paraId="15A3104E" w14:textId="55328AA1" w:rsidR="006B2861" w:rsidRPr="006B2861" w:rsidRDefault="006B2861" w:rsidP="006B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b/>
                <w:sz w:val="24"/>
                <w:szCs w:val="24"/>
              </w:rPr>
              <w:t>Planowana tematyka</w:t>
            </w:r>
          </w:p>
          <w:p w14:paraId="699F8695" w14:textId="0DE497DF" w:rsidR="006B2861" w:rsidRPr="006B2861" w:rsidRDefault="006B2861" w:rsidP="006B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1" w:rsidRPr="006B2861" w14:paraId="478971B1" w14:textId="77777777" w:rsidTr="006B2861">
        <w:tc>
          <w:tcPr>
            <w:tcW w:w="2263" w:type="dxa"/>
          </w:tcPr>
          <w:p w14:paraId="3CFFA6A4" w14:textId="77777777" w:rsidR="007932D2" w:rsidRDefault="0079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7C6FF" w14:textId="47EBD2B8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b/>
                <w:sz w:val="24"/>
                <w:szCs w:val="24"/>
              </w:rPr>
              <w:t>I kwartał 2021 r.</w:t>
            </w:r>
          </w:p>
        </w:tc>
        <w:tc>
          <w:tcPr>
            <w:tcW w:w="6799" w:type="dxa"/>
          </w:tcPr>
          <w:p w14:paraId="2B7625B4" w14:textId="77777777" w:rsidR="007932D2" w:rsidRDefault="007932D2" w:rsidP="007932D2">
            <w:pPr>
              <w:pStyle w:val="Standard"/>
              <w:ind w:left="283"/>
              <w:rPr>
                <w:rFonts w:cs="Times New Roman"/>
                <w:szCs w:val="24"/>
              </w:rPr>
            </w:pPr>
          </w:p>
          <w:p w14:paraId="108657E3" w14:textId="2F6BB2C1" w:rsidR="006B2861" w:rsidRDefault="006B2861" w:rsidP="005A72C5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6B2861">
              <w:rPr>
                <w:rFonts w:cs="Times New Roman"/>
                <w:szCs w:val="24"/>
              </w:rPr>
              <w:t>Sprawozdanie z działalności Komisji Rewizyjnej za 2020 rok.</w:t>
            </w:r>
          </w:p>
          <w:p w14:paraId="51B550C8" w14:textId="77777777" w:rsidR="00A20C5B" w:rsidRPr="006B2861" w:rsidRDefault="00A20C5B" w:rsidP="00A20C5B">
            <w:pPr>
              <w:pStyle w:val="Standard"/>
              <w:ind w:left="283"/>
              <w:rPr>
                <w:rFonts w:cs="Times New Roman"/>
                <w:szCs w:val="24"/>
              </w:rPr>
            </w:pPr>
          </w:p>
          <w:p w14:paraId="0C74E810" w14:textId="141F846C" w:rsidR="006B2861" w:rsidRDefault="006B2861" w:rsidP="005A72C5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6B2861">
              <w:rPr>
                <w:rFonts w:cs="Times New Roman"/>
                <w:szCs w:val="24"/>
              </w:rPr>
              <w:t xml:space="preserve">Kontrola z zakresu prawidłowości gospodarowania nieruchomością w Dębinkach </w:t>
            </w:r>
            <w:r w:rsidR="00A20C5B">
              <w:rPr>
                <w:rFonts w:cs="Times New Roman"/>
                <w:szCs w:val="24"/>
              </w:rPr>
              <w:t>(</w:t>
            </w:r>
            <w:r w:rsidRPr="006B2861">
              <w:rPr>
                <w:rFonts w:cs="Times New Roman"/>
                <w:szCs w:val="24"/>
              </w:rPr>
              <w:t>zespół pałacowo – parkowy</w:t>
            </w:r>
            <w:r w:rsidR="00A20C5B">
              <w:rPr>
                <w:rFonts w:cs="Times New Roman"/>
                <w:szCs w:val="24"/>
              </w:rPr>
              <w:t>)</w:t>
            </w:r>
            <w:r w:rsidRPr="006B2861">
              <w:rPr>
                <w:rFonts w:cs="Times New Roman"/>
                <w:szCs w:val="24"/>
              </w:rPr>
              <w:t xml:space="preserve"> przez dzierżawcę – Gminę Zabrodzie, przekazaną umową dzierżawy, ze szczególnym uwzględnieniem wykorzystania na cele kulturalno – oświatowe.</w:t>
            </w:r>
          </w:p>
          <w:p w14:paraId="4CBAE666" w14:textId="77777777" w:rsidR="005A72C5" w:rsidRDefault="005A72C5" w:rsidP="005A72C5">
            <w:pPr>
              <w:pStyle w:val="Akapitzlist"/>
              <w:rPr>
                <w:rFonts w:cs="Times New Roman"/>
                <w:szCs w:val="24"/>
              </w:rPr>
            </w:pPr>
          </w:p>
          <w:p w14:paraId="3925B8C3" w14:textId="77777777" w:rsidR="005A72C5" w:rsidRPr="005574AA" w:rsidRDefault="005A72C5" w:rsidP="005A72C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A">
              <w:rPr>
                <w:rFonts w:ascii="Times New Roman" w:hAnsi="Times New Roman" w:cs="Times New Roman"/>
                <w:sz w:val="24"/>
                <w:szCs w:val="24"/>
              </w:rPr>
              <w:t xml:space="preserve">Kontrola dokumentacji postępowań przetargowych na bieżące utrzymanie dróg powiatowych w Starostwie Powiatowym </w:t>
            </w:r>
            <w:r w:rsidRPr="005574AA">
              <w:rPr>
                <w:rFonts w:ascii="Times New Roman" w:hAnsi="Times New Roman" w:cs="Times New Roman"/>
                <w:sz w:val="24"/>
                <w:szCs w:val="24"/>
              </w:rPr>
              <w:br/>
              <w:t>w Wyszkowie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74AA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14:paraId="1C5A194D" w14:textId="2BB54AB4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1" w:rsidRPr="006B2861" w14:paraId="3C5D548D" w14:textId="77777777" w:rsidTr="006B2861">
        <w:tc>
          <w:tcPr>
            <w:tcW w:w="2263" w:type="dxa"/>
          </w:tcPr>
          <w:p w14:paraId="7F64C97C" w14:textId="77777777" w:rsidR="007932D2" w:rsidRDefault="0079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B8184" w14:textId="36A8A8E9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b/>
                <w:sz w:val="24"/>
                <w:szCs w:val="24"/>
              </w:rPr>
              <w:t>II kwartał 2021 r.</w:t>
            </w:r>
          </w:p>
        </w:tc>
        <w:tc>
          <w:tcPr>
            <w:tcW w:w="6799" w:type="dxa"/>
          </w:tcPr>
          <w:p w14:paraId="64B96023" w14:textId="77777777" w:rsidR="006B2861" w:rsidRDefault="006B2861" w:rsidP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56B8" w14:textId="4C49D834" w:rsidR="006B2861" w:rsidRPr="006B2861" w:rsidRDefault="006B2861" w:rsidP="006B2861">
            <w:pPr>
              <w:pStyle w:val="Akapitzlist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Rozpatrzenie sprawozdania z wykonania budżetu i sprawozdania finansowego Powiatu Wyszkowskiego za 2020 rok oraz sporządzenie opinii tych sprawozdań.</w:t>
            </w:r>
          </w:p>
          <w:p w14:paraId="01DEA0A6" w14:textId="77777777" w:rsidR="006B2861" w:rsidRPr="006B2861" w:rsidRDefault="006B2861" w:rsidP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CFC7" w14:textId="010F8986" w:rsidR="006B2861" w:rsidRDefault="006B2861" w:rsidP="006B2861">
            <w:pPr>
              <w:pStyle w:val="Akapitzlist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Opracowanie wniosku do Rady Powiatu w sprawie absolutorium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Zarządu Powiatu za 2020 rok.</w:t>
            </w:r>
          </w:p>
          <w:p w14:paraId="4604AC93" w14:textId="2D399083" w:rsidR="006B2861" w:rsidRPr="006B2861" w:rsidRDefault="006B2861" w:rsidP="001955EA">
            <w:pPr>
              <w:pStyle w:val="Akapitzli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1" w:rsidRPr="006B2861" w14:paraId="385E264A" w14:textId="77777777" w:rsidTr="006B2861">
        <w:tc>
          <w:tcPr>
            <w:tcW w:w="2263" w:type="dxa"/>
          </w:tcPr>
          <w:p w14:paraId="08741AC3" w14:textId="77777777" w:rsidR="007932D2" w:rsidRDefault="0079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17432" w14:textId="589287E4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b/>
                <w:sz w:val="24"/>
                <w:szCs w:val="24"/>
              </w:rPr>
              <w:t>III kwartał 2021 r.</w:t>
            </w:r>
          </w:p>
        </w:tc>
        <w:tc>
          <w:tcPr>
            <w:tcW w:w="6799" w:type="dxa"/>
          </w:tcPr>
          <w:p w14:paraId="705A4A27" w14:textId="7D03B968" w:rsidR="006B2861" w:rsidRPr="006B2861" w:rsidRDefault="006B2861" w:rsidP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Kontrola zadań statutowych i ocena działalności za 2020 rok w:</w:t>
            </w:r>
          </w:p>
          <w:p w14:paraId="52DBAA2F" w14:textId="713866DB" w:rsidR="006B2861" w:rsidRPr="006B2861" w:rsidRDefault="006B2861" w:rsidP="001955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 xml:space="preserve">Placówce Szkolno – Wychowawczej Dom dla dzieci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w Wyszkowie,</w:t>
            </w:r>
          </w:p>
          <w:p w14:paraId="0AB5B96F" w14:textId="19B15E1E" w:rsidR="006B2861" w:rsidRDefault="006B2861" w:rsidP="001955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 xml:space="preserve">Placówce Szkolno – Wychowawczej Dom dla dzieci Nr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w Wyszkowie,</w:t>
            </w:r>
          </w:p>
          <w:p w14:paraId="44746317" w14:textId="77777777" w:rsidR="001955EA" w:rsidRPr="001955EA" w:rsidRDefault="001955EA" w:rsidP="0019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8D3C" w14:textId="020EBEAE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1" w:rsidRPr="006B2861" w14:paraId="00827163" w14:textId="77777777" w:rsidTr="006B2861">
        <w:tc>
          <w:tcPr>
            <w:tcW w:w="2263" w:type="dxa"/>
          </w:tcPr>
          <w:p w14:paraId="70D050F3" w14:textId="77777777" w:rsidR="007932D2" w:rsidRDefault="0079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C984" w14:textId="693351A7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b/>
                <w:sz w:val="24"/>
                <w:szCs w:val="24"/>
              </w:rPr>
              <w:t>IV kwartał 2021 r.</w:t>
            </w:r>
          </w:p>
        </w:tc>
        <w:tc>
          <w:tcPr>
            <w:tcW w:w="6799" w:type="dxa"/>
          </w:tcPr>
          <w:p w14:paraId="2FC0B7DE" w14:textId="77777777" w:rsidR="00A85BB8" w:rsidRDefault="00A85BB8" w:rsidP="00A85BB8">
            <w:pPr>
              <w:pStyle w:val="Akapitzlis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1D64" w14:textId="7A8A8943" w:rsidR="006B2861" w:rsidRPr="006B2861" w:rsidRDefault="006B2861" w:rsidP="006B2861">
            <w:pPr>
              <w:pStyle w:val="Akapitzlist"/>
              <w:numPr>
                <w:ilvl w:val="0"/>
                <w:numId w:val="4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 xml:space="preserve">Kontrola Powiatowego Urzędu Pracy – polityka zatrudnienia </w:t>
            </w:r>
            <w:r w:rsidR="00793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w zakresie realizacji zadań.</w:t>
            </w:r>
          </w:p>
          <w:p w14:paraId="43EE4EAF" w14:textId="77777777" w:rsidR="006B2861" w:rsidRPr="006B2861" w:rsidRDefault="006B2861" w:rsidP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D62BF" w14:textId="6B4A453C" w:rsidR="006B2861" w:rsidRPr="006B2861" w:rsidRDefault="006B2861" w:rsidP="006B2861">
            <w:pPr>
              <w:pStyle w:val="Akapitzlist"/>
              <w:numPr>
                <w:ilvl w:val="0"/>
                <w:numId w:val="4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1">
              <w:rPr>
                <w:rFonts w:ascii="Times New Roman" w:hAnsi="Times New Roman" w:cs="Times New Roman"/>
                <w:sz w:val="24"/>
                <w:szCs w:val="24"/>
              </w:rPr>
              <w:t>Opracowanie planu pracy Komisji Rewizyjnej na 2022 rok.</w:t>
            </w:r>
          </w:p>
          <w:p w14:paraId="694FFC27" w14:textId="77777777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7E42" w14:textId="78978ED8" w:rsidR="006B2861" w:rsidRPr="006B2861" w:rsidRDefault="006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E4A6F" w14:textId="77777777" w:rsidR="00A85BB8" w:rsidRDefault="00A85BB8" w:rsidP="006B2861">
      <w:pPr>
        <w:rPr>
          <w:rFonts w:ascii="Times New Roman" w:hAnsi="Times New Roman" w:cs="Times New Roman"/>
          <w:sz w:val="24"/>
          <w:szCs w:val="24"/>
        </w:rPr>
      </w:pPr>
    </w:p>
    <w:p w14:paraId="389899DF" w14:textId="0F5A821D" w:rsidR="006B2861" w:rsidRPr="006B2861" w:rsidRDefault="006B2861" w:rsidP="006B2861">
      <w:pPr>
        <w:rPr>
          <w:rFonts w:ascii="Times New Roman" w:hAnsi="Times New Roman" w:cs="Times New Roman"/>
          <w:sz w:val="24"/>
          <w:szCs w:val="24"/>
        </w:rPr>
      </w:pPr>
      <w:r w:rsidRPr="006B2861">
        <w:rPr>
          <w:rFonts w:ascii="Times New Roman" w:hAnsi="Times New Roman" w:cs="Times New Roman"/>
          <w:sz w:val="24"/>
          <w:szCs w:val="24"/>
        </w:rPr>
        <w:t xml:space="preserve">Ponadto w plan pracy Komisji Rewizyjnej może być rozszerzany o zagadnienia wynikające </w:t>
      </w:r>
    </w:p>
    <w:p w14:paraId="5153CC37" w14:textId="77777777" w:rsidR="006B2861" w:rsidRPr="006B2861" w:rsidRDefault="006B2861" w:rsidP="006B2861">
      <w:pPr>
        <w:rPr>
          <w:rFonts w:ascii="Times New Roman" w:hAnsi="Times New Roman" w:cs="Times New Roman"/>
          <w:sz w:val="24"/>
          <w:szCs w:val="24"/>
        </w:rPr>
      </w:pPr>
      <w:r w:rsidRPr="006B2861">
        <w:rPr>
          <w:rFonts w:ascii="Times New Roman" w:hAnsi="Times New Roman" w:cs="Times New Roman"/>
          <w:sz w:val="24"/>
          <w:szCs w:val="24"/>
        </w:rPr>
        <w:t>z bieżącej pracy Zarządu Powiatu i zlecone przez Radę Powiatu.</w:t>
      </w:r>
    </w:p>
    <w:p w14:paraId="5D6FC7F4" w14:textId="0E372F25" w:rsidR="006B2861" w:rsidRPr="006B2861" w:rsidRDefault="006B2861" w:rsidP="006B2861">
      <w:pPr>
        <w:rPr>
          <w:rFonts w:ascii="Times New Roman" w:hAnsi="Times New Roman" w:cs="Times New Roman"/>
          <w:sz w:val="24"/>
          <w:szCs w:val="24"/>
        </w:rPr>
      </w:pPr>
      <w:r w:rsidRPr="006B2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012A636" w14:textId="1CCAE97A" w:rsidR="006B2861" w:rsidRPr="00A85BB8" w:rsidRDefault="006B2861" w:rsidP="006B2861">
      <w:pPr>
        <w:rPr>
          <w:rFonts w:ascii="Times New Roman" w:hAnsi="Times New Roman" w:cs="Times New Roman"/>
          <w:sz w:val="24"/>
          <w:szCs w:val="24"/>
        </w:rPr>
      </w:pPr>
      <w:r w:rsidRPr="00A85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</w:t>
      </w:r>
      <w:r w:rsidR="00A20C5B">
        <w:rPr>
          <w:rFonts w:ascii="Times New Roman" w:hAnsi="Times New Roman" w:cs="Times New Roman"/>
          <w:sz w:val="24"/>
          <w:szCs w:val="24"/>
        </w:rPr>
        <w:t>a</w:t>
      </w:r>
      <w:r w:rsidRPr="00A85BB8">
        <w:rPr>
          <w:rFonts w:ascii="Times New Roman" w:hAnsi="Times New Roman" w:cs="Times New Roman"/>
          <w:sz w:val="24"/>
          <w:szCs w:val="24"/>
        </w:rPr>
        <w:t xml:space="preserve"> Komisji Rewizyjnej                                                                                                                           </w:t>
      </w:r>
    </w:p>
    <w:p w14:paraId="7D002C52" w14:textId="69942FEF" w:rsidR="00C01964" w:rsidRPr="00A85BB8" w:rsidRDefault="006B2861" w:rsidP="006B2861">
      <w:pPr>
        <w:rPr>
          <w:rFonts w:ascii="Times New Roman" w:hAnsi="Times New Roman" w:cs="Times New Roman"/>
          <w:sz w:val="24"/>
          <w:szCs w:val="24"/>
        </w:rPr>
      </w:pPr>
      <w:r w:rsidRPr="00A85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A7F42">
        <w:rPr>
          <w:rFonts w:ascii="Times New Roman" w:hAnsi="Times New Roman" w:cs="Times New Roman"/>
          <w:sz w:val="24"/>
          <w:szCs w:val="24"/>
        </w:rPr>
        <w:t>/-/</w:t>
      </w:r>
      <w:r w:rsidRPr="00A85BB8">
        <w:rPr>
          <w:rFonts w:ascii="Times New Roman" w:hAnsi="Times New Roman" w:cs="Times New Roman"/>
          <w:sz w:val="24"/>
          <w:szCs w:val="24"/>
        </w:rPr>
        <w:t>Renata Rębała</w:t>
      </w:r>
    </w:p>
    <w:sectPr w:rsidR="00C01964" w:rsidRPr="00A8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1395"/>
    <w:multiLevelType w:val="hybridMultilevel"/>
    <w:tmpl w:val="01602878"/>
    <w:lvl w:ilvl="0" w:tplc="496E53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0C7383E"/>
    <w:multiLevelType w:val="hybridMultilevel"/>
    <w:tmpl w:val="87B6C66A"/>
    <w:lvl w:ilvl="0" w:tplc="0415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" w15:restartNumberingAfterBreak="0">
    <w:nsid w:val="2C6556C1"/>
    <w:multiLevelType w:val="hybridMultilevel"/>
    <w:tmpl w:val="E19A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0157"/>
    <w:multiLevelType w:val="hybridMultilevel"/>
    <w:tmpl w:val="660C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0B26"/>
    <w:multiLevelType w:val="hybridMultilevel"/>
    <w:tmpl w:val="B010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69B7"/>
    <w:multiLevelType w:val="hybridMultilevel"/>
    <w:tmpl w:val="E2186B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684C"/>
    <w:multiLevelType w:val="hybridMultilevel"/>
    <w:tmpl w:val="0828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D8"/>
    <w:rsid w:val="000108DE"/>
    <w:rsid w:val="000447F4"/>
    <w:rsid w:val="00063046"/>
    <w:rsid w:val="000A7CC4"/>
    <w:rsid w:val="001955EA"/>
    <w:rsid w:val="003A7F42"/>
    <w:rsid w:val="005574AA"/>
    <w:rsid w:val="005A72C5"/>
    <w:rsid w:val="006B2861"/>
    <w:rsid w:val="007932D2"/>
    <w:rsid w:val="009C7A82"/>
    <w:rsid w:val="00A20C5B"/>
    <w:rsid w:val="00A85BB8"/>
    <w:rsid w:val="00B14FD8"/>
    <w:rsid w:val="00C01964"/>
    <w:rsid w:val="00E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A6A"/>
  <w15:chartTrackingRefBased/>
  <w15:docId w15:val="{CDF7AD75-D9E9-4467-94B0-D76953B6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04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F"/>
      <w:sz w:val="24"/>
    </w:rPr>
  </w:style>
  <w:style w:type="table" w:styleId="Tabela-Siatka">
    <w:name w:val="Table Grid"/>
    <w:basedOn w:val="Standardowy"/>
    <w:uiPriority w:val="39"/>
    <w:rsid w:val="006B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15</cp:revision>
  <dcterms:created xsi:type="dcterms:W3CDTF">2020-12-04T09:12:00Z</dcterms:created>
  <dcterms:modified xsi:type="dcterms:W3CDTF">2021-01-05T13:08:00Z</dcterms:modified>
</cp:coreProperties>
</file>