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4ABDC" w14:textId="77777777" w:rsidR="00B46649" w:rsidRPr="00DC4CE1" w:rsidRDefault="00B46649" w:rsidP="00B46649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0"/>
          <w:lang w:eastAsia="pl-PL"/>
        </w:rPr>
      </w:pPr>
      <w:r w:rsidRPr="00DC4CE1">
        <w:rPr>
          <w:rFonts w:ascii="Times New Roman" w:eastAsia="MS Mincho" w:hAnsi="Times New Roman" w:cs="Times New Roman"/>
          <w:sz w:val="28"/>
          <w:szCs w:val="20"/>
          <w:lang w:eastAsia="pl-PL"/>
        </w:rPr>
        <w:t xml:space="preserve">Uchwała Nr 114/330/2020  </w:t>
      </w:r>
    </w:p>
    <w:p w14:paraId="2EF1FE2D" w14:textId="77777777" w:rsidR="00B46649" w:rsidRPr="00DC4CE1" w:rsidRDefault="00B46649" w:rsidP="00B46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C4CE1">
        <w:rPr>
          <w:rFonts w:ascii="Times New Roman" w:eastAsia="Times New Roman" w:hAnsi="Times New Roman" w:cs="Times New Roman"/>
          <w:sz w:val="28"/>
          <w:szCs w:val="24"/>
          <w:lang w:eastAsia="pl-PL"/>
        </w:rPr>
        <w:t>Zarządu Powiatu Wyszkowskiego</w:t>
      </w:r>
    </w:p>
    <w:p w14:paraId="14B0C384" w14:textId="77777777" w:rsidR="00B46649" w:rsidRPr="00DC4CE1" w:rsidRDefault="00B46649" w:rsidP="00B46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C4CE1">
        <w:rPr>
          <w:rFonts w:ascii="Times New Roman" w:eastAsia="Times New Roman" w:hAnsi="Times New Roman" w:cs="Times New Roman"/>
          <w:sz w:val="28"/>
          <w:szCs w:val="24"/>
          <w:lang w:eastAsia="pl-PL"/>
        </w:rPr>
        <w:t>z dnia 20 października 2020 r.</w:t>
      </w:r>
    </w:p>
    <w:p w14:paraId="5C495726" w14:textId="77777777" w:rsidR="00B46649" w:rsidRPr="00DC4CE1" w:rsidRDefault="00B46649" w:rsidP="00B46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C4CE1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</w:p>
    <w:p w14:paraId="04A12F7D" w14:textId="77777777" w:rsidR="00B46649" w:rsidRPr="00DC4CE1" w:rsidRDefault="00B46649" w:rsidP="00B4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C4CE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w sprawie wyrażenia zgody </w:t>
      </w:r>
      <w:r w:rsidRPr="00DC4CE1"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  <w:t xml:space="preserve">na najem części nieruchomości, będącej w trwałym zarządzie I Liceum Ogólnokształcącego im. Cypriana Kamila Norwida </w:t>
      </w:r>
      <w:r w:rsidRPr="00DC4CE1"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  <w:br/>
        <w:t>w Wyszkowie w drodze umowy najmu</w:t>
      </w:r>
    </w:p>
    <w:p w14:paraId="36A78A5B" w14:textId="77777777" w:rsidR="00B46649" w:rsidRPr="00DC4CE1" w:rsidRDefault="00B46649" w:rsidP="00B4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54738486" w14:textId="77777777" w:rsidR="00B46649" w:rsidRPr="00DC4CE1" w:rsidRDefault="00B46649" w:rsidP="00B4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Na podstawie art. 32 ust. 1, ust. 2 pkt 3 ustawy z dnia 5 czerwca 1998 r. o samorządzie powiatowym (Dz. U. z 2020 r. poz. 920), art. 25 b oraz art. 43 ust. 2 pkt 3 ustawy z dnia 21 sierpnia 1997 roku o gospodarce nieruchomościami (Dz. U. z 2020 r., poz. 65 z </w:t>
      </w:r>
      <w:proofErr w:type="spellStart"/>
      <w:r w:rsidRPr="00DC4CE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C4CE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 uchwala się, co następuje:</w:t>
      </w:r>
    </w:p>
    <w:p w14:paraId="6EAFDCBF" w14:textId="77777777" w:rsidR="00B46649" w:rsidRPr="00DC4CE1" w:rsidRDefault="00B46649" w:rsidP="00B46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6BB483F2" w14:textId="77777777" w:rsidR="00B46649" w:rsidRPr="00DC4CE1" w:rsidRDefault="00B46649" w:rsidP="00B4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Wyraża się zgodę na kolejną umowę najmu sali gimnastycznej wraz z przebieralnią </w:t>
      </w:r>
      <w:r w:rsidRPr="00DC4C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powierzchni 100,85 m</w:t>
      </w:r>
      <w:r w:rsidRPr="00DC4C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DC4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będącej w trwałym zarządzie I Liceum Ogólnokształcącego im. Cypriana Kamila Norwida w Wyszkowie na okres 01.09.2020 r. do 31.12.2020 r.</w:t>
      </w:r>
    </w:p>
    <w:p w14:paraId="0736BECC" w14:textId="77777777" w:rsidR="00B46649" w:rsidRPr="00DC4CE1" w:rsidRDefault="00B46649" w:rsidP="00B4664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DC4CE1">
        <w:rPr>
          <w:rFonts w:ascii="Times New Roman" w:eastAsia="MS Mincho" w:hAnsi="Times New Roman" w:cs="Times New Roman"/>
          <w:sz w:val="24"/>
          <w:szCs w:val="24"/>
          <w:lang w:eastAsia="pl-PL"/>
        </w:rPr>
        <w:t>§ 2. Wykonanie uchwały powierza się – Dyrektorowi I Liceum Ogólnokształcącego im. Cypriana Kamila Norwida w Wyszkowie.</w:t>
      </w:r>
    </w:p>
    <w:p w14:paraId="5A425087" w14:textId="77777777" w:rsidR="00B46649" w:rsidRPr="00DC4CE1" w:rsidRDefault="00B46649" w:rsidP="00B4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E1">
        <w:rPr>
          <w:rFonts w:ascii="Times New Roman" w:eastAsia="Times New Roman" w:hAnsi="Times New Roman" w:cs="Times New Roman"/>
          <w:sz w:val="24"/>
          <w:szCs w:val="24"/>
          <w:lang w:eastAsia="pl-PL"/>
        </w:rPr>
        <w:t>§ 3. Uchwała wchodzi w życie z dniem podjęcia.</w:t>
      </w:r>
    </w:p>
    <w:p w14:paraId="3D1842A1" w14:textId="77777777" w:rsidR="00B46649" w:rsidRPr="00DC4CE1" w:rsidRDefault="00B46649" w:rsidP="00B4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C0F06E" w14:textId="77777777" w:rsidR="00B46649" w:rsidRPr="00DC4CE1" w:rsidRDefault="00B46649" w:rsidP="00B4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D492EA" w14:textId="77777777" w:rsidR="00B46649" w:rsidRPr="00DC4CE1" w:rsidRDefault="00B46649" w:rsidP="00B4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14E484" w14:textId="77777777" w:rsidR="00B46649" w:rsidRPr="00DC4CE1" w:rsidRDefault="00B46649" w:rsidP="00B4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3C8F56B3" w14:textId="77777777" w:rsidR="00B46649" w:rsidRPr="00DC4CE1" w:rsidRDefault="00B46649" w:rsidP="00B46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9028A1" w14:textId="77777777" w:rsidR="005809D3" w:rsidRDefault="005809D3"/>
    <w:sectPr w:rsidR="00580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A24"/>
    <w:rsid w:val="005809D3"/>
    <w:rsid w:val="00727A24"/>
    <w:rsid w:val="00B4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BD315-0B56-41AB-A160-B3AB5538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64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847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Kulesza</dc:creator>
  <cp:keywords/>
  <dc:description/>
  <cp:lastModifiedBy>Anna Kulesza</cp:lastModifiedBy>
  <cp:revision>2</cp:revision>
  <dcterms:created xsi:type="dcterms:W3CDTF">2020-10-23T11:54:00Z</dcterms:created>
  <dcterms:modified xsi:type="dcterms:W3CDTF">2020-10-23T11:54:00Z</dcterms:modified>
</cp:coreProperties>
</file>