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0921" w14:textId="58AAEEF1" w:rsidR="00512BC4" w:rsidRPr="00F02813" w:rsidRDefault="00FC4EEE" w:rsidP="00F02813">
      <w:pPr>
        <w:ind w:left="5664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Wyszków, dn. </w:t>
      </w:r>
      <w:r w:rsidR="00356A2F">
        <w:rPr>
          <w:rFonts w:ascii="Times New Roman" w:hAnsi="Times New Roman" w:cs="Times New Roman"/>
          <w:sz w:val="24"/>
          <w:szCs w:val="24"/>
        </w:rPr>
        <w:t>14.09.2021</w:t>
      </w:r>
      <w:r w:rsidRPr="00F028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D74250" w14:textId="0417C9A3" w:rsidR="00FC4EEE" w:rsidRPr="00F02813" w:rsidRDefault="00FC4EEE">
      <w:pPr>
        <w:rPr>
          <w:rFonts w:ascii="Times New Roman" w:hAnsi="Times New Roman" w:cs="Times New Roman"/>
          <w:sz w:val="24"/>
          <w:szCs w:val="24"/>
        </w:rPr>
      </w:pPr>
    </w:p>
    <w:p w14:paraId="620AC75D" w14:textId="07E69296" w:rsidR="0098400D" w:rsidRPr="00356A2F" w:rsidRDefault="00FC4EEE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2F">
        <w:rPr>
          <w:rFonts w:ascii="Times New Roman" w:hAnsi="Times New Roman" w:cs="Times New Roman"/>
          <w:sz w:val="24"/>
          <w:szCs w:val="24"/>
        </w:rPr>
        <w:t xml:space="preserve">Na podstawie art. 24a ust. </w:t>
      </w:r>
      <w:r w:rsidR="0098400D" w:rsidRPr="00356A2F">
        <w:rPr>
          <w:rFonts w:ascii="Times New Roman" w:hAnsi="Times New Roman" w:cs="Times New Roman"/>
          <w:sz w:val="24"/>
          <w:szCs w:val="24"/>
        </w:rPr>
        <w:t xml:space="preserve">4 i </w:t>
      </w:r>
      <w:r w:rsidR="0099723D" w:rsidRPr="00356A2F">
        <w:rPr>
          <w:rFonts w:ascii="Times New Roman" w:hAnsi="Times New Roman" w:cs="Times New Roman"/>
          <w:sz w:val="24"/>
          <w:szCs w:val="24"/>
        </w:rPr>
        <w:t>5</w:t>
      </w:r>
      <w:r w:rsidRPr="00356A2F">
        <w:rPr>
          <w:rFonts w:ascii="Times New Roman" w:hAnsi="Times New Roman" w:cs="Times New Roman"/>
          <w:sz w:val="24"/>
          <w:szCs w:val="24"/>
        </w:rPr>
        <w:t xml:space="preserve"> ustawy z dnia 17 maja 1989 r. Prawo geodezyjne </w:t>
      </w:r>
      <w:r w:rsidR="00F02813" w:rsidRPr="00356A2F">
        <w:rPr>
          <w:rFonts w:ascii="Times New Roman" w:hAnsi="Times New Roman" w:cs="Times New Roman"/>
          <w:sz w:val="24"/>
          <w:szCs w:val="24"/>
        </w:rPr>
        <w:br/>
      </w:r>
      <w:r w:rsidRPr="00356A2F">
        <w:rPr>
          <w:rFonts w:ascii="Times New Roman" w:hAnsi="Times New Roman" w:cs="Times New Roman"/>
          <w:sz w:val="24"/>
          <w:szCs w:val="24"/>
        </w:rPr>
        <w:t>i kartograficzne</w:t>
      </w:r>
      <w:r w:rsidRP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2F">
        <w:rPr>
          <w:rFonts w:ascii="Times New Roman" w:hAnsi="Times New Roman" w:cs="Times New Roman"/>
          <w:sz w:val="24"/>
          <w:szCs w:val="24"/>
        </w:rPr>
        <w:t>(Dz. U.2020.</w:t>
      </w:r>
      <w:r w:rsidR="00356A2F" w:rsidRPr="00356A2F">
        <w:rPr>
          <w:rFonts w:ascii="Times New Roman" w:hAnsi="Times New Roman" w:cs="Times New Roman"/>
          <w:sz w:val="24"/>
          <w:szCs w:val="24"/>
        </w:rPr>
        <w:t>2052</w:t>
      </w:r>
      <w:r w:rsidRPr="0035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356A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6A2F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62171" w14:textId="3873603E" w:rsidR="0098400D" w:rsidRDefault="0098400D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3D40082F" w14:textId="77777777" w:rsidR="00B45D4B" w:rsidRDefault="00B45D4B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5F3172" w14:textId="2C3C9EBF" w:rsidR="00FC4EEE" w:rsidRDefault="0098400D" w:rsidP="00B45D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0D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>, że w dniach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 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–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listopada 202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, w godzinach </w:t>
      </w:r>
      <w:r w:rsidR="00FF3B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.00 – 15.00,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siedzibi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e Starost</w:t>
      </w:r>
      <w:r w:rsidR="00531CBB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Powiatowego w Wyszkowie przy Alei Róż 2, pok.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zostanie wyłożony do wglądu osób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fizycznych, osób prawnych i jednostek organizacyjnych nie posiadających osobowości prawnej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projekt operatu opisowo – kartograficznego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powstały w wyniku prac geodezyjnych związanych z przeprowadzeniem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modernizacji  ewidencji gruntów i budynków na obszarze obrębu ewidencyjnego 00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>04 Choszczowe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, jednostka ewidencyjna 14350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2 Zabrodzie. </w:t>
      </w:r>
    </w:p>
    <w:p w14:paraId="75E3A6E4" w14:textId="4CFE73E8" w:rsidR="0098400D" w:rsidRP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prac jest </w:t>
      </w:r>
      <w:r w:rsidR="00356A2F">
        <w:rPr>
          <w:rFonts w:ascii="Times New Roman" w:hAnsi="Times New Roman" w:cs="Times New Roman"/>
          <w:sz w:val="24"/>
          <w:szCs w:val="24"/>
        </w:rPr>
        <w:t xml:space="preserve">Okręgowe Przedsiębiorstwo </w:t>
      </w:r>
      <w:proofErr w:type="spellStart"/>
      <w:r w:rsidR="00356A2F">
        <w:rPr>
          <w:rFonts w:ascii="Times New Roman" w:hAnsi="Times New Roman" w:cs="Times New Roman"/>
          <w:sz w:val="24"/>
          <w:szCs w:val="24"/>
        </w:rPr>
        <w:t>Geodezyjno</w:t>
      </w:r>
      <w:proofErr w:type="spellEnd"/>
      <w:r w:rsidR="00356A2F">
        <w:rPr>
          <w:rFonts w:ascii="Times New Roman" w:hAnsi="Times New Roman" w:cs="Times New Roman"/>
          <w:sz w:val="24"/>
          <w:szCs w:val="24"/>
        </w:rPr>
        <w:t xml:space="preserve"> – Kartograficzne </w:t>
      </w:r>
      <w:r w:rsidR="00356A2F">
        <w:rPr>
          <w:rFonts w:ascii="Times New Roman" w:hAnsi="Times New Roman" w:cs="Times New Roman"/>
          <w:sz w:val="24"/>
          <w:szCs w:val="24"/>
        </w:rPr>
        <w:br/>
        <w:t>Sp. z 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A2F">
        <w:rPr>
          <w:rFonts w:ascii="Times New Roman" w:hAnsi="Times New Roman" w:cs="Times New Roman"/>
          <w:sz w:val="24"/>
          <w:szCs w:val="24"/>
        </w:rPr>
        <w:t xml:space="preserve"> o. z siedzibą przy ul. Zwycięstwa 140, 75-613 Koszalin.</w:t>
      </w:r>
    </w:p>
    <w:p w14:paraId="08316FA9" w14:textId="77777777" w:rsidR="0098400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Każdy czyjego interesu prawnego dotyczyć będą dane ujawnione w projekcie operatu opisowo – kartograficznego, będzie mógł w okresie wyłożenia projektu do wglądu zgłaszać uwagi do tych danych. </w:t>
      </w:r>
    </w:p>
    <w:p w14:paraId="3B86B30C" w14:textId="3ABABB51" w:rsid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 pracownik Starostwa Powiatowego w Wyszkowie, posiadający uprawnienia zawodowe, przy udziale wykonawcy prac geodezyjnych i kartograficznych związanych </w:t>
      </w:r>
      <w:r w:rsidR="00B45D4B">
        <w:rPr>
          <w:rFonts w:ascii="Times New Roman" w:hAnsi="Times New Roman" w:cs="Times New Roman"/>
          <w:sz w:val="24"/>
          <w:szCs w:val="24"/>
        </w:rPr>
        <w:t>z opracowaniem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B45D4B">
        <w:rPr>
          <w:rFonts w:ascii="Times New Roman" w:hAnsi="Times New Roman" w:cs="Times New Roman"/>
          <w:sz w:val="24"/>
          <w:szCs w:val="24"/>
        </w:rPr>
        <w:t xml:space="preserve"> operatu ewidencyjnego, w terminie 15 dni roboczych od upływu terminu wyłożenia do wglądu </w:t>
      </w:r>
      <w:r w:rsidR="00B45D4B" w:rsidRPr="00F02813">
        <w:rPr>
          <w:rFonts w:ascii="Times New Roman" w:hAnsi="Times New Roman" w:cs="Times New Roman"/>
          <w:sz w:val="24"/>
          <w:szCs w:val="24"/>
        </w:rPr>
        <w:t>projek</w:t>
      </w:r>
      <w:r w:rsidR="00B45D4B">
        <w:rPr>
          <w:rFonts w:ascii="Times New Roman" w:hAnsi="Times New Roman" w:cs="Times New Roman"/>
          <w:sz w:val="24"/>
          <w:szCs w:val="24"/>
        </w:rPr>
        <w:t>tu</w:t>
      </w:r>
      <w:r w:rsidR="00B45D4B" w:rsidRPr="00F02813">
        <w:rPr>
          <w:rFonts w:ascii="Times New Roman" w:hAnsi="Times New Roman" w:cs="Times New Roman"/>
          <w:sz w:val="24"/>
          <w:szCs w:val="24"/>
        </w:rPr>
        <w:t xml:space="preserve"> operatu opisowo – kartograficznego</w:t>
      </w:r>
      <w:r w:rsidR="00B45D4B">
        <w:rPr>
          <w:rFonts w:ascii="Times New Roman" w:hAnsi="Times New Roman" w:cs="Times New Roman"/>
          <w:sz w:val="24"/>
          <w:szCs w:val="24"/>
        </w:rPr>
        <w:t xml:space="preserve">, rozstrzygnie o przyjęciu lub odrzuceniu uwag zgłoszonych do tego projektu, po czym poinformuje zgłaszającego uwagi o sposobie rozpatrzenia uwag oraz sporządzi wzmiankę </w:t>
      </w:r>
      <w:r w:rsidR="00B45D4B">
        <w:rPr>
          <w:rFonts w:ascii="Times New Roman" w:hAnsi="Times New Roman" w:cs="Times New Roman"/>
          <w:sz w:val="24"/>
          <w:szCs w:val="24"/>
        </w:rPr>
        <w:br/>
        <w:t xml:space="preserve">o treści zgłoszonych uwag i sposobie ich rozpatrzenia. </w:t>
      </w:r>
    </w:p>
    <w:p w14:paraId="6186E6A6" w14:textId="2CC6D0C7" w:rsidR="0099723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Po upływie</w:t>
      </w:r>
      <w:r w:rsidR="00B45D4B">
        <w:rPr>
          <w:rFonts w:ascii="Times New Roman" w:hAnsi="Times New Roman" w:cs="Times New Roman"/>
          <w:sz w:val="24"/>
          <w:szCs w:val="24"/>
        </w:rPr>
        <w:t xml:space="preserve">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 w:rsidRPr="00F02813">
        <w:rPr>
          <w:rFonts w:ascii="Times New Roman" w:hAnsi="Times New Roman" w:cs="Times New Roman"/>
          <w:sz w:val="24"/>
          <w:szCs w:val="24"/>
        </w:rPr>
        <w:t xml:space="preserve"> terminu wyłożenia </w:t>
      </w:r>
      <w:r w:rsidR="009131E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02813">
        <w:rPr>
          <w:rFonts w:ascii="Times New Roman" w:hAnsi="Times New Roman" w:cs="Times New Roman"/>
          <w:sz w:val="24"/>
          <w:szCs w:val="24"/>
        </w:rPr>
        <w:t>do publicznego wglądu, dane objęte modernizacją, zawarte w projekcie operatu opisowo – kartograficznego staną się danymi ewidencji gruntów</w:t>
      </w:r>
      <w:r w:rsidR="009131E7">
        <w:rPr>
          <w:rFonts w:ascii="Times New Roman" w:hAnsi="Times New Roman" w:cs="Times New Roman"/>
          <w:sz w:val="24"/>
          <w:szCs w:val="24"/>
        </w:rPr>
        <w:t xml:space="preserve"> </w:t>
      </w:r>
      <w:r w:rsidRPr="00F02813">
        <w:rPr>
          <w:rFonts w:ascii="Times New Roman" w:hAnsi="Times New Roman" w:cs="Times New Roman"/>
          <w:sz w:val="24"/>
          <w:szCs w:val="24"/>
        </w:rPr>
        <w:t>i budynków</w:t>
      </w:r>
      <w:r w:rsidR="00B45D4B">
        <w:rPr>
          <w:rFonts w:ascii="Times New Roman" w:hAnsi="Times New Roman" w:cs="Times New Roman"/>
          <w:sz w:val="24"/>
          <w:szCs w:val="24"/>
        </w:rPr>
        <w:t xml:space="preserve"> i podlegają ujawnieniu w bazie danych ewidencji gruntów </w:t>
      </w:r>
      <w:r w:rsidR="009131E7">
        <w:rPr>
          <w:rFonts w:ascii="Times New Roman" w:hAnsi="Times New Roman" w:cs="Times New Roman"/>
          <w:sz w:val="24"/>
          <w:szCs w:val="24"/>
        </w:rPr>
        <w:br/>
      </w:r>
      <w:r w:rsidR="00B45D4B">
        <w:rPr>
          <w:rFonts w:ascii="Times New Roman" w:hAnsi="Times New Roman" w:cs="Times New Roman"/>
          <w:sz w:val="24"/>
          <w:szCs w:val="24"/>
        </w:rPr>
        <w:t xml:space="preserve">i budynków. Informację o tym Starosta ogłosi w dzienniku urzędowym województwa mazowieckiego. </w:t>
      </w:r>
    </w:p>
    <w:p w14:paraId="682F5285" w14:textId="5B71834C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Każdy czyjego interesu prawnego dotyczyć będą dane</w:t>
      </w:r>
      <w:r>
        <w:rPr>
          <w:rFonts w:ascii="Times New Roman" w:hAnsi="Times New Roman" w:cs="Times New Roman"/>
          <w:sz w:val="24"/>
          <w:szCs w:val="24"/>
        </w:rPr>
        <w:t xml:space="preserve">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ujawnione w operacie opisowo – kartograficznym, będzie mógł w terminie 30 dni od dnia ogłoszenia w dzienniku urzędowym województwa mazowieckiego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informacji, zgłaszać zarzuty do tych danych. </w:t>
      </w:r>
    </w:p>
    <w:p w14:paraId="55FBBB84" w14:textId="30E2347F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rozstrzygnie w drodze decyzji. </w:t>
      </w:r>
    </w:p>
    <w:p w14:paraId="7104B770" w14:textId="68806A54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ostatecznego zakończenia postepowania w stosunku do gruntów, budynków </w:t>
      </w:r>
      <w:r w:rsidR="00281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lokali, których dotyczą zarzuty, dane ujawnione w operacie opisowo – kartograficznym nie są wiążące. </w:t>
      </w:r>
    </w:p>
    <w:p w14:paraId="2A0E003D" w14:textId="130D28ED" w:rsidR="00B45D4B" w:rsidRDefault="00B45D4B" w:rsidP="00F02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E74A3C" w14:textId="77777777" w:rsidR="008B37F1" w:rsidRDefault="008B37F1" w:rsidP="008B37F1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1617D55D" w14:textId="77777777" w:rsidR="008B37F1" w:rsidRDefault="008B37F1" w:rsidP="008B37F1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Żukowski</w:t>
      </w:r>
    </w:p>
    <w:p w14:paraId="5DD8C295" w14:textId="6F66B3A9" w:rsidR="00367937" w:rsidRPr="00F02813" w:rsidRDefault="00367937" w:rsidP="0036793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937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2818D2"/>
    <w:rsid w:val="00356A2F"/>
    <w:rsid w:val="00367937"/>
    <w:rsid w:val="004B430A"/>
    <w:rsid w:val="00516093"/>
    <w:rsid w:val="00531CBB"/>
    <w:rsid w:val="00534B7D"/>
    <w:rsid w:val="008456A0"/>
    <w:rsid w:val="008B37F1"/>
    <w:rsid w:val="009131E7"/>
    <w:rsid w:val="0098400D"/>
    <w:rsid w:val="0099723D"/>
    <w:rsid w:val="00B45D4B"/>
    <w:rsid w:val="00F02813"/>
    <w:rsid w:val="00FC4EEE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2021-09-14T08:49:00Z</cp:lastPrinted>
  <dcterms:created xsi:type="dcterms:W3CDTF">2021-09-16T10:23:00Z</dcterms:created>
  <dcterms:modified xsi:type="dcterms:W3CDTF">2021-09-16T10:23:00Z</dcterms:modified>
</cp:coreProperties>
</file>