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17EB" w14:textId="77777777" w:rsidR="0098632B" w:rsidRDefault="0098632B" w:rsidP="0098632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Uzasadnienie  </w:t>
      </w:r>
    </w:p>
    <w:p w14:paraId="33ED47CC" w14:textId="77777777" w:rsidR="0098632B" w:rsidRDefault="0098632B" w:rsidP="0098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 Uchwały Nr XXXIV/211/2021 Rady Powiatu w Wyszkowie z dnia 18 sierpnia 2021 r.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 xml:space="preserve"> w sprawie zaciągnięcia długoterminowej pożyczki z Wojewódzkiego Funduszu Ochrony Środowiska i Gospodarki Wodnej w Warszawie.</w:t>
      </w:r>
    </w:p>
    <w:p w14:paraId="30E82425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BF5A69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zamierza złożyć wniosek do Wojewódzkiego Funduszu Ochrony Środowiska</w:t>
      </w:r>
      <w:r>
        <w:rPr>
          <w:rFonts w:ascii="Times New Roman" w:hAnsi="Times New Roman"/>
          <w:sz w:val="24"/>
          <w:szCs w:val="24"/>
        </w:rPr>
        <w:br/>
        <w:t>i Gospodarki Wodnej w Warszawie o udzielenie pożyczki na sfinansowanie realizacji zadania inwestycyjnego pn. „Montaż instalacji fotowoltaicznej dla potrzeb Domu Pomocy Społecznej w Brańszczyku” w ramach programu „Zadania z zakresu ochrony powietrza” (Nr programu OA-P1). Realizacja projektu zakłada montaż instalacji fotowoltaicznej na terenie Domu Pomocy Społecznej w Brańszczyku. W ramach zadania przewiduje się montaż 108 paneli fotowoltaicznych. Montaż instalacji fotowoltaicznej zapewni oszczędność  energii elektrycznej na poziomie ok 40%.</w:t>
      </w:r>
    </w:p>
    <w:p w14:paraId="4BFC461C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Planowana data rozpoczęcia inwestycji: październik 2021r. </w:t>
      </w:r>
    </w:p>
    <w:p w14:paraId="281A8374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całkowite inwestycji: 210 000,00 zł brutto.</w:t>
      </w:r>
    </w:p>
    <w:p w14:paraId="1C31C678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z pożyczki 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Warszawie: 210 000,00 zł brutto.</w:t>
      </w:r>
    </w:p>
    <w:p w14:paraId="3C97AE74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0C6F36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Warunki udzielenia pożyczki: </w:t>
      </w:r>
    </w:p>
    <w:p w14:paraId="521320A4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Oprocentowanie pożyczki ustala się w wysokości 0,9 </w:t>
      </w:r>
      <w:proofErr w:type="spellStart"/>
      <w:r>
        <w:rPr>
          <w:rFonts w:ascii="Times New Roman" w:hAnsi="Times New Roman"/>
          <w:sz w:val="24"/>
          <w:szCs w:val="24"/>
        </w:rPr>
        <w:t>s.r.w</w:t>
      </w:r>
      <w:proofErr w:type="spellEnd"/>
      <w:r>
        <w:rPr>
          <w:rFonts w:ascii="Times New Roman" w:hAnsi="Times New Roman"/>
          <w:sz w:val="24"/>
          <w:szCs w:val="24"/>
        </w:rPr>
        <w:t>., nie mniej niż 1,5%</w:t>
      </w:r>
      <w:r>
        <w:rPr>
          <w:rFonts w:ascii="Times New Roman" w:hAnsi="Times New Roman"/>
          <w:sz w:val="24"/>
          <w:szCs w:val="24"/>
        </w:rPr>
        <w:br/>
        <w:t>w stosunku rocznym, z zastrzeżeniem, że:</w:t>
      </w:r>
    </w:p>
    <w:p w14:paraId="42D80BFE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powiatów o wartości wskaźnika P określonego dla roku poprzedzającego rok zawarcia umowy pożyczki – nie większej niż 200 - oprocentowanie wynosi 0,6 </w:t>
      </w:r>
      <w:proofErr w:type="spellStart"/>
      <w:r>
        <w:rPr>
          <w:rFonts w:ascii="Times New Roman" w:hAnsi="Times New Roman"/>
          <w:sz w:val="24"/>
          <w:szCs w:val="24"/>
        </w:rPr>
        <w:t>s.r.w</w:t>
      </w:r>
      <w:proofErr w:type="spellEnd"/>
      <w:r>
        <w:rPr>
          <w:rFonts w:ascii="Times New Roman" w:hAnsi="Times New Roman"/>
          <w:sz w:val="24"/>
          <w:szCs w:val="24"/>
        </w:rPr>
        <w:t xml:space="preserve">., nie mniej niż 1,0% w stosunku rocznym. </w:t>
      </w:r>
    </w:p>
    <w:p w14:paraId="7550F5FF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Pożyczka może być udzielona na okres spłaty do 10 lat, licząc od planowanej daty spłaty pierwszej raty pożyczki do dnia planowanej spłaty ostatniej raty pożyczki.  </w:t>
      </w:r>
    </w:p>
    <w:p w14:paraId="3DFA38F7" w14:textId="77777777" w:rsidR="0098632B" w:rsidRDefault="0098632B" w:rsidP="009863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Pożyczka podlega umorzeniu do 35% wypłaconej kwoty pożyczki.  </w:t>
      </w:r>
    </w:p>
    <w:p w14:paraId="436822FD" w14:textId="77777777" w:rsidR="0098632B" w:rsidRDefault="0098632B" w:rsidP="0098632B">
      <w:pPr>
        <w:spacing w:after="0" w:line="360" w:lineRule="auto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Wypłata pożyczki planowana jest w jednej transzy w 2021 roku. </w:t>
      </w:r>
    </w:p>
    <w:p w14:paraId="39E11E97" w14:textId="77777777" w:rsidR="00DE25FD" w:rsidRDefault="0098632B"/>
    <w:sectPr w:rsidR="00DE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38"/>
    <w:rsid w:val="005F3F38"/>
    <w:rsid w:val="0085243F"/>
    <w:rsid w:val="0098632B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D095-6680-488E-89C2-51B5022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2</cp:revision>
  <dcterms:created xsi:type="dcterms:W3CDTF">2021-08-17T10:40:00Z</dcterms:created>
  <dcterms:modified xsi:type="dcterms:W3CDTF">2021-08-17T10:40:00Z</dcterms:modified>
</cp:coreProperties>
</file>