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F94E2" w14:textId="77777777" w:rsidR="000B561F" w:rsidRDefault="000B561F" w:rsidP="000B561F">
      <w:pPr>
        <w:jc w:val="both"/>
      </w:pPr>
    </w:p>
    <w:p w14:paraId="3A2F5D25" w14:textId="77777777" w:rsidR="000B561F" w:rsidRDefault="000B561F" w:rsidP="000B561F">
      <w:pPr>
        <w:jc w:val="both"/>
      </w:pPr>
    </w:p>
    <w:p w14:paraId="46153360" w14:textId="77777777" w:rsidR="000B561F" w:rsidRDefault="000B561F" w:rsidP="000B561F">
      <w:pPr>
        <w:spacing w:line="276" w:lineRule="auto"/>
        <w:jc w:val="right"/>
        <w:rPr>
          <w:rFonts w:eastAsia="MS Mincho"/>
        </w:rPr>
      </w:pPr>
    </w:p>
    <w:p w14:paraId="3660C909" w14:textId="77777777" w:rsidR="000B561F" w:rsidRDefault="000B561F" w:rsidP="000B561F">
      <w:pPr>
        <w:spacing w:line="276" w:lineRule="auto"/>
        <w:jc w:val="center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>Uchwała Nr 133/407/2021</w:t>
      </w:r>
    </w:p>
    <w:p w14:paraId="3A0D2BF9" w14:textId="77777777" w:rsidR="000B561F" w:rsidRDefault="000B561F" w:rsidP="000B561F">
      <w:pPr>
        <w:spacing w:line="276" w:lineRule="auto"/>
        <w:jc w:val="center"/>
        <w:rPr>
          <w:sz w:val="28"/>
        </w:rPr>
      </w:pPr>
      <w:r>
        <w:rPr>
          <w:sz w:val="28"/>
        </w:rPr>
        <w:t>Zarządu Powiatu  Wyszkowskiego</w:t>
      </w:r>
    </w:p>
    <w:p w14:paraId="265CB0CC" w14:textId="77777777" w:rsidR="000B561F" w:rsidRDefault="000B561F" w:rsidP="000B561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 dnia 23 lutego 2021 roku</w:t>
      </w:r>
    </w:p>
    <w:p w14:paraId="4CF74492" w14:textId="77777777" w:rsidR="000B561F" w:rsidRDefault="000B561F" w:rsidP="000B561F">
      <w:pPr>
        <w:spacing w:line="276" w:lineRule="auto"/>
        <w:jc w:val="center"/>
        <w:rPr>
          <w:sz w:val="28"/>
          <w:szCs w:val="28"/>
        </w:rPr>
      </w:pPr>
    </w:p>
    <w:p w14:paraId="450E734D" w14:textId="77777777" w:rsidR="000B561F" w:rsidRDefault="000B561F" w:rsidP="000B56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 sprawie wyrażenia zgody na nieodpłatne przekazanie części składników rzeczowych majątku ruchomego Centrum Edukacji Zawodowej i Ustawicznej „Kopernik” w Wyszkowie na rzecz Zespołu Szkół nr 1 im. Marii Skłodowskiej-Curie w Wyszkowie.</w:t>
      </w:r>
    </w:p>
    <w:p w14:paraId="566A17C7" w14:textId="77777777" w:rsidR="000B561F" w:rsidRDefault="000B561F" w:rsidP="000B561F">
      <w:pPr>
        <w:jc w:val="both"/>
        <w:rPr>
          <w:i/>
          <w:sz w:val="28"/>
          <w:szCs w:val="28"/>
        </w:rPr>
      </w:pPr>
    </w:p>
    <w:p w14:paraId="3F1F2015" w14:textId="77777777" w:rsidR="000B561F" w:rsidRDefault="000B561F" w:rsidP="000B561F">
      <w:pPr>
        <w:rPr>
          <w:sz w:val="28"/>
        </w:rPr>
      </w:pPr>
    </w:p>
    <w:p w14:paraId="281EA9F6" w14:textId="77777777" w:rsidR="000B561F" w:rsidRDefault="000B561F" w:rsidP="000B561F">
      <w:pPr>
        <w:ind w:firstLine="708"/>
        <w:jc w:val="both"/>
      </w:pPr>
      <w:r>
        <w:t>Na podstawie art. 32 ust. 1, ust. 2 pkt. 3 ustawy z dnia 5 czerwca 1998 r. o samorządzie powiatowym (Dz. U. z 2020 r. poz. 920) oraz § 7 ust. 7 załącznika do uchwały nr 53/145/2011 Zarządu Powiatu Wyszkowskiego w sprawie sposobu i trybu gospodarowania składnikami rzeczowymi majątku ruchomego Powiatu Wyszkowskiego i jego jednostek organizacyjnych, uchwala się, co następuje:</w:t>
      </w:r>
    </w:p>
    <w:p w14:paraId="3B6AFE29" w14:textId="77777777" w:rsidR="000B561F" w:rsidRDefault="000B561F" w:rsidP="000B561F">
      <w:pPr>
        <w:jc w:val="both"/>
      </w:pPr>
    </w:p>
    <w:p w14:paraId="12A542CA" w14:textId="77777777" w:rsidR="000B561F" w:rsidRDefault="000B561F" w:rsidP="000B561F">
      <w:pPr>
        <w:jc w:val="both"/>
      </w:pPr>
      <w:r>
        <w:t>§1. Wyraża się zgodę na nieodpłatne przekazanie części składników rzeczowych majątku ruchomego Centrum Edukacji Zawodowej i Ustawicznej „Kopernik” w Wyszkowie na rzecz Zespołu Szk</w:t>
      </w:r>
      <w:r w:rsidR="00266636">
        <w:t>ół nr 1 im. Marii Skłodowskiej-</w:t>
      </w:r>
      <w:r>
        <w:t>Curie w Wyszkowie według wykazu stanowiącego załącznik do uchwały.</w:t>
      </w:r>
    </w:p>
    <w:p w14:paraId="68FFF554" w14:textId="77777777" w:rsidR="000B561F" w:rsidRDefault="000B561F" w:rsidP="000B561F">
      <w:pPr>
        <w:jc w:val="both"/>
      </w:pPr>
    </w:p>
    <w:p w14:paraId="3E738F54" w14:textId="77777777" w:rsidR="000B561F" w:rsidRDefault="000B561F" w:rsidP="000B561F">
      <w:pPr>
        <w:jc w:val="both"/>
      </w:pPr>
      <w:r>
        <w:t>§2. Wykonanie uchwały powierza się – Staroście Powiatu Wyszkowskiego</w:t>
      </w:r>
    </w:p>
    <w:p w14:paraId="724E4DFF" w14:textId="77777777" w:rsidR="000B561F" w:rsidRDefault="000B561F" w:rsidP="000B561F">
      <w:pPr>
        <w:jc w:val="both"/>
      </w:pPr>
    </w:p>
    <w:p w14:paraId="41133097" w14:textId="77777777" w:rsidR="000B561F" w:rsidRDefault="000B561F" w:rsidP="000B561F">
      <w:pPr>
        <w:jc w:val="both"/>
      </w:pPr>
      <w:r>
        <w:t>§3. Uchwała wchodzi w życie z dniem podjęcia.</w:t>
      </w:r>
    </w:p>
    <w:p w14:paraId="183BDB90" w14:textId="77777777" w:rsidR="000B561F" w:rsidRDefault="000B561F" w:rsidP="000B561F">
      <w:pPr>
        <w:jc w:val="both"/>
      </w:pPr>
    </w:p>
    <w:p w14:paraId="4B62DA76" w14:textId="77777777" w:rsidR="000B561F" w:rsidRDefault="000B561F" w:rsidP="000B561F">
      <w:pPr>
        <w:jc w:val="both"/>
      </w:pPr>
    </w:p>
    <w:p w14:paraId="2A63AEB8" w14:textId="77777777" w:rsidR="000B561F" w:rsidRDefault="000B561F" w:rsidP="000B561F">
      <w:pPr>
        <w:jc w:val="both"/>
      </w:pPr>
    </w:p>
    <w:p w14:paraId="1DCCEE61" w14:textId="77777777" w:rsidR="00EA7F04" w:rsidRDefault="00EA7F04" w:rsidP="00EA7F04">
      <w:pPr>
        <w:jc w:val="both"/>
      </w:pPr>
    </w:p>
    <w:p w14:paraId="59E1B303" w14:textId="77777777" w:rsidR="00EA7F04" w:rsidRDefault="00EA7F04" w:rsidP="00EA7F04">
      <w:pPr>
        <w:ind w:left="4956" w:firstLine="708"/>
        <w:contextualSpacing/>
        <w:jc w:val="center"/>
        <w:rPr>
          <w:i/>
          <w:iCs/>
        </w:rPr>
      </w:pPr>
      <w:r>
        <w:rPr>
          <w:i/>
          <w:iCs/>
        </w:rPr>
        <w:t>-w podpisie-</w:t>
      </w:r>
    </w:p>
    <w:p w14:paraId="429D67A3" w14:textId="77777777" w:rsidR="00EA7F04" w:rsidRDefault="00EA7F04" w:rsidP="00EA7F04">
      <w:pPr>
        <w:jc w:val="right"/>
      </w:pPr>
      <w:r>
        <w:t xml:space="preserve">Przewodniczący Zarządu Powiatu </w:t>
      </w:r>
    </w:p>
    <w:p w14:paraId="2B9DA11F" w14:textId="77777777" w:rsidR="00EA7F04" w:rsidRDefault="00EA7F04" w:rsidP="00EA7F04">
      <w:pPr>
        <w:ind w:left="5664"/>
        <w:contextualSpacing/>
        <w:jc w:val="center"/>
      </w:pPr>
      <w:r>
        <w:t xml:space="preserve">       Jerzy Żukowski</w:t>
      </w:r>
    </w:p>
    <w:p w14:paraId="4D32981E" w14:textId="77777777" w:rsidR="000B561F" w:rsidRDefault="000B561F" w:rsidP="000B561F">
      <w:pPr>
        <w:jc w:val="both"/>
      </w:pPr>
    </w:p>
    <w:p w14:paraId="2902977C" w14:textId="77777777" w:rsidR="000B561F" w:rsidRDefault="000B561F" w:rsidP="000B561F">
      <w:pPr>
        <w:jc w:val="both"/>
      </w:pPr>
    </w:p>
    <w:p w14:paraId="637A28B1" w14:textId="77777777" w:rsidR="000B561F" w:rsidRDefault="000B561F" w:rsidP="000B561F">
      <w:pPr>
        <w:jc w:val="both"/>
      </w:pPr>
    </w:p>
    <w:p w14:paraId="6077F46D" w14:textId="77777777" w:rsidR="00BD1121" w:rsidRDefault="00BD1121"/>
    <w:sectPr w:rsidR="00BD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04E"/>
    <w:rsid w:val="000B561F"/>
    <w:rsid w:val="000D704E"/>
    <w:rsid w:val="00266636"/>
    <w:rsid w:val="00BD1121"/>
    <w:rsid w:val="00EA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3B36"/>
  <w15:chartTrackingRefBased/>
  <w15:docId w15:val="{A35FB1B4-3EE3-4B27-A5EA-9FE0BCC8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56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6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06F6-AC2D-4591-9767-CBC4F040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Anna Kulesza</cp:lastModifiedBy>
  <cp:revision>6</cp:revision>
  <cp:lastPrinted>2021-02-24T08:02:00Z</cp:lastPrinted>
  <dcterms:created xsi:type="dcterms:W3CDTF">2021-02-24T07:08:00Z</dcterms:created>
  <dcterms:modified xsi:type="dcterms:W3CDTF">2021-02-25T07:57:00Z</dcterms:modified>
</cp:coreProperties>
</file>