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163FD" w14:textId="77777777" w:rsidR="0051322A" w:rsidRDefault="0051322A" w:rsidP="0051322A">
      <w:pPr>
        <w:spacing w:line="360" w:lineRule="auto"/>
        <w:jc w:val="both"/>
      </w:pPr>
    </w:p>
    <w:p w14:paraId="72D5AD69" w14:textId="77777777" w:rsidR="0051322A" w:rsidRDefault="0051322A" w:rsidP="0051322A">
      <w:pPr>
        <w:jc w:val="both"/>
      </w:pPr>
    </w:p>
    <w:p w14:paraId="0A6A9773" w14:textId="77777777" w:rsidR="0051322A" w:rsidRDefault="0051322A" w:rsidP="0051322A">
      <w:pPr>
        <w:jc w:val="right"/>
      </w:pPr>
    </w:p>
    <w:p w14:paraId="3640C575" w14:textId="77777777" w:rsidR="0051322A" w:rsidRDefault="0051322A" w:rsidP="0051322A">
      <w:pPr>
        <w:jc w:val="right"/>
      </w:pPr>
    </w:p>
    <w:p w14:paraId="6DE3F98F" w14:textId="77777777" w:rsidR="0051322A" w:rsidRDefault="0051322A" w:rsidP="0051322A">
      <w:pPr>
        <w:pStyle w:val="Tytu"/>
      </w:pPr>
      <w:r>
        <w:t xml:space="preserve">Uchwała Nr 133/408/2021 </w:t>
      </w:r>
    </w:p>
    <w:p w14:paraId="5DE9DDE8" w14:textId="77777777" w:rsidR="0051322A" w:rsidRDefault="0051322A" w:rsidP="0051322A">
      <w:pPr>
        <w:jc w:val="center"/>
        <w:rPr>
          <w:sz w:val="28"/>
        </w:rPr>
      </w:pPr>
      <w:r>
        <w:rPr>
          <w:sz w:val="28"/>
        </w:rPr>
        <w:t>Zarządu Powiatu Wyszkowskiego</w:t>
      </w:r>
    </w:p>
    <w:p w14:paraId="6FF2E9F7" w14:textId="77777777" w:rsidR="0051322A" w:rsidRDefault="0051322A" w:rsidP="0051322A">
      <w:pPr>
        <w:jc w:val="center"/>
        <w:rPr>
          <w:sz w:val="28"/>
        </w:rPr>
      </w:pPr>
      <w:r>
        <w:rPr>
          <w:sz w:val="28"/>
        </w:rPr>
        <w:t>z dnia 23 lutego2021 r.</w:t>
      </w:r>
    </w:p>
    <w:p w14:paraId="55069D05" w14:textId="77777777" w:rsidR="0051322A" w:rsidRDefault="0051322A" w:rsidP="0051322A">
      <w:pPr>
        <w:jc w:val="center"/>
        <w:rPr>
          <w:sz w:val="28"/>
        </w:rPr>
      </w:pPr>
    </w:p>
    <w:p w14:paraId="79C29F0E" w14:textId="77777777" w:rsidR="0051322A" w:rsidRDefault="0051322A" w:rsidP="0051322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w sprawie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wyrażenia zgody na lokalizację kontenerowej stacji transformatorowej, elektroenergetycznych sieci kablowych niskiego i średniego napięcia wraz z kanalizacją światłowodową na rzecz PGE Dystrybucja S.A.,</w:t>
      </w:r>
      <w:r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</w:rPr>
        <w:t>na działce nr ew. 2622/2 położonej w miejscowości Wyszków przy ul. Komisji Edukacji Narodowej 1.</w:t>
      </w:r>
    </w:p>
    <w:p w14:paraId="3A5CDEE9" w14:textId="77777777" w:rsidR="0051322A" w:rsidRDefault="0051322A" w:rsidP="0051322A">
      <w:pPr>
        <w:jc w:val="both"/>
      </w:pPr>
      <w:r>
        <w:t xml:space="preserve">      Na podstawie art. 32 ust. 1, ust. 2 pkt 3 ustawy z dnia 5 czerwca 1998 r. o samorządzie powiatowym (Dz. U. z 2020 r. poz. 920), art. 25b ustawy z dnia 21 sierpnia 1997 r. o gospodarce nieruchomościami (Dz. U. z 2020 r. poz. 1990 z </w:t>
      </w:r>
      <w:proofErr w:type="spellStart"/>
      <w:r>
        <w:t>późn</w:t>
      </w:r>
      <w:proofErr w:type="spellEnd"/>
      <w:r>
        <w:t xml:space="preserve">. zm.) oraz §2 ust.1                          i §9 uchwały Nr XXIII/135/2000 Rady Powiatu w Wyszkowie z dnia 20 grudnia 2000 roku </w:t>
      </w:r>
      <w:r>
        <w:br/>
        <w:t>w sprawie określania zasad nabycia, zbycia i obciążania nieruchomości oraz ich wydzierżawiania lub wynajmowania na okres dłuższy niż 3 lata uchwala się, co następuje:</w:t>
      </w:r>
    </w:p>
    <w:p w14:paraId="17E0702E" w14:textId="77777777" w:rsidR="0051322A" w:rsidRDefault="0051322A" w:rsidP="0051322A">
      <w:pPr>
        <w:jc w:val="center"/>
        <w:rPr>
          <w:sz w:val="28"/>
        </w:rPr>
      </w:pPr>
    </w:p>
    <w:p w14:paraId="183C5EE5" w14:textId="77777777" w:rsidR="0051322A" w:rsidRDefault="0051322A" w:rsidP="0051322A">
      <w:pPr>
        <w:jc w:val="both"/>
      </w:pPr>
      <w:r>
        <w:t xml:space="preserve">§ 1. Wyraża się zgodę na </w:t>
      </w:r>
      <w:r>
        <w:rPr>
          <w:szCs w:val="22"/>
        </w:rPr>
        <w:t xml:space="preserve">lokalizację kontenerowej stacji transformatorowej, elektroenergetycznych sieci kablowych niskiego i średniego napięcia wraz z kanalizacją światłowodową na działce nr ew. </w:t>
      </w:r>
      <w:r>
        <w:t xml:space="preserve">2622/2 położonej w miejscowości Wyszków, gmina Wyszków, objętej księgą wieczystą nr OS1W/00068891/3, na rzecz PGE Dystrybucja S.A. </w:t>
      </w:r>
      <w:r>
        <w:br/>
        <w:t xml:space="preserve">z siedzibą w Lublinie, ul. Garbarska 21A, 20-340 Lublin, KRS: 00343124, </w:t>
      </w:r>
      <w:r>
        <w:br/>
        <w:t>NIP: 946-25-93-855, REGON: 060552840.</w:t>
      </w:r>
    </w:p>
    <w:p w14:paraId="5F1123EC" w14:textId="77777777" w:rsidR="0051322A" w:rsidRDefault="0051322A" w:rsidP="0051322A">
      <w:pPr>
        <w:jc w:val="both"/>
      </w:pPr>
    </w:p>
    <w:p w14:paraId="2F9BFF6F" w14:textId="77777777" w:rsidR="0051322A" w:rsidRDefault="0051322A" w:rsidP="0051322A">
      <w:pPr>
        <w:jc w:val="both"/>
      </w:pPr>
      <w:r>
        <w:t xml:space="preserve">§ 2. Służebność </w:t>
      </w:r>
      <w:proofErr w:type="spellStart"/>
      <w:r>
        <w:t>przesyłu</w:t>
      </w:r>
      <w:proofErr w:type="spellEnd"/>
      <w:r>
        <w:t xml:space="preserve"> zostanie ustanowiona za jednorazowym wynagrodzeniem 7.193,00 zł (słownie siedem tysięcy sto dziewięćdziesiąt trzy złote 00/100).</w:t>
      </w:r>
    </w:p>
    <w:p w14:paraId="0EA311FB" w14:textId="77777777" w:rsidR="0051322A" w:rsidRDefault="0051322A" w:rsidP="0051322A">
      <w:pPr>
        <w:jc w:val="both"/>
      </w:pPr>
    </w:p>
    <w:p w14:paraId="20F576B1" w14:textId="77777777" w:rsidR="0051322A" w:rsidRDefault="0051322A" w:rsidP="0051322A">
      <w:pPr>
        <w:jc w:val="both"/>
      </w:pPr>
      <w:r>
        <w:t xml:space="preserve">§ 3. Przebieg i powierzchnię służebności </w:t>
      </w:r>
      <w:proofErr w:type="spellStart"/>
      <w:r>
        <w:t>przesyłu</w:t>
      </w:r>
      <w:proofErr w:type="spellEnd"/>
      <w:r>
        <w:t xml:space="preserve"> przedstawiają mapy stanowiące załącznik nr 1 i nr 2 do niniejszej uchwały.  </w:t>
      </w:r>
    </w:p>
    <w:p w14:paraId="03D73A19" w14:textId="77777777" w:rsidR="0051322A" w:rsidRDefault="0051322A" w:rsidP="0051322A">
      <w:pPr>
        <w:jc w:val="both"/>
      </w:pPr>
    </w:p>
    <w:p w14:paraId="72DC83BB" w14:textId="77777777" w:rsidR="0051322A" w:rsidRDefault="0051322A" w:rsidP="0051322A">
      <w:pPr>
        <w:jc w:val="both"/>
        <w:rPr>
          <w:b/>
        </w:rPr>
      </w:pPr>
      <w:r>
        <w:t>§ 4. Wykonanie uchwały powierza się Geodecie Powiatowemu.</w:t>
      </w:r>
    </w:p>
    <w:p w14:paraId="10B6950C" w14:textId="77777777" w:rsidR="0051322A" w:rsidRDefault="0051322A" w:rsidP="0051322A">
      <w:pPr>
        <w:jc w:val="both"/>
      </w:pPr>
    </w:p>
    <w:p w14:paraId="4780A76E" w14:textId="77777777" w:rsidR="0051322A" w:rsidRDefault="0051322A" w:rsidP="0051322A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§ 5. </w:t>
      </w:r>
      <w:r>
        <w:rPr>
          <w:sz w:val="24"/>
        </w:rPr>
        <w:t>Uchwała wchodzi w życie z dniem podjęcia.</w:t>
      </w:r>
    </w:p>
    <w:p w14:paraId="2DA3F809" w14:textId="77777777" w:rsidR="0051322A" w:rsidRDefault="0051322A" w:rsidP="0051322A">
      <w:pPr>
        <w:jc w:val="both"/>
        <w:rPr>
          <w:sz w:val="28"/>
        </w:rPr>
      </w:pPr>
    </w:p>
    <w:p w14:paraId="066F3948" w14:textId="77777777" w:rsidR="0051322A" w:rsidRDefault="0051322A" w:rsidP="0051322A">
      <w:pPr>
        <w:jc w:val="both"/>
      </w:pPr>
    </w:p>
    <w:p w14:paraId="73F5219F" w14:textId="77777777" w:rsidR="0051322A" w:rsidRDefault="0051322A" w:rsidP="0051322A">
      <w:pPr>
        <w:jc w:val="both"/>
      </w:pPr>
    </w:p>
    <w:p w14:paraId="625B2E97" w14:textId="77777777" w:rsidR="0054331C" w:rsidRDefault="0054331C" w:rsidP="0054331C">
      <w:pPr>
        <w:jc w:val="both"/>
      </w:pPr>
    </w:p>
    <w:p w14:paraId="5F173C02" w14:textId="77777777" w:rsidR="0054331C" w:rsidRDefault="0054331C" w:rsidP="0054331C">
      <w:pPr>
        <w:ind w:left="4956" w:firstLine="708"/>
        <w:contextualSpacing/>
        <w:jc w:val="center"/>
        <w:rPr>
          <w:i/>
          <w:iCs/>
        </w:rPr>
      </w:pPr>
      <w:r>
        <w:rPr>
          <w:i/>
          <w:iCs/>
        </w:rPr>
        <w:t>-w podpisie-</w:t>
      </w:r>
    </w:p>
    <w:p w14:paraId="1965FACF" w14:textId="77777777" w:rsidR="0054331C" w:rsidRDefault="0054331C" w:rsidP="0054331C">
      <w:pPr>
        <w:jc w:val="right"/>
      </w:pPr>
      <w:r>
        <w:t xml:space="preserve">Przewodniczący Zarządu Powiatu </w:t>
      </w:r>
    </w:p>
    <w:p w14:paraId="7853A81E" w14:textId="77777777" w:rsidR="0054331C" w:rsidRDefault="0054331C" w:rsidP="0054331C">
      <w:pPr>
        <w:ind w:left="5664"/>
        <w:contextualSpacing/>
        <w:jc w:val="center"/>
      </w:pPr>
      <w:r>
        <w:t xml:space="preserve">       Jerzy Żukowski</w:t>
      </w:r>
    </w:p>
    <w:p w14:paraId="1E17BFE2" w14:textId="77777777" w:rsidR="00A73BAA" w:rsidRDefault="00A73BAA"/>
    <w:sectPr w:rsidR="00A73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2EC"/>
    <w:rsid w:val="0051322A"/>
    <w:rsid w:val="0054331C"/>
    <w:rsid w:val="00A73BAA"/>
    <w:rsid w:val="00D2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8A9C"/>
  <w15:chartTrackingRefBased/>
  <w15:docId w15:val="{33FC78B2-CFBE-4273-A642-7FB6EC43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322A"/>
    <w:pPr>
      <w:jc w:val="center"/>
    </w:pPr>
    <w:rPr>
      <w:rFonts w:eastAsia="MS Mincho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1322A"/>
    <w:rPr>
      <w:rFonts w:ascii="Times New Roman" w:eastAsia="MS Mincho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1322A"/>
    <w:pPr>
      <w:jc w:val="both"/>
    </w:pPr>
    <w:rPr>
      <w:rFonts w:eastAsia="MS Minch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322A"/>
    <w:rPr>
      <w:rFonts w:ascii="Times New Roman" w:eastAsia="MS Mincho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2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4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A12B8-6D52-4C1C-9B39-292AF48A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Anna Kulesza</cp:lastModifiedBy>
  <cp:revision>4</cp:revision>
  <cp:lastPrinted>2021-02-24T07:16:00Z</cp:lastPrinted>
  <dcterms:created xsi:type="dcterms:W3CDTF">2021-02-24T07:13:00Z</dcterms:created>
  <dcterms:modified xsi:type="dcterms:W3CDTF">2021-02-25T07:57:00Z</dcterms:modified>
</cp:coreProperties>
</file>