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1897"/>
        <w:gridCol w:w="7843"/>
      </w:tblGrid>
      <w:tr w:rsidR="00C96C32" w:rsidRPr="00F368D0" w14:paraId="4FD03E66" w14:textId="77777777" w:rsidTr="00697371">
        <w:tc>
          <w:tcPr>
            <w:tcW w:w="2122" w:type="dxa"/>
            <w:gridSpan w:val="2"/>
            <w:vAlign w:val="center"/>
          </w:tcPr>
          <w:p w14:paraId="47194775" w14:textId="77777777" w:rsidR="00C96C32" w:rsidRPr="00B167C5" w:rsidRDefault="00C96C32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E152907" wp14:editId="5CD39AC1">
                  <wp:extent cx="1522095" cy="1141730"/>
                  <wp:effectExtent l="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vAlign w:val="center"/>
          </w:tcPr>
          <w:p w14:paraId="2FD73D27" w14:textId="77777777" w:rsidR="00C96C32" w:rsidRPr="00B167C5" w:rsidRDefault="00C96C32" w:rsidP="00FB6E2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67C5">
              <w:rPr>
                <w:rFonts w:ascii="Arial" w:hAnsi="Arial" w:cs="Arial"/>
                <w:b/>
                <w:bCs/>
              </w:rPr>
              <w:t>K</w:t>
            </w:r>
            <w:r w:rsidR="00FB6E2B">
              <w:rPr>
                <w:rFonts w:ascii="Arial" w:hAnsi="Arial" w:cs="Arial"/>
                <w:b/>
                <w:bCs/>
              </w:rPr>
              <w:t>ARTA INFORMACYJNA USŁUGI NR AB.3</w:t>
            </w:r>
            <w:r w:rsidRPr="00B167C5">
              <w:rPr>
                <w:rFonts w:ascii="Arial" w:hAnsi="Arial" w:cs="Arial"/>
                <w:b/>
                <w:bCs/>
              </w:rPr>
              <w:t xml:space="preserve">.0 </w:t>
            </w:r>
          </w:p>
          <w:p w14:paraId="6F51DF5A" w14:textId="77777777" w:rsidR="00C96C32" w:rsidRPr="00B167C5" w:rsidRDefault="00C96C32" w:rsidP="00FB6E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 xml:space="preserve">Starostwo Powiatowe </w:t>
            </w:r>
            <w:r w:rsidRPr="00B167C5">
              <w:rPr>
                <w:rFonts w:ascii="Arial" w:hAnsi="Arial" w:cs="Arial"/>
              </w:rPr>
              <w:br/>
              <w:t>w Wyszkowie</w:t>
            </w:r>
          </w:p>
          <w:p w14:paraId="32F265E6" w14:textId="77777777" w:rsidR="00C96C32" w:rsidRPr="00B167C5" w:rsidRDefault="00C96C32" w:rsidP="00FB6E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Aleja Róż 2, 07-200 Wyszków</w:t>
            </w:r>
          </w:p>
          <w:p w14:paraId="183BF91B" w14:textId="77777777" w:rsidR="00C96C32" w:rsidRPr="00F368D0" w:rsidRDefault="00C96C32" w:rsidP="00FB6E2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167C5">
              <w:rPr>
                <w:rFonts w:ascii="Arial" w:hAnsi="Arial" w:cs="Arial"/>
                <w:lang w:val="en-US"/>
              </w:rPr>
              <w:t>tel: (29) 743-59-00, 743-59-35, fax: (29) 743-59-33</w:t>
            </w:r>
            <w:r w:rsidR="00205F62" w:rsidRPr="00B167C5">
              <w:rPr>
                <w:rFonts w:ascii="Arial" w:hAnsi="Arial" w:cs="Arial"/>
                <w:lang w:val="en-US"/>
              </w:rPr>
              <w:t xml:space="preserve"> </w:t>
            </w:r>
            <w:r w:rsidRPr="00B167C5">
              <w:rPr>
                <w:rFonts w:ascii="Arial" w:hAnsi="Arial" w:cs="Arial"/>
                <w:lang w:val="en-US"/>
              </w:rPr>
              <w:br/>
              <w:t xml:space="preserve">e-mail: </w:t>
            </w:r>
            <w:hyperlink r:id="rId6" w:history="1">
              <w:r w:rsidR="002C1CFE" w:rsidRPr="00E119A2">
                <w:rPr>
                  <w:rStyle w:val="Hipercze"/>
                  <w:rFonts w:ascii="Arial" w:hAnsi="Arial" w:cs="Arial"/>
                  <w:lang w:val="en-US"/>
                </w:rPr>
                <w:t>starostwo@powiat-wyszkowski.pl</w:t>
              </w:r>
            </w:hyperlink>
            <w:r w:rsidR="002C1CF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96C32" w:rsidRPr="00B167C5" w14:paraId="12CA071E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02F6B4BD" w14:textId="77777777" w:rsidR="00C96C32" w:rsidRPr="00B167C5" w:rsidRDefault="00C96C32" w:rsidP="00FB6E2B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11" w:type="dxa"/>
            <w:vAlign w:val="center"/>
          </w:tcPr>
          <w:p w14:paraId="4D80566E" w14:textId="77777777" w:rsidR="00C96C32" w:rsidRPr="00B167C5" w:rsidRDefault="00205F62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Tytuł usługi</w:t>
            </w:r>
          </w:p>
        </w:tc>
        <w:tc>
          <w:tcPr>
            <w:tcW w:w="8334" w:type="dxa"/>
            <w:vAlign w:val="center"/>
          </w:tcPr>
          <w:p w14:paraId="4F809467" w14:textId="77777777" w:rsidR="00C96C32" w:rsidRPr="00B167C5" w:rsidRDefault="00C96C32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 xml:space="preserve">POZWOLENIE NA </w:t>
            </w:r>
            <w:r w:rsidR="00FB6E2B">
              <w:rPr>
                <w:rFonts w:ascii="Arial" w:hAnsi="Arial" w:cs="Arial"/>
                <w:b/>
                <w:bCs/>
              </w:rPr>
              <w:t xml:space="preserve">ROZBIÓRKĘ </w:t>
            </w:r>
          </w:p>
        </w:tc>
      </w:tr>
      <w:tr w:rsidR="00C96C32" w:rsidRPr="00B167C5" w14:paraId="3E44B73B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6B7FB940" w14:textId="77777777" w:rsidR="00C96C32" w:rsidRPr="00B167C5" w:rsidRDefault="00C96C32" w:rsidP="00FB6E2B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11" w:type="dxa"/>
            <w:vAlign w:val="center"/>
          </w:tcPr>
          <w:p w14:paraId="1DF2C4AA" w14:textId="77777777" w:rsidR="00C96C32" w:rsidRPr="00B167C5" w:rsidRDefault="00205F62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Podstawa prawna</w:t>
            </w:r>
          </w:p>
        </w:tc>
        <w:tc>
          <w:tcPr>
            <w:tcW w:w="8334" w:type="dxa"/>
            <w:vAlign w:val="center"/>
          </w:tcPr>
          <w:p w14:paraId="056F5D57" w14:textId="77777777" w:rsidR="00B167C5" w:rsidRPr="00B167C5" w:rsidRDefault="00B167C5" w:rsidP="00FB6E2B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 xml:space="preserve">Ustawa z dnia 7 lipca 1994 r. Prawo budowlane (t.j. Dz. U. z 2021 r. poz. 2351 </w:t>
            </w:r>
            <w:r w:rsidR="00B759B2">
              <w:rPr>
                <w:rFonts w:ascii="Arial" w:hAnsi="Arial" w:cs="Arial"/>
              </w:rPr>
              <w:br/>
            </w:r>
            <w:r w:rsidRPr="00B167C5">
              <w:rPr>
                <w:rFonts w:ascii="Arial" w:hAnsi="Arial" w:cs="Arial"/>
              </w:rPr>
              <w:t xml:space="preserve">z późn. zm.) </w:t>
            </w:r>
          </w:p>
          <w:p w14:paraId="1C5C9332" w14:textId="77777777" w:rsidR="00EF4199" w:rsidRPr="00B167C5" w:rsidRDefault="00B167C5" w:rsidP="00FB6E2B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 xml:space="preserve">Ustawa z dnia 14 czerwca 1960 r. Kodeks postępowania administracyjnego </w:t>
            </w:r>
            <w:r w:rsidR="00B759B2">
              <w:rPr>
                <w:rFonts w:ascii="Arial" w:hAnsi="Arial" w:cs="Arial"/>
              </w:rPr>
              <w:br/>
            </w:r>
            <w:r w:rsidRPr="00B167C5">
              <w:rPr>
                <w:rFonts w:ascii="Arial" w:hAnsi="Arial" w:cs="Arial"/>
              </w:rPr>
              <w:t xml:space="preserve">(t.j. Dz. U. z 2021 r. poz. 735 z późn. zm.) </w:t>
            </w:r>
          </w:p>
          <w:p w14:paraId="2687AEAC" w14:textId="77777777" w:rsidR="00C96C32" w:rsidRPr="00B167C5" w:rsidRDefault="00B167C5" w:rsidP="00FB6E2B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 xml:space="preserve">Ustawa z dnia 16 listopada 2006 r. o opłacie skarbowej (t.j. Dz. U. z 2021 r. poz. 1923 z późn. zm.) </w:t>
            </w:r>
          </w:p>
        </w:tc>
      </w:tr>
      <w:tr w:rsidR="00C96C32" w:rsidRPr="00B167C5" w14:paraId="181B13F9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6D36157E" w14:textId="77777777" w:rsidR="00C96C32" w:rsidRPr="00B167C5" w:rsidRDefault="00C96C32" w:rsidP="00FB6E2B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11" w:type="dxa"/>
            <w:vAlign w:val="center"/>
          </w:tcPr>
          <w:p w14:paraId="4EE3726B" w14:textId="77777777" w:rsidR="00C96C32" w:rsidRPr="00B167C5" w:rsidRDefault="00205F62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Wymagane dokumenty</w:t>
            </w:r>
          </w:p>
        </w:tc>
        <w:tc>
          <w:tcPr>
            <w:tcW w:w="8334" w:type="dxa"/>
            <w:vAlign w:val="center"/>
          </w:tcPr>
          <w:p w14:paraId="06A93F3A" w14:textId="77777777" w:rsidR="00FB6E2B" w:rsidRPr="00FB6E2B" w:rsidRDefault="00FB6E2B" w:rsidP="00FB6E2B">
            <w:pPr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FB6E2B">
              <w:rPr>
                <w:rFonts w:ascii="Arial" w:hAnsi="Arial" w:cs="Arial"/>
                <w:iCs/>
              </w:rPr>
              <w:t xml:space="preserve">Wniosek o pozwolenie na rozbiórkę (PB-3) wraz z załącznikami. </w:t>
            </w:r>
          </w:p>
          <w:p w14:paraId="25EB4B12" w14:textId="77777777" w:rsidR="00FB6E2B" w:rsidRPr="00FB6E2B" w:rsidRDefault="00FB6E2B" w:rsidP="00FB6E2B">
            <w:pPr>
              <w:spacing w:line="276" w:lineRule="auto"/>
              <w:rPr>
                <w:rFonts w:ascii="Arial" w:hAnsi="Arial" w:cs="Arial"/>
              </w:rPr>
            </w:pPr>
            <w:r w:rsidRPr="00FB6E2B">
              <w:rPr>
                <w:rFonts w:ascii="Arial" w:hAnsi="Arial" w:cs="Arial"/>
              </w:rPr>
              <w:t xml:space="preserve">Wniosek (druk PB-3) powinien być podpisany przez Inwestora/ów lub jego Pełnomocnika. Pełnomocnictwo przedkłada się na piśmie w oryginale lub w odpisie poświadczonym za zgodność z oryginałem wraz z uiszczoną opłatą skarbową </w:t>
            </w:r>
            <w:r>
              <w:rPr>
                <w:rFonts w:ascii="Arial" w:hAnsi="Arial" w:cs="Arial"/>
              </w:rPr>
              <w:br/>
            </w:r>
            <w:r w:rsidRPr="00FB6E2B">
              <w:rPr>
                <w:rFonts w:ascii="Arial" w:hAnsi="Arial" w:cs="Arial"/>
              </w:rPr>
              <w:t>(w przypadku składania pełnomocnictwa w wersji elektronicznej musi być ono podpisane elektronicznie przez osobę mocującą).</w:t>
            </w:r>
          </w:p>
          <w:p w14:paraId="4EABB174" w14:textId="77777777" w:rsidR="00FB6E2B" w:rsidRPr="00FB6E2B" w:rsidRDefault="00FB6E2B" w:rsidP="00FB6E2B">
            <w:pPr>
              <w:spacing w:line="276" w:lineRule="auto"/>
              <w:rPr>
                <w:rFonts w:ascii="Arial" w:hAnsi="Arial" w:cs="Arial"/>
              </w:rPr>
            </w:pPr>
            <w:r w:rsidRPr="00FB6E2B">
              <w:rPr>
                <w:rFonts w:ascii="Arial" w:hAnsi="Arial" w:cs="Arial"/>
              </w:rPr>
              <w:t>Do wniosku należy załączyć:</w:t>
            </w:r>
          </w:p>
          <w:p w14:paraId="2BC386A9" w14:textId="77777777" w:rsidR="00FB6E2B" w:rsidRDefault="00FB6E2B" w:rsidP="00FB6E2B">
            <w:pPr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FB6E2B">
              <w:rPr>
                <w:rFonts w:ascii="Arial" w:hAnsi="Arial" w:cs="Arial"/>
              </w:rPr>
              <w:t>zgodę właściciela obiektu,</w:t>
            </w:r>
            <w:r>
              <w:rPr>
                <w:rFonts w:ascii="Arial" w:hAnsi="Arial" w:cs="Arial"/>
              </w:rPr>
              <w:t xml:space="preserve"> </w:t>
            </w:r>
          </w:p>
          <w:p w14:paraId="0711BADE" w14:textId="77777777" w:rsidR="00FB6E2B" w:rsidRDefault="00FB6E2B" w:rsidP="00FB6E2B">
            <w:pPr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FB6E2B">
              <w:rPr>
                <w:rFonts w:ascii="Arial" w:hAnsi="Arial" w:cs="Arial"/>
              </w:rPr>
              <w:t>szkic usytuowania obiektu budowlanego,</w:t>
            </w:r>
            <w:r>
              <w:rPr>
                <w:rFonts w:ascii="Arial" w:hAnsi="Arial" w:cs="Arial"/>
              </w:rPr>
              <w:t xml:space="preserve"> </w:t>
            </w:r>
          </w:p>
          <w:p w14:paraId="4E3A9656" w14:textId="77777777" w:rsidR="00FB6E2B" w:rsidRDefault="00FB6E2B" w:rsidP="00FB6E2B">
            <w:pPr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FB6E2B">
              <w:rPr>
                <w:rFonts w:ascii="Arial" w:hAnsi="Arial" w:cs="Arial"/>
              </w:rPr>
              <w:t>opis zakresu i sposobu prowadzenia robót rozbiórkowych,</w:t>
            </w:r>
            <w:r>
              <w:rPr>
                <w:rFonts w:ascii="Arial" w:hAnsi="Arial" w:cs="Arial"/>
              </w:rPr>
              <w:t xml:space="preserve"> </w:t>
            </w:r>
          </w:p>
          <w:p w14:paraId="38A64A38" w14:textId="77777777" w:rsidR="00FB6E2B" w:rsidRDefault="00FB6E2B" w:rsidP="00FB6E2B">
            <w:pPr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FB6E2B">
              <w:rPr>
                <w:rFonts w:ascii="Arial" w:hAnsi="Arial" w:cs="Arial"/>
              </w:rPr>
              <w:t>opis sposobu zapewnienia bezpieczeństwa ludzi i mienia,</w:t>
            </w:r>
            <w:r>
              <w:rPr>
                <w:rFonts w:ascii="Arial" w:hAnsi="Arial" w:cs="Arial"/>
              </w:rPr>
              <w:t xml:space="preserve"> </w:t>
            </w:r>
          </w:p>
          <w:p w14:paraId="5E7A0C2D" w14:textId="77777777" w:rsidR="00FB6E2B" w:rsidRPr="00FB6E2B" w:rsidRDefault="00FB6E2B" w:rsidP="00FB6E2B">
            <w:pPr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FB6E2B">
              <w:rPr>
                <w:rFonts w:ascii="Arial" w:hAnsi="Arial" w:cs="Arial"/>
              </w:rPr>
              <w:t>pozwolenia, uzgodnienia lub opinie innych organów, a także inne dokumenty wymagane przepisami szczególnymi,</w:t>
            </w:r>
          </w:p>
          <w:p w14:paraId="0B31FF48" w14:textId="77777777" w:rsidR="00E2086F" w:rsidRPr="00FB6E2B" w:rsidRDefault="00FB6E2B" w:rsidP="00FB6E2B">
            <w:pPr>
              <w:spacing w:line="276" w:lineRule="auto"/>
              <w:rPr>
                <w:rFonts w:ascii="Arial" w:hAnsi="Arial" w:cs="Arial"/>
              </w:rPr>
            </w:pPr>
            <w:r w:rsidRPr="00FB6E2B">
              <w:rPr>
                <w:rFonts w:ascii="Arial" w:hAnsi="Arial" w:cs="Arial"/>
              </w:rPr>
              <w:t>w zależności od potrzeb, projekt rozbiórki obiektu.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96C32" w:rsidRPr="00B167C5" w14:paraId="30CA0948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61D9EE61" w14:textId="77777777" w:rsidR="00C96C32" w:rsidRPr="00B167C5" w:rsidRDefault="00C96C32" w:rsidP="00FB6E2B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411" w:type="dxa"/>
            <w:vAlign w:val="center"/>
          </w:tcPr>
          <w:p w14:paraId="009ADE8D" w14:textId="77777777" w:rsidR="00C96C32" w:rsidRPr="00B167C5" w:rsidRDefault="00205F62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Formularze / wnioski do pobrania</w:t>
            </w:r>
          </w:p>
        </w:tc>
        <w:tc>
          <w:tcPr>
            <w:tcW w:w="8334" w:type="dxa"/>
            <w:vAlign w:val="center"/>
          </w:tcPr>
          <w:p w14:paraId="50587C7F" w14:textId="77777777" w:rsidR="00CB3C2F" w:rsidRPr="00B167C5" w:rsidRDefault="00FB6E2B" w:rsidP="00FB6E2B">
            <w:pPr>
              <w:pStyle w:val="Akapitzlist1"/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57" w:right="0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F.AB.3</w:t>
            </w:r>
            <w:r w:rsidR="00CB3C2F" w:rsidRPr="00B167C5">
              <w:rPr>
                <w:rFonts w:ascii="Arial" w:hAnsi="Arial" w:cs="Arial"/>
                <w:b/>
                <w:sz w:val="20"/>
                <w:szCs w:val="20"/>
              </w:rPr>
              <w:t>.0.</w:t>
            </w:r>
            <w:r w:rsidR="00CB3C2F" w:rsidRPr="00B167C5">
              <w:rPr>
                <w:rFonts w:ascii="Arial" w:hAnsi="Arial" w:cs="Arial"/>
                <w:sz w:val="20"/>
                <w:szCs w:val="20"/>
              </w:rPr>
              <w:t xml:space="preserve"> Wniosku o pozwolenie na </w:t>
            </w:r>
            <w:r>
              <w:rPr>
                <w:rFonts w:ascii="Arial" w:hAnsi="Arial" w:cs="Arial"/>
                <w:sz w:val="20"/>
                <w:szCs w:val="20"/>
              </w:rPr>
              <w:t>rozbiórkę (PB-3</w:t>
            </w:r>
            <w:r w:rsidR="00CB3C2F" w:rsidRPr="00B167C5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6DACF398" w14:textId="77777777" w:rsidR="00CB3C2F" w:rsidRPr="00B167C5" w:rsidRDefault="00CB3C2F" w:rsidP="00FB6E2B">
            <w:pPr>
              <w:spacing w:after="30" w:line="276" w:lineRule="auto"/>
              <w:ind w:left="322" w:hanging="322"/>
              <w:rPr>
                <w:rFonts w:ascii="Arial" w:hAnsi="Arial" w:cs="Arial"/>
                <w:b/>
                <w:bCs/>
              </w:rPr>
            </w:pPr>
            <w:r w:rsidRPr="00B167C5">
              <w:rPr>
                <w:rFonts w:ascii="Arial" w:hAnsi="Arial" w:cs="Arial"/>
                <w:b/>
                <w:bCs/>
              </w:rPr>
              <w:t xml:space="preserve">Druki do pobrania: </w:t>
            </w:r>
          </w:p>
          <w:p w14:paraId="1F0A0342" w14:textId="77777777" w:rsidR="00F32A69" w:rsidRPr="00B167C5" w:rsidRDefault="00CB3C2F" w:rsidP="00FB6E2B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u w:val="single"/>
              </w:rPr>
            </w:pPr>
            <w:r w:rsidRPr="00B167C5">
              <w:rPr>
                <w:rFonts w:ascii="Arial" w:hAnsi="Arial" w:cs="Arial"/>
              </w:rPr>
              <w:t xml:space="preserve">Biuletyn Informacji Publicznej – </w:t>
            </w:r>
            <w:hyperlink r:id="rId7" w:history="1">
              <w:r w:rsidR="00F32A69" w:rsidRPr="00B167C5">
                <w:rPr>
                  <w:rStyle w:val="Hipercze"/>
                  <w:b/>
                </w:rPr>
                <w:t>bip.powiat-wyszkowski.pl</w:t>
              </w:r>
            </w:hyperlink>
            <w:r w:rsidR="00F32A69" w:rsidRPr="00B167C5">
              <w:t xml:space="preserve"> </w:t>
            </w:r>
          </w:p>
          <w:p w14:paraId="5E2BCA53" w14:textId="77777777" w:rsidR="00F32A69" w:rsidRPr="00B167C5" w:rsidRDefault="00CB3C2F" w:rsidP="00FB6E2B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u w:val="single"/>
              </w:rPr>
            </w:pPr>
            <w:r w:rsidRPr="00B167C5">
              <w:rPr>
                <w:rFonts w:ascii="Arial" w:hAnsi="Arial" w:cs="Arial"/>
              </w:rPr>
              <w:t>Wydział Archit</w:t>
            </w:r>
            <w:r w:rsidR="00F32A69" w:rsidRPr="00B167C5">
              <w:rPr>
                <w:rFonts w:ascii="Arial" w:hAnsi="Arial" w:cs="Arial"/>
              </w:rPr>
              <w:t xml:space="preserve">ektoniczno-Budowlany – pokój nr 16 </w:t>
            </w:r>
          </w:p>
          <w:p w14:paraId="50FDB9B4" w14:textId="77777777" w:rsidR="00F32A69" w:rsidRPr="00B167C5" w:rsidRDefault="00F32A69" w:rsidP="00FB6E2B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u w:val="single"/>
              </w:rPr>
            </w:pPr>
            <w:r w:rsidRPr="00B167C5">
              <w:rPr>
                <w:rFonts w:ascii="Arial" w:hAnsi="Arial" w:cs="Arial"/>
                <w:bCs/>
              </w:rPr>
              <w:t xml:space="preserve">Oficjalna rządowa aplikacja do składania wniosków w procesie budowlanym wraz z opisem procedur </w:t>
            </w:r>
            <w:r w:rsidR="00CC40F2">
              <w:rPr>
                <w:rFonts w:ascii="Arial" w:hAnsi="Arial" w:cs="Arial"/>
              </w:rPr>
              <w:t xml:space="preserve">– </w:t>
            </w:r>
            <w:hyperlink r:id="rId8" w:history="1">
              <w:r w:rsidR="006A6145" w:rsidRPr="00B167C5">
                <w:rPr>
                  <w:rFonts w:ascii="Arial" w:hAnsi="Arial" w:cs="Arial"/>
                  <w:b/>
                  <w:bCs/>
                  <w:color w:val="0000FF" w:themeColor="hyperlink"/>
                  <w:u w:val="single"/>
                </w:rPr>
                <w:t>e-</w:t>
              </w:r>
              <w:r w:rsidR="006A6145">
                <w:rPr>
                  <w:rFonts w:ascii="Arial" w:hAnsi="Arial" w:cs="Arial"/>
                  <w:b/>
                  <w:bCs/>
                  <w:color w:val="0000FF" w:themeColor="hyperlink"/>
                  <w:u w:val="single"/>
                </w:rPr>
                <w:t>B</w:t>
              </w:r>
              <w:r w:rsidR="006A6145" w:rsidRPr="00B167C5">
                <w:rPr>
                  <w:rFonts w:ascii="Arial" w:hAnsi="Arial" w:cs="Arial"/>
                  <w:b/>
                  <w:bCs/>
                  <w:color w:val="0000FF" w:themeColor="hyperlink"/>
                  <w:u w:val="single"/>
                </w:rPr>
                <w:t>udownictwo</w:t>
              </w:r>
            </w:hyperlink>
          </w:p>
        </w:tc>
      </w:tr>
      <w:tr w:rsidR="00C96C32" w:rsidRPr="00B167C5" w14:paraId="5E68843E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51D2CF4B" w14:textId="77777777" w:rsidR="00C96C32" w:rsidRPr="00B167C5" w:rsidRDefault="00C96C32" w:rsidP="00FB6E2B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11" w:type="dxa"/>
            <w:vAlign w:val="center"/>
          </w:tcPr>
          <w:p w14:paraId="1F675CAB" w14:textId="77777777" w:rsidR="00C96C32" w:rsidRPr="00B167C5" w:rsidRDefault="00205F62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Opłaty</w:t>
            </w:r>
          </w:p>
        </w:tc>
        <w:tc>
          <w:tcPr>
            <w:tcW w:w="8334" w:type="dxa"/>
            <w:vAlign w:val="center"/>
          </w:tcPr>
          <w:p w14:paraId="5B5ADF97" w14:textId="77777777" w:rsidR="00C7767A" w:rsidRPr="00C7767A" w:rsidRDefault="00C7767A" w:rsidP="00FB6E2B">
            <w:pPr>
              <w:spacing w:line="276" w:lineRule="auto"/>
              <w:rPr>
                <w:rFonts w:ascii="Arial" w:hAnsi="Arial" w:cs="Arial"/>
              </w:rPr>
            </w:pPr>
            <w:r w:rsidRPr="00C7767A">
              <w:rPr>
                <w:rFonts w:ascii="Arial" w:hAnsi="Arial" w:cs="Arial"/>
                <w:b/>
                <w:bCs/>
              </w:rPr>
              <w:t>Opłacie skarbowej</w:t>
            </w:r>
            <w:r w:rsidRPr="00B167C5">
              <w:rPr>
                <w:rFonts w:ascii="Arial" w:hAnsi="Arial" w:cs="Arial"/>
              </w:rPr>
              <w:t xml:space="preserve"> </w:t>
            </w:r>
            <w:r w:rsidRPr="00C7767A">
              <w:rPr>
                <w:rFonts w:ascii="Arial" w:hAnsi="Arial" w:cs="Arial"/>
              </w:rPr>
              <w:t>podlega dokonanie czynności urzędowej na wniosek o wydanie decyzji o pozw</w:t>
            </w:r>
            <w:r w:rsidRPr="00B167C5">
              <w:rPr>
                <w:rFonts w:ascii="Arial" w:hAnsi="Arial" w:cs="Arial"/>
              </w:rPr>
              <w:t xml:space="preserve">oleniu na </w:t>
            </w:r>
            <w:r w:rsidR="00FB6E2B">
              <w:rPr>
                <w:rFonts w:ascii="Arial" w:hAnsi="Arial" w:cs="Arial"/>
              </w:rPr>
              <w:t>rozbiórkę</w:t>
            </w:r>
            <w:r w:rsidRPr="00B167C5">
              <w:rPr>
                <w:rFonts w:ascii="Arial" w:hAnsi="Arial" w:cs="Arial"/>
              </w:rPr>
              <w:t xml:space="preserve">, z wyłączeniem </w:t>
            </w:r>
            <w:r w:rsidRPr="00C7767A">
              <w:rPr>
                <w:rFonts w:ascii="Arial" w:hAnsi="Arial" w:cs="Arial"/>
                <w:b/>
                <w:bCs/>
              </w:rPr>
              <w:t>spraw budownictwa mieszkaniowego</w:t>
            </w:r>
            <w:r w:rsidRPr="00C7767A">
              <w:rPr>
                <w:rFonts w:ascii="Arial" w:hAnsi="Arial" w:cs="Arial"/>
              </w:rPr>
              <w:t>.</w:t>
            </w:r>
          </w:p>
          <w:p w14:paraId="48408B08" w14:textId="77777777" w:rsidR="00FB6E2B" w:rsidRPr="00FB6E2B" w:rsidRDefault="00FB6E2B" w:rsidP="00FB6E2B">
            <w:pPr>
              <w:spacing w:line="276" w:lineRule="auto"/>
              <w:rPr>
                <w:rFonts w:ascii="Arial" w:hAnsi="Arial" w:cs="Arial"/>
              </w:rPr>
            </w:pPr>
            <w:r w:rsidRPr="00FB6E2B">
              <w:rPr>
                <w:rFonts w:ascii="Arial" w:hAnsi="Arial" w:cs="Arial"/>
                <w:b/>
              </w:rPr>
              <w:t>Opłata skarbowa</w:t>
            </w:r>
            <w:r w:rsidRPr="00FB6E2B">
              <w:rPr>
                <w:rFonts w:ascii="Arial" w:hAnsi="Arial" w:cs="Arial"/>
              </w:rPr>
              <w:t xml:space="preserve"> za rozbiórkę wynosi </w:t>
            </w:r>
            <w:r w:rsidRPr="00FB6E2B">
              <w:rPr>
                <w:rFonts w:ascii="Arial" w:hAnsi="Arial" w:cs="Arial"/>
                <w:b/>
              </w:rPr>
              <w:t>36 zł</w:t>
            </w:r>
            <w:r>
              <w:rPr>
                <w:rFonts w:ascii="Arial" w:hAnsi="Arial" w:cs="Arial"/>
              </w:rPr>
              <w:t xml:space="preserve"> od każdego obiektu budowlanego, </w:t>
            </w:r>
            <w:r w:rsidRPr="00B167C5">
              <w:rPr>
                <w:rFonts w:ascii="Arial" w:hAnsi="Arial" w:cs="Arial"/>
              </w:rPr>
              <w:t xml:space="preserve">z wyłączeniem </w:t>
            </w:r>
            <w:r w:rsidRPr="00C7767A">
              <w:rPr>
                <w:rFonts w:ascii="Arial" w:hAnsi="Arial" w:cs="Arial"/>
                <w:b/>
                <w:bCs/>
              </w:rPr>
              <w:t>spraw budownictwa mieszkaniowego</w:t>
            </w:r>
            <w:r w:rsidRPr="00C7767A">
              <w:rPr>
                <w:rFonts w:ascii="Arial" w:hAnsi="Arial" w:cs="Arial"/>
              </w:rPr>
              <w:t>.</w:t>
            </w:r>
          </w:p>
          <w:p w14:paraId="6F229050" w14:textId="77777777" w:rsidR="00EE581F" w:rsidRPr="00B167C5" w:rsidRDefault="00C7767A" w:rsidP="00FB6E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167C5">
              <w:rPr>
                <w:rFonts w:ascii="Arial" w:hAnsi="Arial" w:cs="Arial"/>
              </w:rPr>
              <w:t xml:space="preserve">Opłata skarbowa za </w:t>
            </w:r>
            <w:r w:rsidRPr="00C7767A">
              <w:rPr>
                <w:rFonts w:ascii="Arial" w:hAnsi="Arial" w:cs="Arial"/>
                <w:b/>
                <w:bCs/>
              </w:rPr>
              <w:t>pełnomocnictwo</w:t>
            </w:r>
            <w:r w:rsidRPr="00B167C5">
              <w:rPr>
                <w:rFonts w:ascii="Arial" w:hAnsi="Arial" w:cs="Arial"/>
              </w:rPr>
              <w:t xml:space="preserve"> wynosi </w:t>
            </w:r>
            <w:r w:rsidRPr="00C7767A">
              <w:rPr>
                <w:rFonts w:ascii="Arial" w:hAnsi="Arial" w:cs="Arial"/>
                <w:b/>
                <w:bCs/>
              </w:rPr>
              <w:t>17 zł</w:t>
            </w:r>
            <w:r w:rsidRPr="00B167C5">
              <w:rPr>
                <w:rFonts w:ascii="Arial" w:hAnsi="Arial" w:cs="Arial"/>
              </w:rPr>
              <w:t xml:space="preserve"> </w:t>
            </w:r>
            <w:r w:rsidRPr="00C7767A">
              <w:rPr>
                <w:rFonts w:ascii="Arial" w:hAnsi="Arial" w:cs="Arial"/>
              </w:rPr>
              <w:t>(od każdego stosunku pełnomocnictwa)</w:t>
            </w:r>
            <w:r w:rsidRPr="00C7767A">
              <w:rPr>
                <w:rFonts w:ascii="Arial" w:hAnsi="Arial" w:cs="Arial"/>
                <w:b/>
                <w:bCs/>
              </w:rPr>
              <w:t>.</w:t>
            </w:r>
          </w:p>
          <w:p w14:paraId="1C07482C" w14:textId="77777777" w:rsidR="00FB6E2B" w:rsidRPr="00B167C5" w:rsidRDefault="00C7767A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 xml:space="preserve">Opłatę skarbową wnosi się w kasie Starostwa bądź na konto Urzędu Miejskiego </w:t>
            </w:r>
            <w:r w:rsidRPr="00B167C5">
              <w:rPr>
                <w:rFonts w:ascii="Arial" w:hAnsi="Arial" w:cs="Arial"/>
              </w:rPr>
              <w:br/>
              <w:t xml:space="preserve">w Wyszkowie </w:t>
            </w:r>
            <w:r w:rsidRPr="00B167C5">
              <w:rPr>
                <w:rFonts w:ascii="Arial" w:hAnsi="Arial" w:cs="Arial"/>
                <w:b/>
                <w:bCs/>
              </w:rPr>
              <w:t>nr 25893100030002223320390003.</w:t>
            </w:r>
            <w:r w:rsidRPr="00B167C5">
              <w:rPr>
                <w:rFonts w:ascii="Arial" w:hAnsi="Arial" w:cs="Arial"/>
              </w:rPr>
              <w:t xml:space="preserve"> </w:t>
            </w:r>
          </w:p>
        </w:tc>
      </w:tr>
      <w:tr w:rsidR="00C96C32" w:rsidRPr="00B167C5" w14:paraId="784C515D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6AA62A91" w14:textId="77777777" w:rsidR="00C96C32" w:rsidRPr="00B167C5" w:rsidRDefault="00C96C32" w:rsidP="00FB6E2B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411" w:type="dxa"/>
            <w:vAlign w:val="center"/>
          </w:tcPr>
          <w:p w14:paraId="03BBFA09" w14:textId="77777777" w:rsidR="00C96C32" w:rsidRPr="00B167C5" w:rsidRDefault="00205F62" w:rsidP="00FB6E2B">
            <w:pPr>
              <w:spacing w:before="120" w:line="276" w:lineRule="auto"/>
              <w:rPr>
                <w:rFonts w:ascii="Arial" w:hAnsi="Arial" w:cs="Arial"/>
                <w:b/>
                <w:bCs/>
              </w:rPr>
            </w:pPr>
            <w:r w:rsidRPr="00B167C5">
              <w:rPr>
                <w:rFonts w:ascii="Arial" w:hAnsi="Arial" w:cs="Arial"/>
                <w:b/>
                <w:bCs/>
              </w:rPr>
              <w:t>Miejsce składania dokumentów</w:t>
            </w:r>
          </w:p>
        </w:tc>
        <w:tc>
          <w:tcPr>
            <w:tcW w:w="8334" w:type="dxa"/>
            <w:vAlign w:val="center"/>
          </w:tcPr>
          <w:p w14:paraId="5D73DA53" w14:textId="77777777" w:rsidR="00B759B2" w:rsidRDefault="0032308B" w:rsidP="00FB6E2B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759B2">
              <w:rPr>
                <w:rFonts w:ascii="Arial" w:hAnsi="Arial" w:cs="Arial"/>
              </w:rPr>
              <w:t>„</w:t>
            </w:r>
            <w:r w:rsidRPr="00B759B2">
              <w:rPr>
                <w:rFonts w:ascii="Arial" w:hAnsi="Arial" w:cs="Arial"/>
                <w:b/>
              </w:rPr>
              <w:t>Osobiście</w:t>
            </w:r>
            <w:r w:rsidRPr="00B759B2">
              <w:rPr>
                <w:rFonts w:ascii="Arial" w:hAnsi="Arial" w:cs="Arial"/>
              </w:rPr>
              <w:t>”</w:t>
            </w:r>
            <w:r w:rsidRPr="00B167C5">
              <w:t xml:space="preserve"> </w:t>
            </w:r>
            <w:r w:rsidRPr="00B759B2">
              <w:rPr>
                <w:rFonts w:ascii="Arial" w:hAnsi="Arial" w:cs="Arial"/>
              </w:rPr>
              <w:t xml:space="preserve">– Kancelaria Ogólna Starostwa Powiatowego w Wyszkowie, Aleja Róż 2, pokój nr 39. </w:t>
            </w:r>
          </w:p>
          <w:p w14:paraId="408B7EB0" w14:textId="77777777" w:rsidR="00B759B2" w:rsidRDefault="0032308B" w:rsidP="00FB6E2B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ind w:left="357" w:hanging="357"/>
              <w:rPr>
                <w:rFonts w:ascii="Arial" w:hAnsi="Arial" w:cs="Arial"/>
              </w:rPr>
            </w:pPr>
            <w:r w:rsidRPr="00B759B2">
              <w:rPr>
                <w:rFonts w:ascii="Arial" w:hAnsi="Arial" w:cs="Arial"/>
              </w:rPr>
              <w:t>„</w:t>
            </w:r>
            <w:r w:rsidRPr="00B759B2">
              <w:rPr>
                <w:rFonts w:ascii="Arial" w:hAnsi="Arial" w:cs="Arial"/>
                <w:b/>
              </w:rPr>
              <w:t>Poczta</w:t>
            </w:r>
            <w:r w:rsidRPr="00B759B2">
              <w:rPr>
                <w:rFonts w:ascii="Arial" w:hAnsi="Arial" w:cs="Arial"/>
              </w:rPr>
              <w:t xml:space="preserve">” – Starostwo Powiatowe w Wyszkowie, 07-200 Wyszków, Aleja Róż 2, Wydział Architektoniczno-Budowlany. </w:t>
            </w:r>
          </w:p>
          <w:p w14:paraId="42880C4A" w14:textId="77777777" w:rsidR="00CB3C2F" w:rsidRPr="00B759B2" w:rsidRDefault="0032308B" w:rsidP="00FB6E2B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ind w:left="357" w:hanging="357"/>
              <w:rPr>
                <w:rFonts w:ascii="Arial" w:hAnsi="Arial" w:cs="Arial"/>
              </w:rPr>
            </w:pPr>
            <w:r w:rsidRPr="00B759B2">
              <w:rPr>
                <w:rFonts w:ascii="Arial" w:hAnsi="Arial" w:cs="Arial"/>
              </w:rPr>
              <w:t>„</w:t>
            </w:r>
            <w:r w:rsidRPr="00B759B2">
              <w:rPr>
                <w:rFonts w:ascii="Arial" w:hAnsi="Arial" w:cs="Arial"/>
                <w:b/>
              </w:rPr>
              <w:t>Elektronicznie</w:t>
            </w:r>
            <w:r w:rsidRPr="00B759B2">
              <w:rPr>
                <w:rFonts w:ascii="Arial" w:hAnsi="Arial" w:cs="Arial"/>
              </w:rPr>
              <w:t xml:space="preserve">” – </w:t>
            </w:r>
            <w:hyperlink r:id="rId9" w:history="1">
              <w:r w:rsidR="006E43BC" w:rsidRPr="00B759B2">
                <w:rPr>
                  <w:rStyle w:val="Hipercze"/>
                  <w:rFonts w:ascii="Arial" w:hAnsi="Arial" w:cs="Arial"/>
                </w:rPr>
                <w:t>ePUAP</w:t>
              </w:r>
            </w:hyperlink>
            <w:r w:rsidR="006E43BC" w:rsidRPr="00B759B2">
              <w:rPr>
                <w:rFonts w:ascii="Arial" w:hAnsi="Arial" w:cs="Arial"/>
              </w:rPr>
              <w:t xml:space="preserve"> </w:t>
            </w:r>
          </w:p>
        </w:tc>
      </w:tr>
      <w:tr w:rsidR="00C96C32" w:rsidRPr="00B167C5" w14:paraId="7011899C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22DA5EDD" w14:textId="77777777" w:rsidR="00C96C32" w:rsidRPr="00B167C5" w:rsidRDefault="00C96C32" w:rsidP="00FB6E2B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411" w:type="dxa"/>
            <w:vAlign w:val="center"/>
          </w:tcPr>
          <w:p w14:paraId="2E76045A" w14:textId="77777777" w:rsidR="00C96C32" w:rsidRPr="00B167C5" w:rsidRDefault="00205F62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Termin realizacji</w:t>
            </w:r>
          </w:p>
        </w:tc>
        <w:tc>
          <w:tcPr>
            <w:tcW w:w="8334" w:type="dxa"/>
            <w:vAlign w:val="center"/>
          </w:tcPr>
          <w:p w14:paraId="0091AFCA" w14:textId="77777777" w:rsidR="00007703" w:rsidRPr="00B167C5" w:rsidRDefault="00822C86" w:rsidP="00FB6E2B">
            <w:pPr>
              <w:spacing w:line="276" w:lineRule="auto"/>
              <w:rPr>
                <w:rFonts w:ascii="Arial" w:hAnsi="Arial" w:cs="Arial"/>
              </w:rPr>
            </w:pPr>
            <w:r w:rsidRPr="00822C86">
              <w:rPr>
                <w:rFonts w:ascii="Arial" w:hAnsi="Arial" w:cs="Arial"/>
              </w:rPr>
              <w:t xml:space="preserve">Decyzje wydawane są w terminie miesiąca od dnia złożenia kompletnego wniosku. </w:t>
            </w:r>
            <w:r w:rsidR="00B759B2">
              <w:rPr>
                <w:rFonts w:ascii="Arial" w:hAnsi="Arial" w:cs="Arial"/>
              </w:rPr>
              <w:br/>
            </w:r>
            <w:r w:rsidRPr="00822C86">
              <w:rPr>
                <w:rFonts w:ascii="Arial" w:hAnsi="Arial" w:cs="Arial"/>
              </w:rPr>
              <w:t>W sprawach szczególnie skomplikowanych termin rozpatrzenia sprawy wynosi 2 miesiące.</w:t>
            </w:r>
            <w:r w:rsidR="00B759B2">
              <w:rPr>
                <w:rFonts w:ascii="Arial" w:hAnsi="Arial" w:cs="Arial"/>
              </w:rPr>
              <w:br/>
            </w:r>
            <w:r w:rsidRPr="00822C86">
              <w:rPr>
                <w:rFonts w:ascii="Arial" w:hAnsi="Arial" w:cs="Arial"/>
              </w:rPr>
              <w:t>Do ww. terminów nie wlicza się terminów przewidzianych w przepisach prawa dla dokonania określonych czynności, okresów zawieszenia postępowania oraz okresów opóźnień spowodowanych z winy strony albo z przyczyn niezależnych od organu.</w:t>
            </w:r>
          </w:p>
        </w:tc>
      </w:tr>
      <w:tr w:rsidR="00C96C32" w:rsidRPr="00B167C5" w14:paraId="46F25745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6BD90C79" w14:textId="77777777" w:rsidR="00C96C32" w:rsidRPr="00B167C5" w:rsidRDefault="00C96C32" w:rsidP="00FB6E2B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1411" w:type="dxa"/>
            <w:vAlign w:val="center"/>
          </w:tcPr>
          <w:p w14:paraId="00C06B6E" w14:textId="77777777" w:rsidR="00C96C32" w:rsidRPr="00B167C5" w:rsidRDefault="00205F62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Tryb odwoławczy</w:t>
            </w:r>
          </w:p>
        </w:tc>
        <w:tc>
          <w:tcPr>
            <w:tcW w:w="8334" w:type="dxa"/>
            <w:vAlign w:val="center"/>
          </w:tcPr>
          <w:p w14:paraId="70E61CF8" w14:textId="77777777" w:rsidR="00C96C32" w:rsidRPr="00B167C5" w:rsidRDefault="00184D19" w:rsidP="00BA0FE3">
            <w:pPr>
              <w:spacing w:line="276" w:lineRule="auto"/>
              <w:rPr>
                <w:rFonts w:ascii="Arial" w:hAnsi="Arial" w:cs="Arial"/>
              </w:rPr>
            </w:pPr>
            <w:r w:rsidRPr="00184D19">
              <w:rPr>
                <w:rFonts w:ascii="Arial" w:hAnsi="Arial" w:cs="Arial"/>
              </w:rPr>
              <w:t xml:space="preserve">Od decyzji stronom przysługuje prawo wniesienia odwołania do Wojewody </w:t>
            </w:r>
            <w:r w:rsidRPr="00B167C5">
              <w:rPr>
                <w:rFonts w:ascii="Arial" w:hAnsi="Arial" w:cs="Arial"/>
              </w:rPr>
              <w:t>Mazowieckiego</w:t>
            </w:r>
            <w:r w:rsidRPr="00184D19">
              <w:rPr>
                <w:rFonts w:ascii="Arial" w:hAnsi="Arial" w:cs="Arial"/>
              </w:rPr>
              <w:t>, w terminie 14 dni od daty jej doręczenia.</w:t>
            </w:r>
            <w:r w:rsidR="00BA0FE3">
              <w:rPr>
                <w:rFonts w:ascii="Arial" w:hAnsi="Arial" w:cs="Arial"/>
              </w:rPr>
              <w:t xml:space="preserve"> </w:t>
            </w:r>
            <w:r w:rsidR="00BA0FE3">
              <w:rPr>
                <w:rFonts w:ascii="Arial" w:hAnsi="Arial" w:cs="Arial"/>
              </w:rPr>
              <w:br/>
            </w:r>
            <w:r w:rsidRPr="00184D19">
              <w:rPr>
                <w:rFonts w:ascii="Arial" w:hAnsi="Arial" w:cs="Arial"/>
              </w:rPr>
              <w:t xml:space="preserve">Odwołanie należy złożyć za pośrednictwem </w:t>
            </w:r>
            <w:r w:rsidR="00822C86" w:rsidRPr="00B167C5">
              <w:rPr>
                <w:rFonts w:ascii="Arial" w:hAnsi="Arial" w:cs="Arial"/>
              </w:rPr>
              <w:t xml:space="preserve">tutejszego Starostwa. </w:t>
            </w:r>
          </w:p>
        </w:tc>
      </w:tr>
      <w:tr w:rsidR="00C96C32" w:rsidRPr="00B167C5" w14:paraId="6E7885D7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5A0ADD23" w14:textId="77777777" w:rsidR="00C96C32" w:rsidRPr="00B167C5" w:rsidRDefault="00C96C32" w:rsidP="00FB6E2B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411" w:type="dxa"/>
            <w:vAlign w:val="center"/>
          </w:tcPr>
          <w:p w14:paraId="6DD27735" w14:textId="77777777" w:rsidR="00C96C32" w:rsidRPr="00B167C5" w:rsidRDefault="00205F62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 xml:space="preserve">Uwagi </w:t>
            </w:r>
            <w:r w:rsidR="009D058D">
              <w:rPr>
                <w:rFonts w:ascii="Arial" w:hAnsi="Arial" w:cs="Arial"/>
                <w:b/>
                <w:bCs/>
              </w:rPr>
              <w:br/>
            </w:r>
            <w:r w:rsidRPr="00B167C5">
              <w:rPr>
                <w:rFonts w:ascii="Arial" w:hAnsi="Arial" w:cs="Arial"/>
                <w:b/>
                <w:bCs/>
              </w:rPr>
              <w:t>i dodatkowe informacje</w:t>
            </w:r>
          </w:p>
        </w:tc>
        <w:tc>
          <w:tcPr>
            <w:tcW w:w="8334" w:type="dxa"/>
            <w:vAlign w:val="center"/>
          </w:tcPr>
          <w:p w14:paraId="3E3410E2" w14:textId="77777777" w:rsidR="00C96C32" w:rsidRPr="00B167C5" w:rsidRDefault="006C48E8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 xml:space="preserve">Wydział Architektoniczno-Budowlanym Starostwa Powiatowego w Wyszkowie, Aleja Róż 2, pokój nr </w:t>
            </w:r>
            <w:r w:rsidR="00CB3C2F" w:rsidRPr="00B167C5">
              <w:rPr>
                <w:rFonts w:ascii="Arial" w:hAnsi="Arial" w:cs="Arial"/>
              </w:rPr>
              <w:t>16</w:t>
            </w:r>
            <w:r w:rsidRPr="00B167C5">
              <w:rPr>
                <w:rFonts w:ascii="Arial" w:hAnsi="Arial" w:cs="Arial"/>
              </w:rPr>
              <w:t xml:space="preserve">, tel. (29) 743 59 09; poniedziałku </w:t>
            </w:r>
            <w:r w:rsidR="00CB3C2F" w:rsidRPr="00B167C5">
              <w:rPr>
                <w:rFonts w:ascii="Arial" w:hAnsi="Arial" w:cs="Arial"/>
              </w:rPr>
              <w:t xml:space="preserve">– piątek </w:t>
            </w:r>
            <w:r w:rsidRPr="00B167C5">
              <w:rPr>
                <w:rFonts w:ascii="Arial" w:hAnsi="Arial" w:cs="Arial"/>
              </w:rPr>
              <w:t xml:space="preserve">8.00-16.00; </w:t>
            </w:r>
          </w:p>
        </w:tc>
      </w:tr>
    </w:tbl>
    <w:p w14:paraId="20B37DD9" w14:textId="77777777" w:rsidR="00F3588D" w:rsidRPr="00B167C5" w:rsidRDefault="00F3588D" w:rsidP="00FB6E2B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6C32" w:rsidRPr="00B167C5" w14:paraId="58FE1A24" w14:textId="77777777" w:rsidTr="00C96C32">
        <w:trPr>
          <w:trHeight w:val="567"/>
        </w:trPr>
        <w:tc>
          <w:tcPr>
            <w:tcW w:w="3485" w:type="dxa"/>
            <w:vAlign w:val="center"/>
          </w:tcPr>
          <w:p w14:paraId="20EFA14F" w14:textId="77777777" w:rsidR="00C96C32" w:rsidRPr="00B167C5" w:rsidRDefault="00C96C32" w:rsidP="00FB6E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Opracował</w:t>
            </w:r>
          </w:p>
        </w:tc>
        <w:tc>
          <w:tcPr>
            <w:tcW w:w="3485" w:type="dxa"/>
            <w:vAlign w:val="center"/>
          </w:tcPr>
          <w:p w14:paraId="240C2560" w14:textId="77777777" w:rsidR="00C96C32" w:rsidRPr="00B167C5" w:rsidRDefault="00C96C32" w:rsidP="00FB6E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Sprawdził</w:t>
            </w:r>
          </w:p>
        </w:tc>
        <w:tc>
          <w:tcPr>
            <w:tcW w:w="3486" w:type="dxa"/>
            <w:vAlign w:val="center"/>
          </w:tcPr>
          <w:p w14:paraId="010286E8" w14:textId="77777777" w:rsidR="00C96C32" w:rsidRPr="00B167C5" w:rsidRDefault="00C96C32" w:rsidP="00FB6E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Zatwierdził</w:t>
            </w:r>
          </w:p>
        </w:tc>
      </w:tr>
      <w:tr w:rsidR="00C96C32" w:rsidRPr="00B167C5" w14:paraId="36F51329" w14:textId="77777777" w:rsidTr="00C96C32">
        <w:trPr>
          <w:trHeight w:val="567"/>
        </w:trPr>
        <w:tc>
          <w:tcPr>
            <w:tcW w:w="3485" w:type="dxa"/>
            <w:vAlign w:val="center"/>
          </w:tcPr>
          <w:p w14:paraId="273DC932" w14:textId="55AAF321" w:rsidR="00C96C32" w:rsidRPr="00B167C5" w:rsidRDefault="00F368D0" w:rsidP="00FB6E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Falba</w:t>
            </w:r>
          </w:p>
        </w:tc>
        <w:tc>
          <w:tcPr>
            <w:tcW w:w="3485" w:type="dxa"/>
            <w:vAlign w:val="center"/>
          </w:tcPr>
          <w:p w14:paraId="085C5A9C" w14:textId="6EEB73BD" w:rsidR="00C96C32" w:rsidRPr="00B167C5" w:rsidRDefault="00F368D0" w:rsidP="00FB6E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Falba</w:t>
            </w:r>
          </w:p>
        </w:tc>
        <w:tc>
          <w:tcPr>
            <w:tcW w:w="3486" w:type="dxa"/>
            <w:vAlign w:val="center"/>
          </w:tcPr>
          <w:p w14:paraId="5A0CC52C" w14:textId="694EBB49" w:rsidR="00C96C32" w:rsidRPr="00B167C5" w:rsidRDefault="00F368D0" w:rsidP="00FB6E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Ausfeld</w:t>
            </w:r>
          </w:p>
        </w:tc>
      </w:tr>
      <w:tr w:rsidR="00C96C32" w:rsidRPr="00B167C5" w14:paraId="4358C846" w14:textId="77777777" w:rsidTr="00C96C32">
        <w:trPr>
          <w:trHeight w:val="567"/>
        </w:trPr>
        <w:tc>
          <w:tcPr>
            <w:tcW w:w="3485" w:type="dxa"/>
            <w:vAlign w:val="center"/>
          </w:tcPr>
          <w:p w14:paraId="72ECCE21" w14:textId="77777777" w:rsidR="00C96C32" w:rsidRPr="00B167C5" w:rsidRDefault="00C96C32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Data</w:t>
            </w:r>
            <w:r w:rsidR="00575467">
              <w:rPr>
                <w:rFonts w:ascii="Arial" w:hAnsi="Arial" w:cs="Arial"/>
              </w:rPr>
              <w:t>: 5 maj 2022 roku</w:t>
            </w:r>
          </w:p>
        </w:tc>
        <w:tc>
          <w:tcPr>
            <w:tcW w:w="3485" w:type="dxa"/>
            <w:vAlign w:val="center"/>
          </w:tcPr>
          <w:p w14:paraId="01ACB7B6" w14:textId="3B2DE2B3" w:rsidR="00C96C32" w:rsidRPr="00B167C5" w:rsidRDefault="00C96C32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Data</w:t>
            </w:r>
            <w:r w:rsidR="00575467">
              <w:rPr>
                <w:rFonts w:ascii="Arial" w:hAnsi="Arial" w:cs="Arial"/>
              </w:rPr>
              <w:t>:</w:t>
            </w:r>
            <w:r w:rsidR="00F368D0">
              <w:rPr>
                <w:rFonts w:ascii="Arial" w:hAnsi="Arial" w:cs="Arial"/>
              </w:rPr>
              <w:t xml:space="preserve"> </w:t>
            </w:r>
            <w:r w:rsidR="00F368D0">
              <w:rPr>
                <w:rFonts w:ascii="Arial" w:hAnsi="Arial" w:cs="Arial"/>
              </w:rPr>
              <w:t>5 maj 2022 roku</w:t>
            </w:r>
          </w:p>
        </w:tc>
        <w:tc>
          <w:tcPr>
            <w:tcW w:w="3486" w:type="dxa"/>
            <w:vAlign w:val="center"/>
          </w:tcPr>
          <w:p w14:paraId="5A106DFF" w14:textId="10775D2A" w:rsidR="00C96C32" w:rsidRPr="00B167C5" w:rsidRDefault="00C96C32" w:rsidP="00FB6E2B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Data</w:t>
            </w:r>
            <w:r w:rsidR="00575467">
              <w:rPr>
                <w:rFonts w:ascii="Arial" w:hAnsi="Arial" w:cs="Arial"/>
              </w:rPr>
              <w:t>:</w:t>
            </w:r>
            <w:r w:rsidR="00F368D0">
              <w:rPr>
                <w:rFonts w:ascii="Arial" w:hAnsi="Arial" w:cs="Arial"/>
              </w:rPr>
              <w:t xml:space="preserve"> </w:t>
            </w:r>
            <w:r w:rsidR="00F368D0">
              <w:rPr>
                <w:rFonts w:ascii="Arial" w:hAnsi="Arial" w:cs="Arial"/>
              </w:rPr>
              <w:t>18 sierpień 2022 roku</w:t>
            </w:r>
          </w:p>
        </w:tc>
      </w:tr>
    </w:tbl>
    <w:p w14:paraId="400800D8" w14:textId="77777777" w:rsidR="00C96C32" w:rsidRPr="00B167C5" w:rsidRDefault="00C96C32" w:rsidP="00FB6E2B">
      <w:pPr>
        <w:spacing w:line="276" w:lineRule="auto"/>
        <w:rPr>
          <w:rFonts w:ascii="Arial" w:hAnsi="Arial" w:cs="Arial"/>
        </w:rPr>
      </w:pPr>
    </w:p>
    <w:sectPr w:rsidR="00C96C32" w:rsidRPr="00B167C5" w:rsidSect="00C96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3287"/>
    <w:multiLevelType w:val="multilevel"/>
    <w:tmpl w:val="5F0C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85278"/>
    <w:multiLevelType w:val="multilevel"/>
    <w:tmpl w:val="22A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54870"/>
    <w:multiLevelType w:val="multilevel"/>
    <w:tmpl w:val="7AA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B12A3"/>
    <w:multiLevelType w:val="multilevel"/>
    <w:tmpl w:val="6236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7729A"/>
    <w:multiLevelType w:val="hybridMultilevel"/>
    <w:tmpl w:val="862CE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0EF3"/>
    <w:multiLevelType w:val="hybridMultilevel"/>
    <w:tmpl w:val="7E621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A2863"/>
    <w:multiLevelType w:val="hybridMultilevel"/>
    <w:tmpl w:val="4ACE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305F"/>
    <w:multiLevelType w:val="multilevel"/>
    <w:tmpl w:val="CC6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A08F6"/>
    <w:multiLevelType w:val="hybridMultilevel"/>
    <w:tmpl w:val="2F60F5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8F5E82"/>
    <w:multiLevelType w:val="multilevel"/>
    <w:tmpl w:val="DE2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9F00BE"/>
    <w:multiLevelType w:val="multilevel"/>
    <w:tmpl w:val="2A0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382357">
    <w:abstractNumId w:val="2"/>
  </w:num>
  <w:num w:numId="2" w16cid:durableId="1333024187">
    <w:abstractNumId w:val="9"/>
  </w:num>
  <w:num w:numId="3" w16cid:durableId="1347751672">
    <w:abstractNumId w:val="3"/>
  </w:num>
  <w:num w:numId="4" w16cid:durableId="244068826">
    <w:abstractNumId w:val="7"/>
  </w:num>
  <w:num w:numId="5" w16cid:durableId="1394231637">
    <w:abstractNumId w:val="1"/>
  </w:num>
  <w:num w:numId="6" w16cid:durableId="2002197903">
    <w:abstractNumId w:val="8"/>
  </w:num>
  <w:num w:numId="7" w16cid:durableId="1274247691">
    <w:abstractNumId w:val="4"/>
  </w:num>
  <w:num w:numId="8" w16cid:durableId="226191639">
    <w:abstractNumId w:val="5"/>
  </w:num>
  <w:num w:numId="9" w16cid:durableId="297541560">
    <w:abstractNumId w:val="6"/>
  </w:num>
  <w:num w:numId="10" w16cid:durableId="1329483894">
    <w:abstractNumId w:val="10"/>
  </w:num>
  <w:num w:numId="11" w16cid:durableId="104459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32"/>
    <w:rsid w:val="00007703"/>
    <w:rsid w:val="000D2EC1"/>
    <w:rsid w:val="00184D19"/>
    <w:rsid w:val="00205F62"/>
    <w:rsid w:val="002C1CFE"/>
    <w:rsid w:val="0032308B"/>
    <w:rsid w:val="0033554C"/>
    <w:rsid w:val="00462C16"/>
    <w:rsid w:val="00575467"/>
    <w:rsid w:val="00664DF2"/>
    <w:rsid w:val="00697371"/>
    <w:rsid w:val="006A6145"/>
    <w:rsid w:val="006C48E8"/>
    <w:rsid w:val="006E43BC"/>
    <w:rsid w:val="007E0D9A"/>
    <w:rsid w:val="00822C86"/>
    <w:rsid w:val="009D058D"/>
    <w:rsid w:val="00A603E8"/>
    <w:rsid w:val="00A65D13"/>
    <w:rsid w:val="00A903A6"/>
    <w:rsid w:val="00AF335C"/>
    <w:rsid w:val="00AF4A80"/>
    <w:rsid w:val="00B167C5"/>
    <w:rsid w:val="00B759B2"/>
    <w:rsid w:val="00BA0FE3"/>
    <w:rsid w:val="00C7767A"/>
    <w:rsid w:val="00C90F6B"/>
    <w:rsid w:val="00C96C32"/>
    <w:rsid w:val="00CB3C2F"/>
    <w:rsid w:val="00CC40F2"/>
    <w:rsid w:val="00E2086F"/>
    <w:rsid w:val="00E83FAE"/>
    <w:rsid w:val="00EE581F"/>
    <w:rsid w:val="00EF4199"/>
    <w:rsid w:val="00F32A69"/>
    <w:rsid w:val="00F3588D"/>
    <w:rsid w:val="00F368D0"/>
    <w:rsid w:val="00FB6E2B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23C8"/>
  <w15:chartTrackingRefBased/>
  <w15:docId w15:val="{4265B7E3-172C-4E99-BBAE-B25FE21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table" w:styleId="Tabela-Siatka">
    <w:name w:val="Table Grid"/>
    <w:basedOn w:val="Standardowy"/>
    <w:uiPriority w:val="39"/>
    <w:rsid w:val="00C9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554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B3C2F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CB3C2F"/>
    <w:pPr>
      <w:ind w:left="720" w:right="454" w:hanging="249"/>
      <w:jc w:val="both"/>
    </w:pPr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budownictwo.gunb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-wyszkowski.pl/index.php?cmd=zawartosc&amp;opt=pokaz&amp;id=1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my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Marta Krzyżewska</cp:lastModifiedBy>
  <cp:revision>7</cp:revision>
  <cp:lastPrinted>2022-05-05T08:32:00Z</cp:lastPrinted>
  <dcterms:created xsi:type="dcterms:W3CDTF">2022-05-05T10:16:00Z</dcterms:created>
  <dcterms:modified xsi:type="dcterms:W3CDTF">2022-08-18T08:27:00Z</dcterms:modified>
</cp:coreProperties>
</file>