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429C6A4F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116EA9">
        <w:rPr>
          <w:rFonts w:ascii="Arial" w:eastAsia="Times New Roman" w:hAnsi="Arial" w:cs="Arial"/>
          <w:b/>
          <w:lang w:eastAsia="pl-PL"/>
        </w:rPr>
        <w:t>955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D50AB2">
        <w:rPr>
          <w:rFonts w:ascii="Arial" w:eastAsia="Times New Roman" w:hAnsi="Arial" w:cs="Arial"/>
          <w:b/>
          <w:lang w:eastAsia="pl-PL"/>
        </w:rPr>
        <w:t>2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7CCB978C" w14:textId="66DEE6A5" w:rsidR="008364FE" w:rsidRPr="00E36C8C" w:rsidRDefault="00314ECB" w:rsidP="008364FE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64FE">
        <w:rPr>
          <w:rFonts w:ascii="Arial" w:hAnsi="Arial" w:cs="Arial"/>
          <w:sz w:val="20"/>
          <w:szCs w:val="20"/>
        </w:rPr>
        <w:t xml:space="preserve">Na podstawie art. 11f ust. 3 ustawy z dnia 10 kwietnia 2003 r. o szczególnych zasadach przygotowania i realizacji inwestycji w zakresie dróg publicznych (Dz. U. z </w:t>
      </w:r>
      <w:r w:rsidR="00B44E23" w:rsidRPr="008364FE">
        <w:rPr>
          <w:rFonts w:ascii="Arial" w:hAnsi="Arial" w:cs="Arial"/>
          <w:sz w:val="20"/>
          <w:szCs w:val="20"/>
        </w:rPr>
        <w:t>2022</w:t>
      </w:r>
      <w:r w:rsidRPr="008364FE">
        <w:rPr>
          <w:rFonts w:ascii="Arial" w:hAnsi="Arial" w:cs="Arial"/>
          <w:sz w:val="20"/>
          <w:szCs w:val="20"/>
        </w:rPr>
        <w:t xml:space="preserve"> r., poz. </w:t>
      </w:r>
      <w:r w:rsidR="00B44E23" w:rsidRPr="008364FE">
        <w:rPr>
          <w:rFonts w:ascii="Arial" w:hAnsi="Arial" w:cs="Arial"/>
          <w:sz w:val="20"/>
          <w:szCs w:val="20"/>
        </w:rPr>
        <w:t>176</w:t>
      </w:r>
      <w:r w:rsidRPr="008364FE">
        <w:rPr>
          <w:rFonts w:ascii="Arial" w:hAnsi="Arial" w:cs="Arial"/>
          <w:sz w:val="20"/>
          <w:szCs w:val="20"/>
        </w:rPr>
        <w:t xml:space="preserve">) zawiadamia się, że w dniu </w:t>
      </w:r>
      <w:r w:rsidR="00116EA9">
        <w:rPr>
          <w:rFonts w:ascii="Arial" w:hAnsi="Arial" w:cs="Arial"/>
          <w:sz w:val="20"/>
          <w:szCs w:val="20"/>
        </w:rPr>
        <w:t>12-12-2022</w:t>
      </w:r>
      <w:r w:rsidRPr="008364FE">
        <w:rPr>
          <w:rFonts w:ascii="Arial" w:hAnsi="Arial" w:cs="Arial"/>
          <w:sz w:val="20"/>
          <w:szCs w:val="20"/>
        </w:rPr>
        <w:t xml:space="preserve"> r. </w:t>
      </w:r>
      <w:r w:rsidR="00663C1F" w:rsidRPr="008364FE">
        <w:rPr>
          <w:rFonts w:ascii="Arial" w:hAnsi="Arial" w:cs="Arial"/>
          <w:sz w:val="20"/>
          <w:szCs w:val="20"/>
        </w:rPr>
        <w:t xml:space="preserve">Starosta Powiatu Wyszkowskiego </w:t>
      </w:r>
      <w:r w:rsidRPr="008364FE">
        <w:rPr>
          <w:rFonts w:ascii="Arial" w:hAnsi="Arial" w:cs="Arial"/>
          <w:sz w:val="20"/>
          <w:szCs w:val="20"/>
        </w:rPr>
        <w:t xml:space="preserve">wydał decyzję </w:t>
      </w:r>
      <w:r w:rsidRPr="008364FE">
        <w:rPr>
          <w:rFonts w:ascii="Arial" w:hAnsi="Arial" w:cs="Arial"/>
          <w:b/>
          <w:bCs/>
          <w:sz w:val="20"/>
          <w:szCs w:val="20"/>
        </w:rPr>
        <w:t xml:space="preserve">Nr </w:t>
      </w:r>
      <w:r w:rsidR="00F963CF" w:rsidRPr="008364FE">
        <w:rPr>
          <w:rFonts w:ascii="Arial" w:hAnsi="Arial" w:cs="Arial"/>
          <w:b/>
          <w:bCs/>
          <w:sz w:val="20"/>
          <w:szCs w:val="20"/>
        </w:rPr>
        <w:t>1</w:t>
      </w:r>
      <w:r w:rsidR="00116EA9">
        <w:rPr>
          <w:rFonts w:ascii="Arial" w:hAnsi="Arial" w:cs="Arial"/>
          <w:b/>
          <w:bCs/>
          <w:sz w:val="20"/>
          <w:szCs w:val="20"/>
        </w:rPr>
        <w:t>8</w:t>
      </w:r>
      <w:r w:rsidR="00663C1F" w:rsidRPr="008364FE">
        <w:rPr>
          <w:rFonts w:ascii="Arial" w:hAnsi="Arial" w:cs="Arial"/>
          <w:b/>
          <w:bCs/>
          <w:sz w:val="20"/>
          <w:szCs w:val="20"/>
        </w:rPr>
        <w:t>/</w:t>
      </w:r>
      <w:r w:rsidRPr="008364FE">
        <w:rPr>
          <w:rFonts w:ascii="Arial" w:hAnsi="Arial" w:cs="Arial"/>
          <w:b/>
          <w:bCs/>
          <w:sz w:val="20"/>
          <w:szCs w:val="20"/>
        </w:rPr>
        <w:t>202</w:t>
      </w:r>
      <w:r w:rsidR="00F963CF" w:rsidRPr="008364FE">
        <w:rPr>
          <w:rFonts w:ascii="Arial" w:hAnsi="Arial" w:cs="Arial"/>
          <w:b/>
          <w:bCs/>
          <w:sz w:val="20"/>
          <w:szCs w:val="20"/>
        </w:rPr>
        <w:t>2</w:t>
      </w:r>
      <w:r w:rsidRPr="008364FE">
        <w:rPr>
          <w:rFonts w:ascii="Arial" w:hAnsi="Arial" w:cs="Arial"/>
          <w:sz w:val="20"/>
          <w:szCs w:val="20"/>
        </w:rPr>
        <w:t xml:space="preserve"> </w:t>
      </w:r>
      <w:r w:rsidR="003059DF" w:rsidRPr="008364FE">
        <w:rPr>
          <w:rFonts w:ascii="Arial" w:hAnsi="Arial" w:cs="Arial"/>
          <w:sz w:val="20"/>
          <w:szCs w:val="20"/>
        </w:rPr>
        <w:t xml:space="preserve">opatrzoną rygorem natychmiastowej wykonalności </w:t>
      </w:r>
      <w:r w:rsidRPr="008364FE">
        <w:rPr>
          <w:rFonts w:ascii="Arial" w:hAnsi="Arial" w:cs="Arial"/>
          <w:sz w:val="20"/>
          <w:szCs w:val="20"/>
        </w:rPr>
        <w:t>o zezwoleniu na realizację inwestycji drogowej</w:t>
      </w:r>
      <w:r w:rsidR="00663C1F" w:rsidRPr="008364FE">
        <w:rPr>
          <w:rFonts w:ascii="Arial" w:hAnsi="Arial" w:cs="Arial"/>
          <w:sz w:val="20"/>
          <w:szCs w:val="20"/>
        </w:rPr>
        <w:t xml:space="preserve"> realizowanej pn.</w:t>
      </w:r>
      <w:r w:rsidR="00823FA0" w:rsidRPr="008364F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116EA9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="008364FE" w:rsidRPr="008364FE">
        <w:rPr>
          <w:rStyle w:val="FontStyle80"/>
          <w:rFonts w:ascii="Arial" w:eastAsiaTheme="majorEastAsia" w:hAnsi="Arial" w:cs="Arial"/>
          <w:sz w:val="20"/>
          <w:szCs w:val="20"/>
        </w:rPr>
        <w:t xml:space="preserve">udowa drogi gminnej w </w:t>
      </w:r>
      <w:r w:rsidR="00116EA9">
        <w:rPr>
          <w:rStyle w:val="FontStyle80"/>
          <w:rFonts w:ascii="Arial" w:eastAsiaTheme="majorEastAsia" w:hAnsi="Arial" w:cs="Arial"/>
          <w:sz w:val="20"/>
          <w:szCs w:val="20"/>
        </w:rPr>
        <w:t>Trzcianka-Niemiry</w:t>
      </w:r>
      <w:r w:rsidR="008364FE" w:rsidRPr="00E36C8C">
        <w:rPr>
          <w:rStyle w:val="FontStyle80"/>
          <w:rFonts w:ascii="Arial" w:eastAsiaTheme="majorEastAsia" w:hAnsi="Arial" w:cs="Arial"/>
          <w:i w:val="0"/>
          <w:iCs w:val="0"/>
          <w:sz w:val="20"/>
          <w:szCs w:val="20"/>
        </w:rPr>
        <w:t xml:space="preserve">”. </w:t>
      </w:r>
      <w:r w:rsidR="008364FE" w:rsidRPr="00E36C8C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>Inwestorem przedsięwzięcia jest Wójt Gminy Brańszczyk</w:t>
      </w:r>
    </w:p>
    <w:p w14:paraId="2543B016" w14:textId="77777777" w:rsidR="00116EA9" w:rsidRDefault="00116EA9" w:rsidP="00116EA9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3075696"/>
      <w:r>
        <w:rPr>
          <w:rFonts w:ascii="Arial" w:hAnsi="Arial" w:cs="Arial"/>
          <w:b/>
          <w:sz w:val="20"/>
          <w:szCs w:val="20"/>
        </w:rPr>
        <w:t>Działki usytuowania obiektu:</w:t>
      </w:r>
    </w:p>
    <w:bookmarkEnd w:id="1"/>
    <w:p w14:paraId="30C6F0D1" w14:textId="77777777" w:rsidR="00116EA9" w:rsidRPr="00AC0192" w:rsidRDefault="00116EA9" w:rsidP="00116EA9">
      <w:pPr>
        <w:spacing w:before="120" w:line="276" w:lineRule="auto"/>
        <w:jc w:val="both"/>
        <w:rPr>
          <w:rFonts w:ascii="Arial" w:hAnsi="Arial" w:cs="Arial"/>
          <w:bCs/>
        </w:rPr>
      </w:pPr>
      <w:r w:rsidRPr="00AC0192">
        <w:rPr>
          <w:rFonts w:ascii="Arial" w:hAnsi="Arial" w:cs="Arial"/>
          <w:b/>
          <w:bCs/>
        </w:rPr>
        <w:t xml:space="preserve">Działki w granicach istniejącego pasa drogowego drogi gminnej </w:t>
      </w:r>
      <w:r>
        <w:rPr>
          <w:rFonts w:ascii="Arial" w:hAnsi="Arial" w:cs="Arial"/>
          <w:b/>
          <w:bCs/>
        </w:rPr>
        <w:t>– 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6EA9" w:rsidRPr="00AC0192" w14:paraId="444D9C20" w14:textId="77777777" w:rsidTr="005A15E0">
        <w:tc>
          <w:tcPr>
            <w:tcW w:w="9062" w:type="dxa"/>
            <w:shd w:val="clear" w:color="auto" w:fill="auto"/>
          </w:tcPr>
          <w:p w14:paraId="5B115DF0" w14:textId="77777777" w:rsidR="00116EA9" w:rsidRPr="00AC0192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Powiat Wyszkowski, gmina Brańszczyk, Jednostka ewidencyjna: 143501_2 Brańszczyk</w:t>
            </w:r>
          </w:p>
        </w:tc>
      </w:tr>
      <w:tr w:rsidR="00116EA9" w:rsidRPr="00AC0192" w14:paraId="5F663C4F" w14:textId="77777777" w:rsidTr="005A15E0">
        <w:tc>
          <w:tcPr>
            <w:tcW w:w="9062" w:type="dxa"/>
            <w:shd w:val="clear" w:color="auto" w:fill="auto"/>
          </w:tcPr>
          <w:p w14:paraId="706B4C97" w14:textId="77777777" w:rsidR="00116EA9" w:rsidRPr="00AC0192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Obręb: 0008 Niemiry</w:t>
            </w:r>
          </w:p>
        </w:tc>
      </w:tr>
      <w:tr w:rsidR="00116EA9" w:rsidRPr="00AC0192" w14:paraId="42A24D9E" w14:textId="77777777" w:rsidTr="005A15E0">
        <w:tc>
          <w:tcPr>
            <w:tcW w:w="9062" w:type="dxa"/>
            <w:shd w:val="clear" w:color="auto" w:fill="auto"/>
          </w:tcPr>
          <w:p w14:paraId="70247B7D" w14:textId="77777777" w:rsidR="00116EA9" w:rsidRPr="00AC0192" w:rsidRDefault="00116EA9" w:rsidP="005A15E0">
            <w:pPr>
              <w:spacing w:line="276" w:lineRule="auto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 xml:space="preserve">221 </w:t>
            </w:r>
          </w:p>
        </w:tc>
      </w:tr>
    </w:tbl>
    <w:p w14:paraId="67886CC1" w14:textId="77777777" w:rsidR="00116EA9" w:rsidRPr="00AC0192" w:rsidRDefault="00116EA9" w:rsidP="00116EA9">
      <w:pPr>
        <w:spacing w:before="240" w:line="276" w:lineRule="auto"/>
        <w:jc w:val="both"/>
        <w:rPr>
          <w:rFonts w:ascii="Arial" w:hAnsi="Arial" w:cs="Arial"/>
        </w:rPr>
      </w:pPr>
      <w:r w:rsidRPr="00AC0192">
        <w:rPr>
          <w:rFonts w:ascii="Arial" w:hAnsi="Arial" w:cs="Arial"/>
          <w:b/>
          <w:bCs/>
        </w:rPr>
        <w:t xml:space="preserve">Działki w granicach istniejącego pasa drogowego podlegające podziałowi </w:t>
      </w:r>
      <w:r w:rsidRPr="00AC0192">
        <w:rPr>
          <w:rFonts w:ascii="Arial" w:hAnsi="Arial" w:cs="Arial"/>
        </w:rPr>
        <w:t xml:space="preserve">(w nawiasach numery działek po podziale – </w:t>
      </w:r>
      <w:r w:rsidRPr="00AC0192">
        <w:rPr>
          <w:rFonts w:ascii="Arial" w:hAnsi="Arial" w:cs="Arial"/>
          <w:b/>
          <w:bCs/>
        </w:rPr>
        <w:t>tłustym drukiem</w:t>
      </w:r>
      <w:r w:rsidRPr="00AC0192">
        <w:rPr>
          <w:rFonts w:ascii="Arial" w:hAnsi="Arial" w:cs="Arial"/>
        </w:rPr>
        <w:t xml:space="preserve"> numery działek niepodlegające przejęciu przeznaczone pod inwestycję,) </w:t>
      </w:r>
      <w:r>
        <w:rPr>
          <w:rFonts w:ascii="Arial" w:hAnsi="Arial" w:cs="Arial"/>
          <w:b/>
          <w:bCs/>
        </w:rPr>
        <w:t>– 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6EA9" w:rsidRPr="00AC0192" w14:paraId="45ADBA32" w14:textId="77777777" w:rsidTr="005A15E0">
        <w:tc>
          <w:tcPr>
            <w:tcW w:w="9062" w:type="dxa"/>
            <w:shd w:val="clear" w:color="auto" w:fill="auto"/>
          </w:tcPr>
          <w:p w14:paraId="77C11774" w14:textId="77777777" w:rsidR="00116EA9" w:rsidRPr="00AC0192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Powiat Wyszkowski, gmina Brańszczyk, Jednostka ewidencyjna: 143501_2 Brańszczyk</w:t>
            </w:r>
          </w:p>
        </w:tc>
      </w:tr>
      <w:tr w:rsidR="00116EA9" w:rsidRPr="00AC0192" w14:paraId="3525AF6E" w14:textId="77777777" w:rsidTr="005A15E0">
        <w:tc>
          <w:tcPr>
            <w:tcW w:w="9062" w:type="dxa"/>
            <w:shd w:val="clear" w:color="auto" w:fill="auto"/>
          </w:tcPr>
          <w:p w14:paraId="34CCF026" w14:textId="77777777" w:rsidR="00116EA9" w:rsidRPr="00AC0192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17</w:t>
            </w:r>
            <w:r w:rsidRPr="00AC0192">
              <w:rPr>
                <w:rFonts w:ascii="Arial" w:hAnsi="Arial" w:cs="Arial"/>
              </w:rPr>
              <w:t xml:space="preserve"> Trzcianka</w:t>
            </w:r>
          </w:p>
        </w:tc>
      </w:tr>
      <w:tr w:rsidR="00116EA9" w:rsidRPr="00AC0192" w14:paraId="6E43463E" w14:textId="77777777" w:rsidTr="005A15E0">
        <w:tc>
          <w:tcPr>
            <w:tcW w:w="9062" w:type="dxa"/>
            <w:shd w:val="clear" w:color="auto" w:fill="auto"/>
          </w:tcPr>
          <w:p w14:paraId="01C7EFB3" w14:textId="77777777" w:rsidR="00116EA9" w:rsidRPr="00AC0192" w:rsidRDefault="00116EA9" w:rsidP="005A15E0">
            <w:pPr>
              <w:spacing w:line="276" w:lineRule="auto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1747/2 (</w:t>
            </w:r>
            <w:r w:rsidRPr="00AC0192">
              <w:rPr>
                <w:rFonts w:ascii="Arial" w:hAnsi="Arial" w:cs="Arial"/>
                <w:b/>
                <w:bCs/>
              </w:rPr>
              <w:t>1747/3, 1747/4,</w:t>
            </w:r>
            <w:r w:rsidRPr="00AC0192">
              <w:rPr>
                <w:rFonts w:ascii="Arial" w:hAnsi="Arial" w:cs="Arial"/>
              </w:rPr>
              <w:t xml:space="preserve"> 1747/5)</w:t>
            </w:r>
          </w:p>
        </w:tc>
      </w:tr>
    </w:tbl>
    <w:p w14:paraId="25EABCC7" w14:textId="77777777" w:rsidR="00116EA9" w:rsidRPr="00AC0192" w:rsidRDefault="00116EA9" w:rsidP="00116EA9">
      <w:pPr>
        <w:spacing w:before="240" w:line="276" w:lineRule="auto"/>
        <w:jc w:val="both"/>
        <w:rPr>
          <w:rFonts w:ascii="Arial" w:hAnsi="Arial" w:cs="Arial"/>
          <w:bCs/>
        </w:rPr>
      </w:pPr>
      <w:r w:rsidRPr="00AC0192">
        <w:rPr>
          <w:rFonts w:ascii="Arial" w:hAnsi="Arial" w:cs="Arial"/>
          <w:b/>
          <w:bCs/>
        </w:rPr>
        <w:t xml:space="preserve">Działki w granicach projektowanego pasa drogowego drogi gminnej podlegające podziałowi </w:t>
      </w:r>
      <w:r w:rsidRPr="00AC0192">
        <w:rPr>
          <w:rFonts w:ascii="Arial" w:hAnsi="Arial" w:cs="Arial"/>
          <w:b/>
          <w:bCs/>
        </w:rPr>
        <w:br/>
      </w:r>
      <w:r w:rsidRPr="00AC0192">
        <w:rPr>
          <w:rFonts w:ascii="Arial" w:hAnsi="Arial" w:cs="Arial"/>
        </w:rPr>
        <w:t xml:space="preserve">(w nawiasach numery działek po podziale – </w:t>
      </w:r>
      <w:r w:rsidRPr="00AC0192">
        <w:rPr>
          <w:rFonts w:ascii="Arial" w:hAnsi="Arial" w:cs="Arial"/>
          <w:b/>
          <w:bCs/>
        </w:rPr>
        <w:t>tłustym drukiem</w:t>
      </w:r>
      <w:r w:rsidRPr="00AC0192">
        <w:rPr>
          <w:rFonts w:ascii="Arial" w:hAnsi="Arial" w:cs="Arial"/>
        </w:rPr>
        <w:t xml:space="preserve"> numery działek przeznaczone </w:t>
      </w:r>
      <w:r w:rsidRPr="00AC0192">
        <w:rPr>
          <w:rFonts w:ascii="Arial" w:hAnsi="Arial" w:cs="Arial"/>
        </w:rPr>
        <w:br/>
        <w:t>do przejęcia pod inwestycję)</w:t>
      </w:r>
      <w:r w:rsidRPr="00AC01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6EA9" w:rsidRPr="00AC0192" w14:paraId="2093B74F" w14:textId="77777777" w:rsidTr="005A15E0">
        <w:tc>
          <w:tcPr>
            <w:tcW w:w="9062" w:type="dxa"/>
            <w:shd w:val="clear" w:color="auto" w:fill="auto"/>
          </w:tcPr>
          <w:p w14:paraId="3958D943" w14:textId="77777777" w:rsidR="00116EA9" w:rsidRPr="00AC0192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Powiat Wyszkowski, gmina Brańszczyk, Jednostka ewidencyjna: 143501_2 Brańszczyk</w:t>
            </w:r>
          </w:p>
        </w:tc>
      </w:tr>
      <w:tr w:rsidR="00116EA9" w:rsidRPr="00AC0192" w14:paraId="43F990B9" w14:textId="77777777" w:rsidTr="005A15E0">
        <w:tc>
          <w:tcPr>
            <w:tcW w:w="9062" w:type="dxa"/>
            <w:shd w:val="clear" w:color="auto" w:fill="auto"/>
          </w:tcPr>
          <w:p w14:paraId="5DEC0E9D" w14:textId="77777777" w:rsidR="00116EA9" w:rsidRPr="00AC0192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17</w:t>
            </w:r>
            <w:r w:rsidRPr="00AC0192">
              <w:rPr>
                <w:rFonts w:ascii="Arial" w:hAnsi="Arial" w:cs="Arial"/>
              </w:rPr>
              <w:t xml:space="preserve"> Trzcianka</w:t>
            </w:r>
          </w:p>
        </w:tc>
      </w:tr>
      <w:tr w:rsidR="00116EA9" w:rsidRPr="00AC0192" w14:paraId="7B63A3ED" w14:textId="77777777" w:rsidTr="005A15E0">
        <w:tc>
          <w:tcPr>
            <w:tcW w:w="9062" w:type="dxa"/>
            <w:shd w:val="clear" w:color="auto" w:fill="auto"/>
          </w:tcPr>
          <w:p w14:paraId="5831F46E" w14:textId="77777777" w:rsidR="00116EA9" w:rsidRPr="00AC0192" w:rsidRDefault="00116EA9" w:rsidP="005A15E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1617 (</w:t>
            </w:r>
            <w:r w:rsidRPr="00AC0192">
              <w:rPr>
                <w:rFonts w:ascii="Arial" w:hAnsi="Arial" w:cs="Arial"/>
                <w:b/>
                <w:bCs/>
              </w:rPr>
              <w:t>1617/1</w:t>
            </w:r>
            <w:r w:rsidRPr="00AC0192">
              <w:rPr>
                <w:rFonts w:ascii="Arial" w:hAnsi="Arial" w:cs="Arial"/>
              </w:rPr>
              <w:t>, 1617/2), 1618 (</w:t>
            </w:r>
            <w:r w:rsidRPr="00AC0192">
              <w:rPr>
                <w:rFonts w:ascii="Arial" w:hAnsi="Arial" w:cs="Arial"/>
                <w:b/>
                <w:bCs/>
              </w:rPr>
              <w:t>1618/1</w:t>
            </w:r>
            <w:r w:rsidRPr="00AC0192">
              <w:rPr>
                <w:rFonts w:ascii="Arial" w:hAnsi="Arial" w:cs="Arial"/>
              </w:rPr>
              <w:t>, 1618/2), 1619 (</w:t>
            </w:r>
            <w:r w:rsidRPr="00AC0192">
              <w:rPr>
                <w:rFonts w:ascii="Arial" w:hAnsi="Arial" w:cs="Arial"/>
                <w:b/>
                <w:bCs/>
              </w:rPr>
              <w:t>1619/1</w:t>
            </w:r>
            <w:r w:rsidRPr="00AC0192">
              <w:rPr>
                <w:rFonts w:ascii="Arial" w:hAnsi="Arial" w:cs="Arial"/>
              </w:rPr>
              <w:t>, 1619/2), 1620 (</w:t>
            </w:r>
            <w:r w:rsidRPr="00AC0192">
              <w:rPr>
                <w:rFonts w:ascii="Arial" w:hAnsi="Arial" w:cs="Arial"/>
                <w:b/>
                <w:bCs/>
              </w:rPr>
              <w:t>1620/1</w:t>
            </w:r>
            <w:r w:rsidRPr="00AC0192">
              <w:rPr>
                <w:rFonts w:ascii="Arial" w:hAnsi="Arial" w:cs="Arial"/>
              </w:rPr>
              <w:t xml:space="preserve">, 1620/2), </w:t>
            </w:r>
            <w:r w:rsidRPr="00AC0192">
              <w:rPr>
                <w:rFonts w:ascii="Arial" w:hAnsi="Arial" w:cs="Arial"/>
              </w:rPr>
              <w:br/>
              <w:t>1621 (</w:t>
            </w:r>
            <w:r w:rsidRPr="00AC0192">
              <w:rPr>
                <w:rFonts w:ascii="Arial" w:hAnsi="Arial" w:cs="Arial"/>
                <w:b/>
                <w:bCs/>
              </w:rPr>
              <w:t>1621/1</w:t>
            </w:r>
            <w:r w:rsidRPr="00AC0192">
              <w:rPr>
                <w:rFonts w:ascii="Arial" w:hAnsi="Arial" w:cs="Arial"/>
              </w:rPr>
              <w:t>, 1621/2), 1622 (</w:t>
            </w:r>
            <w:r w:rsidRPr="00AC0192">
              <w:rPr>
                <w:rFonts w:ascii="Arial" w:hAnsi="Arial" w:cs="Arial"/>
                <w:b/>
                <w:bCs/>
              </w:rPr>
              <w:t xml:space="preserve">1622/1, </w:t>
            </w:r>
            <w:r w:rsidRPr="00AC0192">
              <w:rPr>
                <w:rFonts w:ascii="Arial" w:hAnsi="Arial" w:cs="Arial"/>
              </w:rPr>
              <w:t>1622/2), 1623 (</w:t>
            </w:r>
            <w:r w:rsidRPr="00AC0192">
              <w:rPr>
                <w:rFonts w:ascii="Arial" w:hAnsi="Arial" w:cs="Arial"/>
                <w:b/>
                <w:bCs/>
              </w:rPr>
              <w:t>1623/1</w:t>
            </w:r>
            <w:r w:rsidRPr="00AC0192">
              <w:rPr>
                <w:rFonts w:ascii="Arial" w:hAnsi="Arial" w:cs="Arial"/>
              </w:rPr>
              <w:t>, 1623/2), 1624 (</w:t>
            </w:r>
            <w:r w:rsidRPr="00AC0192">
              <w:rPr>
                <w:rFonts w:ascii="Arial" w:hAnsi="Arial" w:cs="Arial"/>
                <w:b/>
                <w:bCs/>
              </w:rPr>
              <w:t>1624/1</w:t>
            </w:r>
            <w:r w:rsidRPr="00AC0192">
              <w:rPr>
                <w:rFonts w:ascii="Arial" w:hAnsi="Arial" w:cs="Arial"/>
              </w:rPr>
              <w:t xml:space="preserve">, 1624/2), </w:t>
            </w:r>
            <w:r w:rsidRPr="00AC0192">
              <w:rPr>
                <w:rFonts w:ascii="Arial" w:hAnsi="Arial" w:cs="Arial"/>
              </w:rPr>
              <w:br/>
              <w:t>1625 (</w:t>
            </w:r>
            <w:r w:rsidRPr="00AC0192">
              <w:rPr>
                <w:rFonts w:ascii="Arial" w:hAnsi="Arial" w:cs="Arial"/>
                <w:b/>
                <w:bCs/>
              </w:rPr>
              <w:t>1625/1</w:t>
            </w:r>
            <w:r w:rsidRPr="00AC0192">
              <w:rPr>
                <w:rFonts w:ascii="Arial" w:hAnsi="Arial" w:cs="Arial"/>
              </w:rPr>
              <w:t>, 1625/2), 1626 (</w:t>
            </w:r>
            <w:r w:rsidRPr="00AC0192">
              <w:rPr>
                <w:rFonts w:ascii="Arial" w:hAnsi="Arial" w:cs="Arial"/>
                <w:b/>
                <w:bCs/>
              </w:rPr>
              <w:t>1626/1</w:t>
            </w:r>
            <w:r w:rsidRPr="00AC0192">
              <w:rPr>
                <w:rFonts w:ascii="Arial" w:hAnsi="Arial" w:cs="Arial"/>
              </w:rPr>
              <w:t>, 1626/2), 1627 (</w:t>
            </w:r>
            <w:r w:rsidRPr="00AC0192">
              <w:rPr>
                <w:rFonts w:ascii="Arial" w:hAnsi="Arial" w:cs="Arial"/>
                <w:b/>
                <w:bCs/>
              </w:rPr>
              <w:t>1627/1</w:t>
            </w:r>
            <w:r w:rsidRPr="00AC0192">
              <w:rPr>
                <w:rFonts w:ascii="Arial" w:hAnsi="Arial" w:cs="Arial"/>
              </w:rPr>
              <w:t>, 1627/2), 1628 (</w:t>
            </w:r>
            <w:r w:rsidRPr="00AC0192">
              <w:rPr>
                <w:rFonts w:ascii="Arial" w:hAnsi="Arial" w:cs="Arial"/>
                <w:b/>
                <w:bCs/>
              </w:rPr>
              <w:t>1628/1</w:t>
            </w:r>
            <w:r w:rsidRPr="00AC0192">
              <w:rPr>
                <w:rFonts w:ascii="Arial" w:hAnsi="Arial" w:cs="Arial"/>
              </w:rPr>
              <w:t xml:space="preserve">, 1628/2), </w:t>
            </w:r>
            <w:r w:rsidRPr="00AC0192">
              <w:rPr>
                <w:rFonts w:ascii="Arial" w:hAnsi="Arial" w:cs="Arial"/>
              </w:rPr>
              <w:br/>
              <w:t>1629 (</w:t>
            </w:r>
            <w:r w:rsidRPr="00AC0192">
              <w:rPr>
                <w:rFonts w:ascii="Arial" w:hAnsi="Arial" w:cs="Arial"/>
                <w:b/>
                <w:bCs/>
              </w:rPr>
              <w:t>1629/1</w:t>
            </w:r>
            <w:r w:rsidRPr="00AC0192">
              <w:rPr>
                <w:rFonts w:ascii="Arial" w:hAnsi="Arial" w:cs="Arial"/>
              </w:rPr>
              <w:t>, 1629/2), 1630 (</w:t>
            </w:r>
            <w:r w:rsidRPr="00AC0192">
              <w:rPr>
                <w:rFonts w:ascii="Arial" w:hAnsi="Arial" w:cs="Arial"/>
                <w:b/>
                <w:bCs/>
              </w:rPr>
              <w:t>1630/1</w:t>
            </w:r>
            <w:r w:rsidRPr="00AC0192">
              <w:rPr>
                <w:rFonts w:ascii="Arial" w:hAnsi="Arial" w:cs="Arial"/>
              </w:rPr>
              <w:t>, 1630/2), 1631 (</w:t>
            </w:r>
            <w:r w:rsidRPr="00AC0192">
              <w:rPr>
                <w:rFonts w:ascii="Arial" w:hAnsi="Arial" w:cs="Arial"/>
                <w:b/>
                <w:bCs/>
              </w:rPr>
              <w:t>1631/1</w:t>
            </w:r>
            <w:r w:rsidRPr="00AC0192">
              <w:rPr>
                <w:rFonts w:ascii="Arial" w:hAnsi="Arial" w:cs="Arial"/>
              </w:rPr>
              <w:t>, 1631/2), 1632 (</w:t>
            </w:r>
            <w:r w:rsidRPr="00AC0192">
              <w:rPr>
                <w:rFonts w:ascii="Arial" w:hAnsi="Arial" w:cs="Arial"/>
                <w:b/>
                <w:bCs/>
              </w:rPr>
              <w:t>1632/1</w:t>
            </w:r>
            <w:r w:rsidRPr="00AC0192">
              <w:rPr>
                <w:rFonts w:ascii="Arial" w:hAnsi="Arial" w:cs="Arial"/>
              </w:rPr>
              <w:t xml:space="preserve">, 1632/2), </w:t>
            </w:r>
            <w:r w:rsidRPr="00AC0192">
              <w:rPr>
                <w:rFonts w:ascii="Arial" w:hAnsi="Arial" w:cs="Arial"/>
              </w:rPr>
              <w:br/>
              <w:t>1633 (</w:t>
            </w:r>
            <w:r w:rsidRPr="00AC0192">
              <w:rPr>
                <w:rFonts w:ascii="Arial" w:hAnsi="Arial" w:cs="Arial"/>
                <w:b/>
                <w:bCs/>
              </w:rPr>
              <w:t>1633/1</w:t>
            </w:r>
            <w:r w:rsidRPr="00AC0192">
              <w:rPr>
                <w:rFonts w:ascii="Arial" w:hAnsi="Arial" w:cs="Arial"/>
              </w:rPr>
              <w:t>, 1633/2), 1634 (</w:t>
            </w:r>
            <w:r w:rsidRPr="00AC0192">
              <w:rPr>
                <w:rFonts w:ascii="Arial" w:hAnsi="Arial" w:cs="Arial"/>
                <w:b/>
                <w:bCs/>
              </w:rPr>
              <w:t>1634/1</w:t>
            </w:r>
            <w:r w:rsidRPr="00AC0192">
              <w:rPr>
                <w:rFonts w:ascii="Arial" w:hAnsi="Arial" w:cs="Arial"/>
              </w:rPr>
              <w:t xml:space="preserve"> 1634/2), 1635 (</w:t>
            </w:r>
            <w:r w:rsidRPr="00AC0192">
              <w:rPr>
                <w:rFonts w:ascii="Arial" w:hAnsi="Arial" w:cs="Arial"/>
                <w:b/>
                <w:bCs/>
              </w:rPr>
              <w:t>1635/1</w:t>
            </w:r>
            <w:r w:rsidRPr="00AC0192">
              <w:rPr>
                <w:rFonts w:ascii="Arial" w:hAnsi="Arial" w:cs="Arial"/>
              </w:rPr>
              <w:t>, 1635/2), 1636 (</w:t>
            </w:r>
            <w:r w:rsidRPr="00AC0192">
              <w:rPr>
                <w:rFonts w:ascii="Arial" w:hAnsi="Arial" w:cs="Arial"/>
                <w:b/>
                <w:bCs/>
              </w:rPr>
              <w:t>1636/1</w:t>
            </w:r>
            <w:r w:rsidRPr="00AC0192">
              <w:rPr>
                <w:rFonts w:ascii="Arial" w:hAnsi="Arial" w:cs="Arial"/>
              </w:rPr>
              <w:t xml:space="preserve">, 1636/2), </w:t>
            </w:r>
            <w:r w:rsidRPr="00AC0192">
              <w:rPr>
                <w:rFonts w:ascii="Arial" w:hAnsi="Arial" w:cs="Arial"/>
              </w:rPr>
              <w:br/>
              <w:t>1637 (1</w:t>
            </w:r>
            <w:r w:rsidRPr="00AC0192">
              <w:rPr>
                <w:rFonts w:ascii="Arial" w:hAnsi="Arial" w:cs="Arial"/>
                <w:b/>
                <w:bCs/>
              </w:rPr>
              <w:t>637/1</w:t>
            </w:r>
            <w:r w:rsidRPr="00AC0192">
              <w:rPr>
                <w:rFonts w:ascii="Arial" w:hAnsi="Arial" w:cs="Arial"/>
              </w:rPr>
              <w:t>, 1637/2), 1638 (</w:t>
            </w:r>
            <w:r w:rsidRPr="00AC0192">
              <w:rPr>
                <w:rFonts w:ascii="Arial" w:hAnsi="Arial" w:cs="Arial"/>
                <w:b/>
                <w:bCs/>
              </w:rPr>
              <w:t>1638/1</w:t>
            </w:r>
            <w:r w:rsidRPr="00AC0192">
              <w:rPr>
                <w:rFonts w:ascii="Arial" w:hAnsi="Arial" w:cs="Arial"/>
              </w:rPr>
              <w:t>, 1638/2), 1639 (</w:t>
            </w:r>
            <w:r w:rsidRPr="00AC0192">
              <w:rPr>
                <w:rFonts w:ascii="Arial" w:hAnsi="Arial" w:cs="Arial"/>
                <w:b/>
                <w:bCs/>
              </w:rPr>
              <w:t>1639/1</w:t>
            </w:r>
            <w:r w:rsidRPr="00AC0192">
              <w:rPr>
                <w:rFonts w:ascii="Arial" w:hAnsi="Arial" w:cs="Arial"/>
              </w:rPr>
              <w:t>, 1639/2), 1640 (</w:t>
            </w:r>
            <w:r w:rsidRPr="00AC0192">
              <w:rPr>
                <w:rFonts w:ascii="Arial" w:hAnsi="Arial" w:cs="Arial"/>
                <w:b/>
                <w:bCs/>
              </w:rPr>
              <w:t>1640/1</w:t>
            </w:r>
            <w:r w:rsidRPr="00AC0192">
              <w:rPr>
                <w:rFonts w:ascii="Arial" w:hAnsi="Arial" w:cs="Arial"/>
              </w:rPr>
              <w:t xml:space="preserve">, 1640/2), </w:t>
            </w:r>
            <w:r w:rsidRPr="00AC0192">
              <w:rPr>
                <w:rFonts w:ascii="Arial" w:hAnsi="Arial" w:cs="Arial"/>
              </w:rPr>
              <w:br/>
              <w:t>1641 (</w:t>
            </w:r>
            <w:r w:rsidRPr="00AC0192">
              <w:rPr>
                <w:rFonts w:ascii="Arial" w:hAnsi="Arial" w:cs="Arial"/>
                <w:b/>
                <w:bCs/>
              </w:rPr>
              <w:t>1641/1</w:t>
            </w:r>
            <w:r w:rsidRPr="00AC0192">
              <w:rPr>
                <w:rFonts w:ascii="Arial" w:hAnsi="Arial" w:cs="Arial"/>
              </w:rPr>
              <w:t>, 1641/2), 1642 (</w:t>
            </w:r>
            <w:r w:rsidRPr="00AC0192">
              <w:rPr>
                <w:rFonts w:ascii="Arial" w:hAnsi="Arial" w:cs="Arial"/>
                <w:b/>
                <w:bCs/>
              </w:rPr>
              <w:t>1642/1</w:t>
            </w:r>
            <w:r w:rsidRPr="00AC0192">
              <w:rPr>
                <w:rFonts w:ascii="Arial" w:hAnsi="Arial" w:cs="Arial"/>
              </w:rPr>
              <w:t>, 1642/2), 1643 (</w:t>
            </w:r>
            <w:r w:rsidRPr="00AC0192">
              <w:rPr>
                <w:rFonts w:ascii="Arial" w:hAnsi="Arial" w:cs="Arial"/>
                <w:b/>
                <w:bCs/>
              </w:rPr>
              <w:t>1643/1</w:t>
            </w:r>
            <w:r w:rsidRPr="00AC0192">
              <w:rPr>
                <w:rFonts w:ascii="Arial" w:hAnsi="Arial" w:cs="Arial"/>
              </w:rPr>
              <w:t>, 1643/2), 1644 (</w:t>
            </w:r>
            <w:r w:rsidRPr="00AC0192">
              <w:rPr>
                <w:rFonts w:ascii="Arial" w:hAnsi="Arial" w:cs="Arial"/>
                <w:b/>
                <w:bCs/>
              </w:rPr>
              <w:t>1644/1</w:t>
            </w:r>
            <w:r w:rsidRPr="00AC0192">
              <w:rPr>
                <w:rFonts w:ascii="Arial" w:hAnsi="Arial" w:cs="Arial"/>
              </w:rPr>
              <w:t>, 1644/2),</w:t>
            </w:r>
            <w:r w:rsidRPr="00AC0192">
              <w:rPr>
                <w:rFonts w:ascii="Arial" w:hAnsi="Arial" w:cs="Arial"/>
              </w:rPr>
              <w:br/>
              <w:t>1645 (</w:t>
            </w:r>
            <w:r w:rsidRPr="00AC0192">
              <w:rPr>
                <w:rFonts w:ascii="Arial" w:hAnsi="Arial" w:cs="Arial"/>
                <w:b/>
                <w:bCs/>
              </w:rPr>
              <w:t>1645/1</w:t>
            </w:r>
            <w:r w:rsidRPr="00AC0192">
              <w:rPr>
                <w:rFonts w:ascii="Arial" w:hAnsi="Arial" w:cs="Arial"/>
              </w:rPr>
              <w:t>, 1645/2), 1646 (</w:t>
            </w:r>
            <w:r w:rsidRPr="00AC0192">
              <w:rPr>
                <w:rFonts w:ascii="Arial" w:hAnsi="Arial" w:cs="Arial"/>
                <w:b/>
                <w:bCs/>
              </w:rPr>
              <w:t>1646/1</w:t>
            </w:r>
            <w:r w:rsidRPr="00AC0192">
              <w:rPr>
                <w:rFonts w:ascii="Arial" w:hAnsi="Arial" w:cs="Arial"/>
              </w:rPr>
              <w:t>, 1646/2), 1647 (</w:t>
            </w:r>
            <w:r w:rsidRPr="00AC0192">
              <w:rPr>
                <w:rFonts w:ascii="Arial" w:hAnsi="Arial" w:cs="Arial"/>
                <w:b/>
                <w:bCs/>
              </w:rPr>
              <w:t>1647/1</w:t>
            </w:r>
            <w:r w:rsidRPr="00AC0192">
              <w:rPr>
                <w:rFonts w:ascii="Arial" w:hAnsi="Arial" w:cs="Arial"/>
              </w:rPr>
              <w:t>, 1647/2), 1648 (</w:t>
            </w:r>
            <w:r w:rsidRPr="00AC0192">
              <w:rPr>
                <w:rFonts w:ascii="Arial" w:hAnsi="Arial" w:cs="Arial"/>
                <w:b/>
                <w:bCs/>
              </w:rPr>
              <w:t>1648/1</w:t>
            </w:r>
            <w:r w:rsidRPr="00AC0192">
              <w:rPr>
                <w:rFonts w:ascii="Arial" w:hAnsi="Arial" w:cs="Arial"/>
              </w:rPr>
              <w:t>, 1648/2),</w:t>
            </w:r>
            <w:r w:rsidRPr="00AC0192">
              <w:rPr>
                <w:rFonts w:ascii="Arial" w:hAnsi="Arial" w:cs="Arial"/>
              </w:rPr>
              <w:br/>
              <w:t>1649 (</w:t>
            </w:r>
            <w:r w:rsidRPr="00AC0192">
              <w:rPr>
                <w:rFonts w:ascii="Arial" w:hAnsi="Arial" w:cs="Arial"/>
                <w:b/>
                <w:bCs/>
              </w:rPr>
              <w:t>1649/1</w:t>
            </w:r>
            <w:r w:rsidRPr="00AC0192">
              <w:rPr>
                <w:rFonts w:ascii="Arial" w:hAnsi="Arial" w:cs="Arial"/>
              </w:rPr>
              <w:t>, 1649/2), 1650 (</w:t>
            </w:r>
            <w:r w:rsidRPr="00AC0192">
              <w:rPr>
                <w:rFonts w:ascii="Arial" w:hAnsi="Arial" w:cs="Arial"/>
                <w:b/>
                <w:bCs/>
              </w:rPr>
              <w:t>1650/1</w:t>
            </w:r>
            <w:r w:rsidRPr="00AC0192">
              <w:rPr>
                <w:rFonts w:ascii="Arial" w:hAnsi="Arial" w:cs="Arial"/>
              </w:rPr>
              <w:t>, 1650/2), 1651 (</w:t>
            </w:r>
            <w:r w:rsidRPr="00AC0192">
              <w:rPr>
                <w:rFonts w:ascii="Arial" w:hAnsi="Arial" w:cs="Arial"/>
                <w:b/>
                <w:bCs/>
              </w:rPr>
              <w:t>1651/1</w:t>
            </w:r>
            <w:r w:rsidRPr="00AC0192">
              <w:rPr>
                <w:rFonts w:ascii="Arial" w:hAnsi="Arial" w:cs="Arial"/>
              </w:rPr>
              <w:t>, 1651/2), 1652 (</w:t>
            </w:r>
            <w:r w:rsidRPr="00AC0192">
              <w:rPr>
                <w:rFonts w:ascii="Arial" w:hAnsi="Arial" w:cs="Arial"/>
                <w:b/>
                <w:bCs/>
              </w:rPr>
              <w:t>1652/1</w:t>
            </w:r>
            <w:r w:rsidRPr="00AC0192">
              <w:rPr>
                <w:rFonts w:ascii="Arial" w:hAnsi="Arial" w:cs="Arial"/>
              </w:rPr>
              <w:t>, 1652/2),</w:t>
            </w:r>
            <w:r w:rsidRPr="00AC0192">
              <w:rPr>
                <w:rFonts w:ascii="Arial" w:hAnsi="Arial" w:cs="Arial"/>
              </w:rPr>
              <w:br/>
              <w:t>1653 (</w:t>
            </w:r>
            <w:r w:rsidRPr="00AC0192">
              <w:rPr>
                <w:rFonts w:ascii="Arial" w:hAnsi="Arial" w:cs="Arial"/>
                <w:b/>
                <w:bCs/>
              </w:rPr>
              <w:t xml:space="preserve">1653/1, </w:t>
            </w:r>
            <w:r w:rsidRPr="00AC0192">
              <w:rPr>
                <w:rFonts w:ascii="Arial" w:hAnsi="Arial" w:cs="Arial"/>
              </w:rPr>
              <w:t>1653/2), 1654/1 (</w:t>
            </w:r>
            <w:r w:rsidRPr="00AC0192">
              <w:rPr>
                <w:rFonts w:ascii="Arial" w:hAnsi="Arial" w:cs="Arial"/>
                <w:b/>
                <w:bCs/>
              </w:rPr>
              <w:t>1654/3</w:t>
            </w:r>
            <w:r w:rsidRPr="00AC0192">
              <w:rPr>
                <w:rFonts w:ascii="Arial" w:hAnsi="Arial" w:cs="Arial"/>
              </w:rPr>
              <w:t>, 1654/4), 1655 (</w:t>
            </w:r>
            <w:r w:rsidRPr="00AC0192">
              <w:rPr>
                <w:rFonts w:ascii="Arial" w:hAnsi="Arial" w:cs="Arial"/>
                <w:b/>
                <w:bCs/>
              </w:rPr>
              <w:t>1655/1</w:t>
            </w:r>
            <w:r w:rsidRPr="00AC0192">
              <w:rPr>
                <w:rFonts w:ascii="Arial" w:hAnsi="Arial" w:cs="Arial"/>
              </w:rPr>
              <w:t>, 1655/2), 1656/1 (</w:t>
            </w:r>
            <w:r w:rsidRPr="00AC0192">
              <w:rPr>
                <w:rFonts w:ascii="Arial" w:hAnsi="Arial" w:cs="Arial"/>
                <w:b/>
                <w:bCs/>
              </w:rPr>
              <w:t>1656/3</w:t>
            </w:r>
            <w:r w:rsidRPr="00AC0192">
              <w:rPr>
                <w:rFonts w:ascii="Arial" w:hAnsi="Arial" w:cs="Arial"/>
              </w:rPr>
              <w:t>, 1656/4)</w:t>
            </w:r>
            <w:r w:rsidRPr="00AC0192">
              <w:rPr>
                <w:rFonts w:ascii="Arial" w:hAnsi="Arial" w:cs="Arial"/>
              </w:rPr>
              <w:br/>
              <w:t>1657 (</w:t>
            </w:r>
            <w:r w:rsidRPr="00AC0192">
              <w:rPr>
                <w:rFonts w:ascii="Arial" w:hAnsi="Arial" w:cs="Arial"/>
                <w:b/>
                <w:bCs/>
              </w:rPr>
              <w:t>1657/1</w:t>
            </w:r>
            <w:r w:rsidRPr="00AC0192">
              <w:rPr>
                <w:rFonts w:ascii="Arial" w:hAnsi="Arial" w:cs="Arial"/>
              </w:rPr>
              <w:t>, 1657/2), 1658 (</w:t>
            </w:r>
            <w:r w:rsidRPr="00AC0192">
              <w:rPr>
                <w:rFonts w:ascii="Arial" w:hAnsi="Arial" w:cs="Arial"/>
                <w:b/>
                <w:bCs/>
              </w:rPr>
              <w:t>1658/1</w:t>
            </w:r>
            <w:r w:rsidRPr="00AC0192">
              <w:rPr>
                <w:rFonts w:ascii="Arial" w:hAnsi="Arial" w:cs="Arial"/>
              </w:rPr>
              <w:t>, 1658/2), 1659 (</w:t>
            </w:r>
            <w:r w:rsidRPr="00AC0192">
              <w:rPr>
                <w:rFonts w:ascii="Arial" w:hAnsi="Arial" w:cs="Arial"/>
                <w:b/>
                <w:bCs/>
              </w:rPr>
              <w:t>1659/1</w:t>
            </w:r>
            <w:r w:rsidRPr="00AC0192">
              <w:rPr>
                <w:rFonts w:ascii="Arial" w:hAnsi="Arial" w:cs="Arial"/>
              </w:rPr>
              <w:t>, 1659/2), 1660 (</w:t>
            </w:r>
            <w:r w:rsidRPr="00AC0192">
              <w:rPr>
                <w:rFonts w:ascii="Arial" w:hAnsi="Arial" w:cs="Arial"/>
                <w:b/>
                <w:bCs/>
              </w:rPr>
              <w:t>1660/1</w:t>
            </w:r>
            <w:r w:rsidRPr="00AC0192">
              <w:rPr>
                <w:rFonts w:ascii="Arial" w:hAnsi="Arial" w:cs="Arial"/>
              </w:rPr>
              <w:t xml:space="preserve">, 1660/2), </w:t>
            </w:r>
            <w:r w:rsidRPr="00AC0192">
              <w:rPr>
                <w:rFonts w:ascii="Arial" w:hAnsi="Arial" w:cs="Arial"/>
              </w:rPr>
              <w:br/>
              <w:t>1751/2 (</w:t>
            </w:r>
            <w:r w:rsidRPr="00AC0192">
              <w:rPr>
                <w:rFonts w:ascii="Arial" w:hAnsi="Arial" w:cs="Arial"/>
                <w:b/>
                <w:bCs/>
              </w:rPr>
              <w:t>1751/3</w:t>
            </w:r>
            <w:r w:rsidRPr="00AC0192">
              <w:rPr>
                <w:rFonts w:ascii="Arial" w:hAnsi="Arial" w:cs="Arial"/>
              </w:rPr>
              <w:t>, 1751/4), 1752/2 (</w:t>
            </w:r>
            <w:r w:rsidRPr="00AC0192">
              <w:rPr>
                <w:rFonts w:ascii="Arial" w:hAnsi="Arial" w:cs="Arial"/>
                <w:b/>
                <w:bCs/>
              </w:rPr>
              <w:t>1752/3</w:t>
            </w:r>
            <w:r w:rsidRPr="00AC0192">
              <w:rPr>
                <w:rFonts w:ascii="Arial" w:hAnsi="Arial" w:cs="Arial"/>
              </w:rPr>
              <w:t>, 1752/4), 1753/2 (</w:t>
            </w:r>
            <w:r w:rsidRPr="00AC0192">
              <w:rPr>
                <w:rFonts w:ascii="Arial" w:hAnsi="Arial" w:cs="Arial"/>
                <w:b/>
                <w:bCs/>
              </w:rPr>
              <w:t>1753/3</w:t>
            </w:r>
            <w:r w:rsidRPr="00AC0192">
              <w:rPr>
                <w:rFonts w:ascii="Arial" w:hAnsi="Arial" w:cs="Arial"/>
              </w:rPr>
              <w:t>, 1753/4), 1754/2 (</w:t>
            </w:r>
            <w:r w:rsidRPr="00AC0192">
              <w:rPr>
                <w:rFonts w:ascii="Arial" w:hAnsi="Arial" w:cs="Arial"/>
                <w:b/>
                <w:bCs/>
              </w:rPr>
              <w:t>1754/3</w:t>
            </w:r>
            <w:r w:rsidRPr="00AC0192">
              <w:rPr>
                <w:rFonts w:ascii="Arial" w:hAnsi="Arial" w:cs="Arial"/>
              </w:rPr>
              <w:t xml:space="preserve">, 1754/4), </w:t>
            </w:r>
            <w:r w:rsidRPr="00AC0192">
              <w:rPr>
                <w:rFonts w:ascii="Arial" w:hAnsi="Arial" w:cs="Arial"/>
              </w:rPr>
              <w:br/>
              <w:t>1755/2 (</w:t>
            </w:r>
            <w:r w:rsidRPr="00AC0192">
              <w:rPr>
                <w:rFonts w:ascii="Arial" w:hAnsi="Arial" w:cs="Arial"/>
                <w:b/>
                <w:bCs/>
              </w:rPr>
              <w:t>1755/3</w:t>
            </w:r>
            <w:r w:rsidRPr="00AC0192">
              <w:rPr>
                <w:rFonts w:ascii="Arial" w:hAnsi="Arial" w:cs="Arial"/>
              </w:rPr>
              <w:t>, 1755/4), 1756/2 (</w:t>
            </w:r>
            <w:r w:rsidRPr="00AC0192">
              <w:rPr>
                <w:rFonts w:ascii="Arial" w:hAnsi="Arial" w:cs="Arial"/>
                <w:b/>
                <w:bCs/>
              </w:rPr>
              <w:t>1756/3</w:t>
            </w:r>
            <w:r w:rsidRPr="00AC0192">
              <w:rPr>
                <w:rFonts w:ascii="Arial" w:hAnsi="Arial" w:cs="Arial"/>
              </w:rPr>
              <w:t>, 1756/4), 1757/2 (</w:t>
            </w:r>
            <w:r w:rsidRPr="00AC0192">
              <w:rPr>
                <w:rFonts w:ascii="Arial" w:hAnsi="Arial" w:cs="Arial"/>
                <w:b/>
                <w:bCs/>
              </w:rPr>
              <w:t>157/3</w:t>
            </w:r>
            <w:r w:rsidRPr="00AC0192">
              <w:rPr>
                <w:rFonts w:ascii="Arial" w:hAnsi="Arial" w:cs="Arial"/>
              </w:rPr>
              <w:t>, 1757/4), 1758/2 (</w:t>
            </w:r>
            <w:r w:rsidRPr="00AC0192">
              <w:rPr>
                <w:rFonts w:ascii="Arial" w:hAnsi="Arial" w:cs="Arial"/>
                <w:b/>
                <w:bCs/>
              </w:rPr>
              <w:t>1758/3</w:t>
            </w:r>
            <w:r w:rsidRPr="00AC0192">
              <w:rPr>
                <w:rFonts w:ascii="Arial" w:hAnsi="Arial" w:cs="Arial"/>
              </w:rPr>
              <w:t>, 1758/4),</w:t>
            </w:r>
            <w:r w:rsidRPr="00AC0192">
              <w:rPr>
                <w:rFonts w:ascii="Arial" w:hAnsi="Arial" w:cs="Arial"/>
              </w:rPr>
              <w:br/>
              <w:t>1759/2 (</w:t>
            </w:r>
            <w:r w:rsidRPr="00AC0192">
              <w:rPr>
                <w:rFonts w:ascii="Arial" w:hAnsi="Arial" w:cs="Arial"/>
                <w:b/>
                <w:bCs/>
              </w:rPr>
              <w:t>1759/3</w:t>
            </w:r>
            <w:r w:rsidRPr="00AC0192">
              <w:rPr>
                <w:rFonts w:ascii="Arial" w:hAnsi="Arial" w:cs="Arial"/>
              </w:rPr>
              <w:t>, 1759/4), 1760/2 (</w:t>
            </w:r>
            <w:r w:rsidRPr="00AC0192">
              <w:rPr>
                <w:rFonts w:ascii="Arial" w:hAnsi="Arial" w:cs="Arial"/>
                <w:b/>
                <w:bCs/>
              </w:rPr>
              <w:t>1760/3</w:t>
            </w:r>
            <w:r w:rsidRPr="00AC0192">
              <w:rPr>
                <w:rFonts w:ascii="Arial" w:hAnsi="Arial" w:cs="Arial"/>
              </w:rPr>
              <w:t>, 1760/4), 1761/2 (</w:t>
            </w:r>
            <w:r w:rsidRPr="00AC0192">
              <w:rPr>
                <w:rFonts w:ascii="Arial" w:hAnsi="Arial" w:cs="Arial"/>
                <w:b/>
                <w:bCs/>
              </w:rPr>
              <w:t>1761/3</w:t>
            </w:r>
            <w:r w:rsidRPr="00AC0192">
              <w:rPr>
                <w:rFonts w:ascii="Arial" w:hAnsi="Arial" w:cs="Arial"/>
              </w:rPr>
              <w:t>, 1761/4), 1762/2 (</w:t>
            </w:r>
            <w:r w:rsidRPr="00AC0192">
              <w:rPr>
                <w:rFonts w:ascii="Arial" w:hAnsi="Arial" w:cs="Arial"/>
                <w:b/>
                <w:bCs/>
              </w:rPr>
              <w:t>1762/3</w:t>
            </w:r>
            <w:r w:rsidRPr="00AC0192">
              <w:rPr>
                <w:rFonts w:ascii="Arial" w:hAnsi="Arial" w:cs="Arial"/>
              </w:rPr>
              <w:t>, 1762/4),</w:t>
            </w:r>
            <w:r w:rsidRPr="00AC0192">
              <w:rPr>
                <w:rFonts w:ascii="Arial" w:hAnsi="Arial" w:cs="Arial"/>
              </w:rPr>
              <w:br/>
              <w:t>1763/2 (</w:t>
            </w:r>
            <w:r w:rsidRPr="00AC0192">
              <w:rPr>
                <w:rFonts w:ascii="Arial" w:hAnsi="Arial" w:cs="Arial"/>
                <w:b/>
                <w:bCs/>
              </w:rPr>
              <w:t>1763/2</w:t>
            </w:r>
            <w:r w:rsidRPr="00AC0192">
              <w:rPr>
                <w:rFonts w:ascii="Arial" w:hAnsi="Arial" w:cs="Arial"/>
              </w:rPr>
              <w:t>, 1763/3), 1764 (</w:t>
            </w:r>
            <w:r w:rsidRPr="00AC0192">
              <w:rPr>
                <w:rFonts w:ascii="Arial" w:hAnsi="Arial" w:cs="Arial"/>
                <w:b/>
                <w:bCs/>
              </w:rPr>
              <w:t>1764/1</w:t>
            </w:r>
            <w:r w:rsidRPr="00AC0192">
              <w:rPr>
                <w:rFonts w:ascii="Arial" w:hAnsi="Arial" w:cs="Arial"/>
              </w:rPr>
              <w:t>, 1764/2), 1766 (</w:t>
            </w:r>
            <w:r w:rsidRPr="00AC0192">
              <w:rPr>
                <w:rFonts w:ascii="Arial" w:hAnsi="Arial" w:cs="Arial"/>
                <w:b/>
                <w:bCs/>
              </w:rPr>
              <w:t>1766/1</w:t>
            </w:r>
            <w:r w:rsidRPr="00AC0192">
              <w:rPr>
                <w:rFonts w:ascii="Arial" w:hAnsi="Arial" w:cs="Arial"/>
              </w:rPr>
              <w:t>, 1766/2), 1767 (</w:t>
            </w:r>
            <w:r w:rsidRPr="00AC0192">
              <w:rPr>
                <w:rFonts w:ascii="Arial" w:hAnsi="Arial" w:cs="Arial"/>
                <w:b/>
                <w:bCs/>
              </w:rPr>
              <w:t>1767/1</w:t>
            </w:r>
            <w:r w:rsidRPr="00AC0192">
              <w:rPr>
                <w:rFonts w:ascii="Arial" w:hAnsi="Arial" w:cs="Arial"/>
              </w:rPr>
              <w:t>, 1767/2),</w:t>
            </w:r>
            <w:r w:rsidRPr="00AC0192">
              <w:rPr>
                <w:rFonts w:ascii="Arial" w:hAnsi="Arial" w:cs="Arial"/>
              </w:rPr>
              <w:br/>
              <w:t>1768 (</w:t>
            </w:r>
            <w:r w:rsidRPr="00AC0192">
              <w:rPr>
                <w:rFonts w:ascii="Arial" w:hAnsi="Arial" w:cs="Arial"/>
                <w:b/>
                <w:bCs/>
              </w:rPr>
              <w:t>1768/1</w:t>
            </w:r>
            <w:r w:rsidRPr="00AC0192">
              <w:rPr>
                <w:rFonts w:ascii="Arial" w:hAnsi="Arial" w:cs="Arial"/>
              </w:rPr>
              <w:t>, 1768/2), 1769 (</w:t>
            </w:r>
            <w:r w:rsidRPr="00AC0192">
              <w:rPr>
                <w:rFonts w:ascii="Arial" w:hAnsi="Arial" w:cs="Arial"/>
                <w:b/>
                <w:bCs/>
              </w:rPr>
              <w:t>1769/1</w:t>
            </w:r>
            <w:r w:rsidRPr="00AC0192">
              <w:rPr>
                <w:rFonts w:ascii="Arial" w:hAnsi="Arial" w:cs="Arial"/>
              </w:rPr>
              <w:t>, 1769/2), 1769 (</w:t>
            </w:r>
            <w:r w:rsidRPr="00AC0192">
              <w:rPr>
                <w:rFonts w:ascii="Arial" w:hAnsi="Arial" w:cs="Arial"/>
                <w:b/>
                <w:bCs/>
              </w:rPr>
              <w:t>1769/1</w:t>
            </w:r>
            <w:r w:rsidRPr="00AC0192">
              <w:rPr>
                <w:rFonts w:ascii="Arial" w:hAnsi="Arial" w:cs="Arial"/>
              </w:rPr>
              <w:t>, 1769/2), 1770 (</w:t>
            </w:r>
            <w:r w:rsidRPr="00AC0192">
              <w:rPr>
                <w:rFonts w:ascii="Arial" w:hAnsi="Arial" w:cs="Arial"/>
                <w:b/>
                <w:bCs/>
              </w:rPr>
              <w:t>1770/1</w:t>
            </w:r>
            <w:r w:rsidRPr="00AC0192">
              <w:rPr>
                <w:rFonts w:ascii="Arial" w:hAnsi="Arial" w:cs="Arial"/>
              </w:rPr>
              <w:t>, 1770/2),</w:t>
            </w:r>
            <w:r w:rsidRPr="00AC0192">
              <w:rPr>
                <w:rFonts w:ascii="Arial" w:hAnsi="Arial" w:cs="Arial"/>
              </w:rPr>
              <w:br/>
              <w:t>1771 (</w:t>
            </w:r>
            <w:r w:rsidRPr="00AC0192">
              <w:rPr>
                <w:rFonts w:ascii="Arial" w:hAnsi="Arial" w:cs="Arial"/>
                <w:b/>
                <w:bCs/>
              </w:rPr>
              <w:t>1771/1</w:t>
            </w:r>
            <w:r w:rsidRPr="00AC0192">
              <w:rPr>
                <w:rFonts w:ascii="Arial" w:hAnsi="Arial" w:cs="Arial"/>
              </w:rPr>
              <w:t>, 1771/2), 1772 (</w:t>
            </w:r>
            <w:r w:rsidRPr="00AC0192">
              <w:rPr>
                <w:rFonts w:ascii="Arial" w:hAnsi="Arial" w:cs="Arial"/>
                <w:b/>
                <w:bCs/>
              </w:rPr>
              <w:t>1772/1</w:t>
            </w:r>
            <w:r w:rsidRPr="00AC0192">
              <w:rPr>
                <w:rFonts w:ascii="Arial" w:hAnsi="Arial" w:cs="Arial"/>
              </w:rPr>
              <w:t>, 1772/2), 1773 (</w:t>
            </w:r>
            <w:r w:rsidRPr="00AC0192">
              <w:rPr>
                <w:rFonts w:ascii="Arial" w:hAnsi="Arial" w:cs="Arial"/>
                <w:b/>
                <w:bCs/>
              </w:rPr>
              <w:t>1773/1</w:t>
            </w:r>
            <w:r w:rsidRPr="00AC0192">
              <w:rPr>
                <w:rFonts w:ascii="Arial" w:hAnsi="Arial" w:cs="Arial"/>
              </w:rPr>
              <w:t>, 1773/2), 1774 (</w:t>
            </w:r>
            <w:r w:rsidRPr="00AC0192">
              <w:rPr>
                <w:rFonts w:ascii="Arial" w:hAnsi="Arial" w:cs="Arial"/>
                <w:b/>
                <w:bCs/>
              </w:rPr>
              <w:t>1774/1</w:t>
            </w:r>
            <w:r w:rsidRPr="00AC0192">
              <w:rPr>
                <w:rFonts w:ascii="Arial" w:hAnsi="Arial" w:cs="Arial"/>
              </w:rPr>
              <w:t xml:space="preserve">, 1774/2), </w:t>
            </w:r>
            <w:r w:rsidRPr="00AC0192">
              <w:rPr>
                <w:rFonts w:ascii="Arial" w:hAnsi="Arial" w:cs="Arial"/>
              </w:rPr>
              <w:br/>
              <w:t>1775 (</w:t>
            </w:r>
            <w:r w:rsidRPr="00AC0192">
              <w:rPr>
                <w:rFonts w:ascii="Arial" w:hAnsi="Arial" w:cs="Arial"/>
                <w:b/>
                <w:bCs/>
              </w:rPr>
              <w:t>1775/1</w:t>
            </w:r>
            <w:r w:rsidRPr="00AC0192">
              <w:rPr>
                <w:rFonts w:ascii="Arial" w:hAnsi="Arial" w:cs="Arial"/>
              </w:rPr>
              <w:t>, 177/2), 1776 (</w:t>
            </w:r>
            <w:r w:rsidRPr="00AC0192">
              <w:rPr>
                <w:rFonts w:ascii="Arial" w:hAnsi="Arial" w:cs="Arial"/>
                <w:b/>
                <w:bCs/>
              </w:rPr>
              <w:t>1776/1</w:t>
            </w:r>
            <w:r w:rsidRPr="00AC0192">
              <w:rPr>
                <w:rFonts w:ascii="Arial" w:hAnsi="Arial" w:cs="Arial"/>
              </w:rPr>
              <w:t>, 1776/2), 1777 (</w:t>
            </w:r>
            <w:r w:rsidRPr="00AC0192">
              <w:rPr>
                <w:rFonts w:ascii="Arial" w:hAnsi="Arial" w:cs="Arial"/>
                <w:b/>
                <w:bCs/>
              </w:rPr>
              <w:t>1777/1</w:t>
            </w:r>
            <w:r w:rsidRPr="00AC0192">
              <w:rPr>
                <w:rFonts w:ascii="Arial" w:hAnsi="Arial" w:cs="Arial"/>
              </w:rPr>
              <w:t>, 1777/2), 1778 (</w:t>
            </w:r>
            <w:r w:rsidRPr="00AC0192">
              <w:rPr>
                <w:rFonts w:ascii="Arial" w:hAnsi="Arial" w:cs="Arial"/>
                <w:b/>
                <w:bCs/>
              </w:rPr>
              <w:t>1778/1</w:t>
            </w:r>
            <w:r w:rsidRPr="00AC0192">
              <w:rPr>
                <w:rFonts w:ascii="Arial" w:hAnsi="Arial" w:cs="Arial"/>
              </w:rPr>
              <w:t xml:space="preserve">, 1778/2), </w:t>
            </w:r>
            <w:r w:rsidRPr="00AC0192">
              <w:rPr>
                <w:rFonts w:ascii="Arial" w:hAnsi="Arial" w:cs="Arial"/>
              </w:rPr>
              <w:br/>
              <w:t>1779 (</w:t>
            </w:r>
            <w:r w:rsidRPr="00AC0192">
              <w:rPr>
                <w:rFonts w:ascii="Arial" w:hAnsi="Arial" w:cs="Arial"/>
                <w:b/>
                <w:bCs/>
              </w:rPr>
              <w:t>1779/1</w:t>
            </w:r>
            <w:r w:rsidRPr="00AC0192">
              <w:rPr>
                <w:rFonts w:ascii="Arial" w:hAnsi="Arial" w:cs="Arial"/>
              </w:rPr>
              <w:t>, 1779/2), 1780 (</w:t>
            </w:r>
            <w:r w:rsidRPr="00AC0192">
              <w:rPr>
                <w:rFonts w:ascii="Arial" w:hAnsi="Arial" w:cs="Arial"/>
                <w:b/>
                <w:bCs/>
              </w:rPr>
              <w:t>1780/1</w:t>
            </w:r>
            <w:r w:rsidRPr="00AC0192">
              <w:rPr>
                <w:rFonts w:ascii="Arial" w:hAnsi="Arial" w:cs="Arial"/>
              </w:rPr>
              <w:t>, 1780/2), 1781 (</w:t>
            </w:r>
            <w:r w:rsidRPr="00AC0192">
              <w:rPr>
                <w:rFonts w:ascii="Arial" w:hAnsi="Arial" w:cs="Arial"/>
                <w:b/>
                <w:bCs/>
              </w:rPr>
              <w:t>1781/1</w:t>
            </w:r>
            <w:r w:rsidRPr="00AC0192">
              <w:rPr>
                <w:rFonts w:ascii="Arial" w:hAnsi="Arial" w:cs="Arial"/>
              </w:rPr>
              <w:t>, 1781/2), 1782 (</w:t>
            </w:r>
            <w:r w:rsidRPr="00AC0192">
              <w:rPr>
                <w:rFonts w:ascii="Arial" w:hAnsi="Arial" w:cs="Arial"/>
                <w:b/>
                <w:bCs/>
              </w:rPr>
              <w:t>1782/1</w:t>
            </w:r>
            <w:r w:rsidRPr="00AC0192">
              <w:rPr>
                <w:rFonts w:ascii="Arial" w:hAnsi="Arial" w:cs="Arial"/>
              </w:rPr>
              <w:t xml:space="preserve">, 1782/2), </w:t>
            </w:r>
            <w:r w:rsidRPr="00AC0192">
              <w:rPr>
                <w:rFonts w:ascii="Arial" w:hAnsi="Arial" w:cs="Arial"/>
              </w:rPr>
              <w:br/>
              <w:t>1783 (</w:t>
            </w:r>
            <w:r w:rsidRPr="00AC0192">
              <w:rPr>
                <w:rFonts w:ascii="Arial" w:hAnsi="Arial" w:cs="Arial"/>
                <w:b/>
                <w:bCs/>
              </w:rPr>
              <w:t>1783/1</w:t>
            </w:r>
            <w:r w:rsidRPr="00AC0192">
              <w:rPr>
                <w:rFonts w:ascii="Arial" w:hAnsi="Arial" w:cs="Arial"/>
              </w:rPr>
              <w:t>, 1783/2), 1784 (</w:t>
            </w:r>
            <w:r w:rsidRPr="00AC0192">
              <w:rPr>
                <w:rFonts w:ascii="Arial" w:hAnsi="Arial" w:cs="Arial"/>
                <w:b/>
                <w:bCs/>
              </w:rPr>
              <w:t>1784/1</w:t>
            </w:r>
            <w:r w:rsidRPr="00AC0192">
              <w:rPr>
                <w:rFonts w:ascii="Arial" w:hAnsi="Arial" w:cs="Arial"/>
              </w:rPr>
              <w:t>, 1784/2), 1785 (</w:t>
            </w:r>
            <w:r w:rsidRPr="00AC0192">
              <w:rPr>
                <w:rFonts w:ascii="Arial" w:hAnsi="Arial" w:cs="Arial"/>
                <w:b/>
                <w:bCs/>
              </w:rPr>
              <w:t>1785/1</w:t>
            </w:r>
            <w:r w:rsidRPr="00AC0192">
              <w:rPr>
                <w:rFonts w:ascii="Arial" w:hAnsi="Arial" w:cs="Arial"/>
              </w:rPr>
              <w:t>, 1785/2), 1786 (</w:t>
            </w:r>
            <w:r w:rsidRPr="00AC0192">
              <w:rPr>
                <w:rFonts w:ascii="Arial" w:hAnsi="Arial" w:cs="Arial"/>
                <w:b/>
                <w:bCs/>
              </w:rPr>
              <w:t>1786/1</w:t>
            </w:r>
            <w:r w:rsidRPr="00AC0192">
              <w:rPr>
                <w:rFonts w:ascii="Arial" w:hAnsi="Arial" w:cs="Arial"/>
              </w:rPr>
              <w:t xml:space="preserve">, 1786/2), </w:t>
            </w:r>
            <w:r w:rsidRPr="00AC0192">
              <w:rPr>
                <w:rFonts w:ascii="Arial" w:hAnsi="Arial" w:cs="Arial"/>
              </w:rPr>
              <w:br/>
              <w:t>1787 (</w:t>
            </w:r>
            <w:r w:rsidRPr="00AC0192">
              <w:rPr>
                <w:rFonts w:ascii="Arial" w:hAnsi="Arial" w:cs="Arial"/>
                <w:b/>
                <w:bCs/>
              </w:rPr>
              <w:t>1787/1</w:t>
            </w:r>
            <w:r w:rsidRPr="00AC0192">
              <w:rPr>
                <w:rFonts w:ascii="Arial" w:hAnsi="Arial" w:cs="Arial"/>
              </w:rPr>
              <w:t>, 1787/2), 1788 (</w:t>
            </w:r>
            <w:r w:rsidRPr="00AC0192">
              <w:rPr>
                <w:rFonts w:ascii="Arial" w:hAnsi="Arial" w:cs="Arial"/>
                <w:b/>
                <w:bCs/>
              </w:rPr>
              <w:t>1788/1</w:t>
            </w:r>
            <w:r w:rsidRPr="00AC0192">
              <w:rPr>
                <w:rFonts w:ascii="Arial" w:hAnsi="Arial" w:cs="Arial"/>
              </w:rPr>
              <w:t>, 1788/2), 1789 (</w:t>
            </w:r>
            <w:r w:rsidRPr="00AC0192">
              <w:rPr>
                <w:rFonts w:ascii="Arial" w:hAnsi="Arial" w:cs="Arial"/>
                <w:b/>
                <w:bCs/>
              </w:rPr>
              <w:t>1789/1</w:t>
            </w:r>
            <w:r w:rsidRPr="00AC0192">
              <w:rPr>
                <w:rFonts w:ascii="Arial" w:hAnsi="Arial" w:cs="Arial"/>
              </w:rPr>
              <w:t>, 1789/2), 1790 (</w:t>
            </w:r>
            <w:r w:rsidRPr="00AC0192">
              <w:rPr>
                <w:rFonts w:ascii="Arial" w:hAnsi="Arial" w:cs="Arial"/>
                <w:b/>
                <w:bCs/>
              </w:rPr>
              <w:t>1790/1</w:t>
            </w:r>
            <w:r w:rsidRPr="00AC0192">
              <w:rPr>
                <w:rFonts w:ascii="Arial" w:hAnsi="Arial" w:cs="Arial"/>
              </w:rPr>
              <w:t xml:space="preserve">, 1791/2). </w:t>
            </w:r>
            <w:r w:rsidRPr="00AC0192">
              <w:rPr>
                <w:rFonts w:ascii="Arial" w:hAnsi="Arial" w:cs="Arial"/>
              </w:rPr>
              <w:br/>
              <w:t>1792 (</w:t>
            </w:r>
            <w:r w:rsidRPr="00AC0192">
              <w:rPr>
                <w:rFonts w:ascii="Arial" w:hAnsi="Arial" w:cs="Arial"/>
                <w:b/>
                <w:bCs/>
              </w:rPr>
              <w:t>1792/1</w:t>
            </w:r>
            <w:r w:rsidRPr="00AC0192">
              <w:rPr>
                <w:rFonts w:ascii="Arial" w:hAnsi="Arial" w:cs="Arial"/>
              </w:rPr>
              <w:t>, 1791/2), 1793 (</w:t>
            </w:r>
            <w:r w:rsidRPr="00AC0192">
              <w:rPr>
                <w:rFonts w:ascii="Arial" w:hAnsi="Arial" w:cs="Arial"/>
                <w:b/>
                <w:bCs/>
              </w:rPr>
              <w:t>1793/1</w:t>
            </w:r>
            <w:r w:rsidRPr="00AC0192">
              <w:rPr>
                <w:rFonts w:ascii="Arial" w:hAnsi="Arial" w:cs="Arial"/>
              </w:rPr>
              <w:t>, 1793/2),</w:t>
            </w:r>
            <w:r w:rsidRPr="00AC0192">
              <w:rPr>
                <w:rFonts w:ascii="Arial" w:hAnsi="Arial" w:cs="Arial"/>
                <w:b/>
                <w:bCs/>
              </w:rPr>
              <w:t xml:space="preserve"> </w:t>
            </w:r>
            <w:r w:rsidRPr="00AC0192">
              <w:rPr>
                <w:rFonts w:ascii="Arial" w:hAnsi="Arial" w:cs="Arial"/>
              </w:rPr>
              <w:t>1794 (</w:t>
            </w:r>
            <w:r w:rsidRPr="00AC0192">
              <w:rPr>
                <w:rFonts w:ascii="Arial" w:hAnsi="Arial" w:cs="Arial"/>
                <w:b/>
                <w:bCs/>
              </w:rPr>
              <w:t>1794/1</w:t>
            </w:r>
            <w:r w:rsidRPr="00AC0192">
              <w:rPr>
                <w:rFonts w:ascii="Arial" w:hAnsi="Arial" w:cs="Arial"/>
              </w:rPr>
              <w:t>, 1794/2), 1795 (</w:t>
            </w:r>
            <w:r w:rsidRPr="00AC0192">
              <w:rPr>
                <w:rFonts w:ascii="Arial" w:hAnsi="Arial" w:cs="Arial"/>
                <w:b/>
                <w:bCs/>
              </w:rPr>
              <w:t>1795/1</w:t>
            </w:r>
            <w:r w:rsidRPr="00AC0192">
              <w:rPr>
                <w:rFonts w:ascii="Arial" w:hAnsi="Arial" w:cs="Arial"/>
              </w:rPr>
              <w:t>, 1795/2, 1795/3),</w:t>
            </w:r>
          </w:p>
          <w:p w14:paraId="0F7AF708" w14:textId="77777777" w:rsidR="00116EA9" w:rsidRPr="00AC0192" w:rsidRDefault="00116EA9" w:rsidP="005A15E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t>1796 (</w:t>
            </w:r>
            <w:r w:rsidRPr="00AC0192">
              <w:rPr>
                <w:rFonts w:ascii="Arial" w:hAnsi="Arial" w:cs="Arial"/>
                <w:b/>
                <w:bCs/>
              </w:rPr>
              <w:t>1796/1</w:t>
            </w:r>
            <w:r w:rsidRPr="00AC0192">
              <w:rPr>
                <w:rFonts w:ascii="Arial" w:hAnsi="Arial" w:cs="Arial"/>
              </w:rPr>
              <w:t>, 1796/2, 1796/3), 1797 (</w:t>
            </w:r>
            <w:r w:rsidRPr="00AC0192">
              <w:rPr>
                <w:rFonts w:ascii="Arial" w:hAnsi="Arial" w:cs="Arial"/>
                <w:b/>
                <w:bCs/>
              </w:rPr>
              <w:t>1797/1</w:t>
            </w:r>
            <w:r w:rsidRPr="00AC0192">
              <w:rPr>
                <w:rFonts w:ascii="Arial" w:hAnsi="Arial" w:cs="Arial"/>
              </w:rPr>
              <w:t>, 1797/2, 1797/3), 1798 (</w:t>
            </w:r>
            <w:r w:rsidRPr="00AC0192">
              <w:rPr>
                <w:rFonts w:ascii="Arial" w:hAnsi="Arial" w:cs="Arial"/>
                <w:b/>
                <w:bCs/>
              </w:rPr>
              <w:t>1798/1</w:t>
            </w:r>
            <w:r w:rsidRPr="00AC0192">
              <w:rPr>
                <w:rFonts w:ascii="Arial" w:hAnsi="Arial" w:cs="Arial"/>
              </w:rPr>
              <w:t>, 1798/2, 1798/3),</w:t>
            </w:r>
            <w:r w:rsidRPr="00AC0192">
              <w:rPr>
                <w:rFonts w:ascii="Arial" w:hAnsi="Arial" w:cs="Arial"/>
              </w:rPr>
              <w:br/>
              <w:t>1799 (</w:t>
            </w:r>
            <w:r w:rsidRPr="00AC0192">
              <w:rPr>
                <w:rFonts w:ascii="Arial" w:hAnsi="Arial" w:cs="Arial"/>
                <w:b/>
                <w:bCs/>
              </w:rPr>
              <w:t>1799/1</w:t>
            </w:r>
            <w:r w:rsidRPr="00AC0192">
              <w:rPr>
                <w:rFonts w:ascii="Arial" w:hAnsi="Arial" w:cs="Arial"/>
              </w:rPr>
              <w:t>, 1799/2, 1799/3), 1800 (</w:t>
            </w:r>
            <w:r w:rsidRPr="00AC0192">
              <w:rPr>
                <w:rFonts w:ascii="Arial" w:hAnsi="Arial" w:cs="Arial"/>
                <w:b/>
                <w:bCs/>
              </w:rPr>
              <w:t>1800/1</w:t>
            </w:r>
            <w:r w:rsidRPr="00AC0192">
              <w:rPr>
                <w:rFonts w:ascii="Arial" w:hAnsi="Arial" w:cs="Arial"/>
              </w:rPr>
              <w:t>, 1800/2, 1800/3), 1801 (</w:t>
            </w:r>
            <w:r w:rsidRPr="00AC0192">
              <w:rPr>
                <w:rFonts w:ascii="Arial" w:hAnsi="Arial" w:cs="Arial"/>
                <w:b/>
                <w:bCs/>
              </w:rPr>
              <w:t>1801/1</w:t>
            </w:r>
            <w:r w:rsidRPr="00AC0192">
              <w:rPr>
                <w:rFonts w:ascii="Arial" w:hAnsi="Arial" w:cs="Arial"/>
              </w:rPr>
              <w:t>, 1801/2, 1801/3),</w:t>
            </w:r>
            <w:r w:rsidRPr="00AC0192">
              <w:rPr>
                <w:rFonts w:ascii="Arial" w:hAnsi="Arial" w:cs="Arial"/>
              </w:rPr>
              <w:br/>
            </w:r>
            <w:r w:rsidRPr="00AC0192">
              <w:rPr>
                <w:rFonts w:ascii="Arial" w:hAnsi="Arial" w:cs="Arial"/>
              </w:rPr>
              <w:lastRenderedPageBreak/>
              <w:t>1802 (</w:t>
            </w:r>
            <w:r w:rsidRPr="00AC0192">
              <w:rPr>
                <w:rFonts w:ascii="Arial" w:hAnsi="Arial" w:cs="Arial"/>
                <w:b/>
                <w:bCs/>
              </w:rPr>
              <w:t>1802/1</w:t>
            </w:r>
            <w:r w:rsidRPr="00AC0192">
              <w:rPr>
                <w:rFonts w:ascii="Arial" w:hAnsi="Arial" w:cs="Arial"/>
              </w:rPr>
              <w:t>, 1802/2, 1802/3), 1803 (</w:t>
            </w:r>
            <w:r w:rsidRPr="00AC0192">
              <w:rPr>
                <w:rFonts w:ascii="Arial" w:hAnsi="Arial" w:cs="Arial"/>
                <w:b/>
                <w:bCs/>
              </w:rPr>
              <w:t>1803/1</w:t>
            </w:r>
            <w:r w:rsidRPr="00AC0192">
              <w:rPr>
                <w:rFonts w:ascii="Arial" w:hAnsi="Arial" w:cs="Arial"/>
              </w:rPr>
              <w:t>, 1803/2, 1803/3), 1804 (</w:t>
            </w:r>
            <w:r w:rsidRPr="00AC0192">
              <w:rPr>
                <w:rFonts w:ascii="Arial" w:hAnsi="Arial" w:cs="Arial"/>
                <w:b/>
                <w:bCs/>
              </w:rPr>
              <w:t>1804/1</w:t>
            </w:r>
            <w:r w:rsidRPr="00AC0192">
              <w:rPr>
                <w:rFonts w:ascii="Arial" w:hAnsi="Arial" w:cs="Arial"/>
              </w:rPr>
              <w:t xml:space="preserve">, 1804/2, 1804/3), </w:t>
            </w:r>
            <w:r w:rsidRPr="00AC0192">
              <w:rPr>
                <w:rFonts w:ascii="Arial" w:hAnsi="Arial" w:cs="Arial"/>
              </w:rPr>
              <w:br/>
              <w:t>1805 (</w:t>
            </w:r>
            <w:r w:rsidRPr="00AC0192">
              <w:rPr>
                <w:rFonts w:ascii="Arial" w:hAnsi="Arial" w:cs="Arial"/>
                <w:b/>
                <w:bCs/>
              </w:rPr>
              <w:t>1805/1</w:t>
            </w:r>
            <w:r w:rsidRPr="00AC0192">
              <w:rPr>
                <w:rFonts w:ascii="Arial" w:hAnsi="Arial" w:cs="Arial"/>
              </w:rPr>
              <w:t>, 1805/2, 1805/3), 1806 (</w:t>
            </w:r>
            <w:r w:rsidRPr="00AC0192">
              <w:rPr>
                <w:rFonts w:ascii="Arial" w:hAnsi="Arial" w:cs="Arial"/>
                <w:b/>
                <w:bCs/>
              </w:rPr>
              <w:t>1806/1</w:t>
            </w:r>
            <w:r w:rsidRPr="00AC0192">
              <w:rPr>
                <w:rFonts w:ascii="Arial" w:hAnsi="Arial" w:cs="Arial"/>
              </w:rPr>
              <w:t>, 1806/2, 1806/3), 1807 (</w:t>
            </w:r>
            <w:r w:rsidRPr="00AC0192">
              <w:rPr>
                <w:rFonts w:ascii="Arial" w:hAnsi="Arial" w:cs="Arial"/>
                <w:b/>
                <w:bCs/>
              </w:rPr>
              <w:t>1807/1</w:t>
            </w:r>
            <w:r w:rsidRPr="00AC0192">
              <w:rPr>
                <w:rFonts w:ascii="Arial" w:hAnsi="Arial" w:cs="Arial"/>
              </w:rPr>
              <w:t xml:space="preserve">, 1807/2, 1807/3), </w:t>
            </w:r>
            <w:r w:rsidRPr="00AC0192">
              <w:rPr>
                <w:rFonts w:ascii="Arial" w:hAnsi="Arial" w:cs="Arial"/>
              </w:rPr>
              <w:br/>
              <w:t>1808 (</w:t>
            </w:r>
            <w:r w:rsidRPr="00AC0192">
              <w:rPr>
                <w:rFonts w:ascii="Arial" w:hAnsi="Arial" w:cs="Arial"/>
                <w:b/>
                <w:bCs/>
              </w:rPr>
              <w:t>1808/1</w:t>
            </w:r>
            <w:r w:rsidRPr="00AC0192">
              <w:rPr>
                <w:rFonts w:ascii="Arial" w:hAnsi="Arial" w:cs="Arial"/>
              </w:rPr>
              <w:t>, 1808/2, 1808/3), 1809 (</w:t>
            </w:r>
            <w:r w:rsidRPr="00AC0192">
              <w:rPr>
                <w:rFonts w:ascii="Arial" w:hAnsi="Arial" w:cs="Arial"/>
                <w:b/>
                <w:bCs/>
              </w:rPr>
              <w:t>1809/1</w:t>
            </w:r>
            <w:r w:rsidRPr="00AC0192">
              <w:rPr>
                <w:rFonts w:ascii="Arial" w:hAnsi="Arial" w:cs="Arial"/>
              </w:rPr>
              <w:t>, 1809/2, 1809/3), 1810 (</w:t>
            </w:r>
            <w:r w:rsidRPr="00AC0192">
              <w:rPr>
                <w:rFonts w:ascii="Arial" w:hAnsi="Arial" w:cs="Arial"/>
                <w:b/>
                <w:bCs/>
              </w:rPr>
              <w:t>1810/1</w:t>
            </w:r>
            <w:r w:rsidRPr="00AC0192">
              <w:rPr>
                <w:rFonts w:ascii="Arial" w:hAnsi="Arial" w:cs="Arial"/>
              </w:rPr>
              <w:t>, 1810/2, 1810/3)</w:t>
            </w:r>
          </w:p>
        </w:tc>
      </w:tr>
      <w:tr w:rsidR="00116EA9" w:rsidRPr="00AC0192" w14:paraId="3CABAD1A" w14:textId="77777777" w:rsidTr="005A15E0">
        <w:tc>
          <w:tcPr>
            <w:tcW w:w="9062" w:type="dxa"/>
            <w:shd w:val="clear" w:color="auto" w:fill="auto"/>
          </w:tcPr>
          <w:p w14:paraId="3894B9E1" w14:textId="77777777" w:rsidR="00116EA9" w:rsidRPr="00AC0192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0192">
              <w:rPr>
                <w:rFonts w:ascii="Arial" w:hAnsi="Arial" w:cs="Arial"/>
              </w:rPr>
              <w:lastRenderedPageBreak/>
              <w:t>Obręb: 0008 Niemiry</w:t>
            </w:r>
          </w:p>
        </w:tc>
      </w:tr>
      <w:tr w:rsidR="00116EA9" w:rsidRPr="00607B29" w14:paraId="61361840" w14:textId="77777777" w:rsidTr="005A15E0">
        <w:tc>
          <w:tcPr>
            <w:tcW w:w="9062" w:type="dxa"/>
            <w:shd w:val="clear" w:color="auto" w:fill="auto"/>
          </w:tcPr>
          <w:p w14:paraId="211C9969" w14:textId="77777777" w:rsidR="00116EA9" w:rsidRPr="00607B29" w:rsidRDefault="00116EA9" w:rsidP="005A15E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101 (</w:t>
            </w:r>
            <w:r w:rsidRPr="00607B29">
              <w:rPr>
                <w:rFonts w:ascii="Arial" w:hAnsi="Arial" w:cs="Arial"/>
                <w:b/>
                <w:bCs/>
              </w:rPr>
              <w:t>101/1</w:t>
            </w:r>
            <w:r w:rsidRPr="00607B29">
              <w:rPr>
                <w:rFonts w:ascii="Arial" w:hAnsi="Arial" w:cs="Arial"/>
              </w:rPr>
              <w:t>, 101/2), 102 (</w:t>
            </w:r>
            <w:r w:rsidRPr="00607B29">
              <w:rPr>
                <w:rFonts w:ascii="Arial" w:hAnsi="Arial" w:cs="Arial"/>
                <w:b/>
                <w:bCs/>
              </w:rPr>
              <w:t>102/1</w:t>
            </w:r>
            <w:r w:rsidRPr="00607B29">
              <w:rPr>
                <w:rFonts w:ascii="Arial" w:hAnsi="Arial" w:cs="Arial"/>
              </w:rPr>
              <w:t>, 102/2), 282 (</w:t>
            </w:r>
            <w:r w:rsidRPr="00607B29">
              <w:rPr>
                <w:rFonts w:ascii="Arial" w:hAnsi="Arial" w:cs="Arial"/>
                <w:b/>
                <w:bCs/>
              </w:rPr>
              <w:t>282/1</w:t>
            </w:r>
            <w:r w:rsidRPr="00607B29">
              <w:rPr>
                <w:rFonts w:ascii="Arial" w:hAnsi="Arial" w:cs="Arial"/>
              </w:rPr>
              <w:t>, 282/2), 283/1 (</w:t>
            </w:r>
            <w:r w:rsidRPr="00607B29">
              <w:rPr>
                <w:rFonts w:ascii="Arial" w:hAnsi="Arial" w:cs="Arial"/>
                <w:b/>
                <w:bCs/>
              </w:rPr>
              <w:t>283/3</w:t>
            </w:r>
            <w:r w:rsidRPr="00607B29">
              <w:rPr>
                <w:rFonts w:ascii="Arial" w:hAnsi="Arial" w:cs="Arial"/>
              </w:rPr>
              <w:t>, 283/4), 283/2 (</w:t>
            </w:r>
            <w:r w:rsidRPr="00607B29">
              <w:rPr>
                <w:rFonts w:ascii="Arial" w:hAnsi="Arial" w:cs="Arial"/>
                <w:b/>
                <w:bCs/>
              </w:rPr>
              <w:t>283/5</w:t>
            </w:r>
            <w:r w:rsidRPr="00607B29">
              <w:rPr>
                <w:rFonts w:ascii="Arial" w:hAnsi="Arial" w:cs="Arial"/>
              </w:rPr>
              <w:t>, 283/6), 292/1 (</w:t>
            </w:r>
            <w:r w:rsidRPr="00607B29">
              <w:rPr>
                <w:rFonts w:ascii="Arial" w:hAnsi="Arial" w:cs="Arial"/>
                <w:b/>
                <w:bCs/>
              </w:rPr>
              <w:t>292/3</w:t>
            </w:r>
            <w:r w:rsidRPr="00607B29">
              <w:rPr>
                <w:rFonts w:ascii="Arial" w:hAnsi="Arial" w:cs="Arial"/>
              </w:rPr>
              <w:t>, 292/4), 292 (</w:t>
            </w:r>
            <w:r w:rsidRPr="00607B29">
              <w:rPr>
                <w:rFonts w:ascii="Arial" w:hAnsi="Arial" w:cs="Arial"/>
                <w:b/>
                <w:bCs/>
              </w:rPr>
              <w:t>292/5</w:t>
            </w:r>
            <w:r w:rsidRPr="00607B29">
              <w:rPr>
                <w:rFonts w:ascii="Arial" w:hAnsi="Arial" w:cs="Arial"/>
              </w:rPr>
              <w:t>, 292/6), 293 (</w:t>
            </w:r>
            <w:r w:rsidRPr="00607B29">
              <w:rPr>
                <w:rFonts w:ascii="Arial" w:hAnsi="Arial" w:cs="Arial"/>
                <w:b/>
                <w:bCs/>
              </w:rPr>
              <w:t>293/1</w:t>
            </w:r>
            <w:r w:rsidRPr="00607B29">
              <w:rPr>
                <w:rFonts w:ascii="Arial" w:hAnsi="Arial" w:cs="Arial"/>
              </w:rPr>
              <w:t>, 293/2)</w:t>
            </w:r>
          </w:p>
        </w:tc>
      </w:tr>
    </w:tbl>
    <w:p w14:paraId="734D378C" w14:textId="77777777" w:rsidR="00116EA9" w:rsidRPr="00607B29" w:rsidRDefault="00116EA9" w:rsidP="00116EA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607B29">
        <w:rPr>
          <w:rFonts w:ascii="Arial" w:hAnsi="Arial" w:cs="Arial"/>
          <w:b/>
          <w:bCs/>
        </w:rPr>
        <w:t xml:space="preserve">Działki </w:t>
      </w:r>
      <w:r w:rsidRPr="00607B29">
        <w:rPr>
          <w:rFonts w:ascii="Arial" w:hAnsi="Arial" w:cs="Arial"/>
          <w:b/>
        </w:rPr>
        <w:t xml:space="preserve">poza liniami rozgraniczającymi </w:t>
      </w:r>
      <w:r w:rsidRPr="00607B29">
        <w:rPr>
          <w:rFonts w:ascii="Arial" w:hAnsi="Arial" w:cs="Arial"/>
          <w:b/>
          <w:bCs/>
        </w:rPr>
        <w:t>pasa drogowego drogi gminnej</w:t>
      </w:r>
      <w:r w:rsidRPr="00607B29">
        <w:rPr>
          <w:rFonts w:ascii="Arial" w:hAnsi="Arial" w:cs="Arial"/>
          <w:b/>
        </w:rPr>
        <w:t xml:space="preserve"> niezbędne do  budowy lub przebudowy innych dróg publicznych </w:t>
      </w:r>
      <w:r>
        <w:rPr>
          <w:rFonts w:ascii="Arial" w:hAnsi="Arial" w:cs="Arial"/>
          <w:b/>
          <w:bCs/>
        </w:rPr>
        <w:t>– 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231"/>
      </w:tblGrid>
      <w:tr w:rsidR="00116EA9" w:rsidRPr="00607B29" w14:paraId="12FE9FE9" w14:textId="77777777" w:rsidTr="005A15E0">
        <w:tc>
          <w:tcPr>
            <w:tcW w:w="9062" w:type="dxa"/>
            <w:gridSpan w:val="2"/>
            <w:shd w:val="clear" w:color="auto" w:fill="auto"/>
          </w:tcPr>
          <w:p w14:paraId="7458F011" w14:textId="77777777" w:rsidR="00116EA9" w:rsidRPr="00607B29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Powiat Wyszkowski, gmina Brańszczyk, Jednostka ewidencyjna: 143501_2 Brańszczyk</w:t>
            </w:r>
          </w:p>
        </w:tc>
      </w:tr>
      <w:tr w:rsidR="00116EA9" w:rsidRPr="00607B29" w14:paraId="11C6C375" w14:textId="77777777" w:rsidTr="005A15E0">
        <w:tc>
          <w:tcPr>
            <w:tcW w:w="9062" w:type="dxa"/>
            <w:gridSpan w:val="2"/>
            <w:shd w:val="clear" w:color="auto" w:fill="auto"/>
          </w:tcPr>
          <w:p w14:paraId="4D495821" w14:textId="77777777" w:rsidR="00116EA9" w:rsidRPr="00607B29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Obręb: 00</w:t>
            </w:r>
            <w:r>
              <w:rPr>
                <w:rFonts w:ascii="Arial" w:hAnsi="Arial" w:cs="Arial"/>
              </w:rPr>
              <w:t>17</w:t>
            </w:r>
            <w:r w:rsidRPr="00607B29">
              <w:rPr>
                <w:rFonts w:ascii="Arial" w:hAnsi="Arial" w:cs="Arial"/>
              </w:rPr>
              <w:t xml:space="preserve"> Trzcianka</w:t>
            </w:r>
          </w:p>
        </w:tc>
      </w:tr>
      <w:tr w:rsidR="00116EA9" w:rsidRPr="00607B29" w14:paraId="3F4B1DBA" w14:textId="77777777" w:rsidTr="005A15E0">
        <w:tc>
          <w:tcPr>
            <w:tcW w:w="2830" w:type="dxa"/>
            <w:shd w:val="clear" w:color="auto" w:fill="auto"/>
          </w:tcPr>
          <w:p w14:paraId="11450E56" w14:textId="77777777" w:rsidR="00116EA9" w:rsidRPr="00607B29" w:rsidRDefault="00116EA9" w:rsidP="005A15E0">
            <w:pPr>
              <w:spacing w:line="276" w:lineRule="auto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1616/1, 1750, 1751/1, 1747/1</w:t>
            </w:r>
          </w:p>
        </w:tc>
        <w:tc>
          <w:tcPr>
            <w:tcW w:w="6232" w:type="dxa"/>
            <w:shd w:val="clear" w:color="auto" w:fill="auto"/>
          </w:tcPr>
          <w:p w14:paraId="2143C0E0" w14:textId="77777777" w:rsidR="00116EA9" w:rsidRPr="00607B29" w:rsidRDefault="00116EA9" w:rsidP="005A15E0">
            <w:pPr>
              <w:spacing w:line="276" w:lineRule="auto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Przebudowa drogi serwisowej S8 w zakresie włączenia</w:t>
            </w:r>
          </w:p>
        </w:tc>
      </w:tr>
    </w:tbl>
    <w:p w14:paraId="3FC045EE" w14:textId="77777777" w:rsidR="00116EA9" w:rsidRPr="00607B29" w:rsidRDefault="00116EA9" w:rsidP="00116EA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607B29">
        <w:rPr>
          <w:rFonts w:ascii="Arial" w:hAnsi="Arial" w:cs="Arial"/>
          <w:b/>
          <w:bCs/>
        </w:rPr>
        <w:t xml:space="preserve">Działki </w:t>
      </w:r>
      <w:r w:rsidRPr="00607B29">
        <w:rPr>
          <w:rFonts w:ascii="Arial" w:hAnsi="Arial" w:cs="Arial"/>
          <w:b/>
        </w:rPr>
        <w:t>stanowiące tereny wód płynących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– Tabela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116EA9" w:rsidRPr="00607B29" w14:paraId="2D14A72E" w14:textId="77777777" w:rsidTr="005A15E0">
        <w:tc>
          <w:tcPr>
            <w:tcW w:w="9062" w:type="dxa"/>
            <w:gridSpan w:val="2"/>
            <w:shd w:val="clear" w:color="auto" w:fill="auto"/>
          </w:tcPr>
          <w:p w14:paraId="4E47A1BD" w14:textId="77777777" w:rsidR="00116EA9" w:rsidRPr="00607B29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Powiat Wyszkowski, gmina Brańszczyk, Jednostka ewidencyjna: 143501_2 Brańszczyk</w:t>
            </w:r>
          </w:p>
        </w:tc>
      </w:tr>
      <w:tr w:rsidR="00116EA9" w:rsidRPr="00607B29" w14:paraId="182A4FC4" w14:textId="77777777" w:rsidTr="005A15E0">
        <w:tc>
          <w:tcPr>
            <w:tcW w:w="9062" w:type="dxa"/>
            <w:gridSpan w:val="2"/>
            <w:shd w:val="clear" w:color="auto" w:fill="auto"/>
          </w:tcPr>
          <w:p w14:paraId="0C5E492F" w14:textId="77777777" w:rsidR="00116EA9" w:rsidRPr="00607B29" w:rsidRDefault="00116EA9" w:rsidP="005A15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Obręb: 0008 Niemiry</w:t>
            </w:r>
          </w:p>
        </w:tc>
      </w:tr>
      <w:tr w:rsidR="00116EA9" w:rsidRPr="00607B29" w14:paraId="3694C668" w14:textId="77777777" w:rsidTr="005A15E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2D4D1" w14:textId="77777777" w:rsidR="00116EA9" w:rsidRPr="00607B29" w:rsidRDefault="00116EA9" w:rsidP="005A15E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34, 287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B1BC2" w14:textId="77777777" w:rsidR="00116EA9" w:rsidRPr="00607B29" w:rsidRDefault="00116EA9" w:rsidP="005A15E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7B29">
              <w:rPr>
                <w:rFonts w:ascii="Arial" w:hAnsi="Arial" w:cs="Arial"/>
              </w:rPr>
              <w:t>Przebudowa przepustu, umocnienie wlotu i wylotu, budowa jezdni, ciągu pieszo-rowerowego, pobocza, budowa kanału technologicznego</w:t>
            </w:r>
          </w:p>
        </w:tc>
      </w:tr>
    </w:tbl>
    <w:p w14:paraId="0D8752A5" w14:textId="77777777" w:rsidR="008364FE" w:rsidRDefault="008364FE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6F8D8D3F" w14:textId="3B6785DD" w:rsidR="008A7F59" w:rsidRPr="00180F34" w:rsidRDefault="008A7F59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5E69A8F3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 w:rsidR="00A86399">
        <w:rPr>
          <w:rFonts w:ascii="Arial" w:hAnsi="Arial" w:cs="Arial"/>
        </w:rPr>
        <w:t>2021</w:t>
      </w:r>
      <w:r w:rsidRPr="00180F34">
        <w:rPr>
          <w:rFonts w:ascii="Arial" w:hAnsi="Arial" w:cs="Arial"/>
        </w:rPr>
        <w:t xml:space="preserve"> r., poz. </w:t>
      </w:r>
      <w:r w:rsidR="00A86399"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2B2B8" w14:textId="419E9288" w:rsidR="00F963CF" w:rsidRDefault="00F963CF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68411F" w14:textId="69973AAB" w:rsidR="00116EA9" w:rsidRDefault="00116EA9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B2AE6D" w14:textId="06DA728E" w:rsidR="00116EA9" w:rsidRDefault="00116EA9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954BB" w14:textId="34E444AE" w:rsidR="00116EA9" w:rsidRDefault="00116EA9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2B8A46" w14:textId="056468B7" w:rsidR="00116EA9" w:rsidRDefault="00116EA9" w:rsidP="00632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11DA51" w14:textId="77777777" w:rsidR="00116EA9" w:rsidRDefault="00116EA9" w:rsidP="00632686">
      <w:pPr>
        <w:spacing w:line="276" w:lineRule="auto"/>
        <w:jc w:val="both"/>
        <w:rPr>
          <w:rFonts w:ascii="Arial" w:hAnsi="Arial" w:cs="Arial"/>
        </w:rPr>
      </w:pPr>
    </w:p>
    <w:p w14:paraId="3B2EE92D" w14:textId="11B4242A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6DC174E" w14:textId="0476E015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5F7F49D0" w14:textId="313F95A4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6F5C8FB0" w14:textId="4D014E58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627661A" w14:textId="7084CF01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2065838" w14:textId="387323C0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42F5A90" w14:textId="17B209AD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2429F0A4" w14:textId="78017F4B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54145E1F" w14:textId="5E881974" w:rsidR="00B63881" w:rsidRDefault="00B63881" w:rsidP="00B63881">
      <w:pPr>
        <w:spacing w:line="276" w:lineRule="auto"/>
        <w:rPr>
          <w:rFonts w:ascii="Arial" w:hAnsi="Arial" w:cs="Arial"/>
        </w:rPr>
      </w:pPr>
    </w:p>
    <w:p w14:paraId="264557F3" w14:textId="46DF4523" w:rsidR="008B295A" w:rsidRDefault="002C775F" w:rsidP="00B638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Data publikacji: 1</w:t>
      </w:r>
      <w:r w:rsidR="00116EA9">
        <w:rPr>
          <w:rFonts w:ascii="Arial" w:hAnsi="Arial" w:cs="Arial"/>
        </w:rPr>
        <w:t>2</w:t>
      </w:r>
      <w:r>
        <w:rPr>
          <w:rFonts w:ascii="Arial" w:hAnsi="Arial" w:cs="Arial"/>
        </w:rPr>
        <w:t>-10-2022 r.</w:t>
      </w:r>
    </w:p>
    <w:p w14:paraId="5D8C583F" w14:textId="77777777" w:rsidR="006D0D11" w:rsidRDefault="006D0D11" w:rsidP="00B63881">
      <w:pPr>
        <w:spacing w:line="276" w:lineRule="auto"/>
        <w:rPr>
          <w:rFonts w:ascii="Arial" w:hAnsi="Arial" w:cs="Arial"/>
        </w:rPr>
      </w:pPr>
    </w:p>
    <w:p w14:paraId="0352B4BB" w14:textId="77777777" w:rsidR="003D062C" w:rsidRPr="00180F34" w:rsidRDefault="003D062C" w:rsidP="00B63881">
      <w:pPr>
        <w:spacing w:line="276" w:lineRule="auto"/>
        <w:rPr>
          <w:rFonts w:ascii="Arial" w:hAnsi="Arial" w:cs="Arial"/>
          <w:sz w:val="16"/>
          <w:szCs w:val="16"/>
        </w:rPr>
      </w:pPr>
    </w:p>
    <w:p w14:paraId="157E9B89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Sprawę prowadzi:</w:t>
      </w:r>
    </w:p>
    <w:p w14:paraId="35218215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18829A8" w14:textId="77777777" w:rsidR="00A86399" w:rsidRPr="00F923B0" w:rsidRDefault="00A86399" w:rsidP="00A86399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pokój nr 16, budownictwo@powiat-wyszkowski.pl</w:t>
      </w:r>
    </w:p>
    <w:p w14:paraId="3FB2FD8E" w14:textId="77777777" w:rsidR="00A86399" w:rsidRPr="00F923B0" w:rsidRDefault="00A86399" w:rsidP="00A86399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p w14:paraId="42854F80" w14:textId="02A52B66" w:rsidR="00B63881" w:rsidRPr="00180F34" w:rsidRDefault="00B63881" w:rsidP="00A86399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5CEA" w14:textId="77777777" w:rsidR="009E0D72" w:rsidRDefault="009E0D72" w:rsidP="00314ECB">
      <w:r>
        <w:separator/>
      </w:r>
    </w:p>
  </w:endnote>
  <w:endnote w:type="continuationSeparator" w:id="0">
    <w:p w14:paraId="5F6D8C3A" w14:textId="77777777" w:rsidR="009E0D72" w:rsidRDefault="009E0D72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8826" w14:textId="77777777" w:rsidR="009E0D72" w:rsidRDefault="009E0D72" w:rsidP="00314ECB">
      <w:r>
        <w:separator/>
      </w:r>
    </w:p>
  </w:footnote>
  <w:footnote w:type="continuationSeparator" w:id="0">
    <w:p w14:paraId="6F25218B" w14:textId="77777777" w:rsidR="009E0D72" w:rsidRDefault="009E0D72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94E70"/>
    <w:rsid w:val="000C1BFF"/>
    <w:rsid w:val="000C4C39"/>
    <w:rsid w:val="001160D2"/>
    <w:rsid w:val="00116EA9"/>
    <w:rsid w:val="00134701"/>
    <w:rsid w:val="00180F34"/>
    <w:rsid w:val="002502A7"/>
    <w:rsid w:val="002507B2"/>
    <w:rsid w:val="002C6AA6"/>
    <w:rsid w:val="002C775F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3F46E8"/>
    <w:rsid w:val="004C20FD"/>
    <w:rsid w:val="0054540C"/>
    <w:rsid w:val="00566191"/>
    <w:rsid w:val="005B582D"/>
    <w:rsid w:val="005D08E0"/>
    <w:rsid w:val="005D1710"/>
    <w:rsid w:val="00616BE5"/>
    <w:rsid w:val="00616FC5"/>
    <w:rsid w:val="006315FF"/>
    <w:rsid w:val="00632686"/>
    <w:rsid w:val="006627A9"/>
    <w:rsid w:val="00663C1F"/>
    <w:rsid w:val="006A0FAA"/>
    <w:rsid w:val="006D0D11"/>
    <w:rsid w:val="006D375B"/>
    <w:rsid w:val="006F22CC"/>
    <w:rsid w:val="00706564"/>
    <w:rsid w:val="00785386"/>
    <w:rsid w:val="007C45CD"/>
    <w:rsid w:val="00823FA0"/>
    <w:rsid w:val="008364FE"/>
    <w:rsid w:val="008A7F59"/>
    <w:rsid w:val="008B295A"/>
    <w:rsid w:val="008C21DE"/>
    <w:rsid w:val="008E695C"/>
    <w:rsid w:val="008F5639"/>
    <w:rsid w:val="009D0771"/>
    <w:rsid w:val="009E0D72"/>
    <w:rsid w:val="009E2068"/>
    <w:rsid w:val="009E74E3"/>
    <w:rsid w:val="00A437EA"/>
    <w:rsid w:val="00A86399"/>
    <w:rsid w:val="00AB4D0A"/>
    <w:rsid w:val="00AF7A5A"/>
    <w:rsid w:val="00B239B6"/>
    <w:rsid w:val="00B44E23"/>
    <w:rsid w:val="00B63881"/>
    <w:rsid w:val="00B64E71"/>
    <w:rsid w:val="00B8673A"/>
    <w:rsid w:val="00BA4F85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50AB2"/>
    <w:rsid w:val="00D606EB"/>
    <w:rsid w:val="00DC0007"/>
    <w:rsid w:val="00E24D7C"/>
    <w:rsid w:val="00E36C8C"/>
    <w:rsid w:val="00E66877"/>
    <w:rsid w:val="00F02AA7"/>
    <w:rsid w:val="00F3588D"/>
    <w:rsid w:val="00F538ED"/>
    <w:rsid w:val="00F963CF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8364FE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2</cp:revision>
  <cp:lastPrinted>2022-10-13T09:34:00Z</cp:lastPrinted>
  <dcterms:created xsi:type="dcterms:W3CDTF">2022-12-13T09:33:00Z</dcterms:created>
  <dcterms:modified xsi:type="dcterms:W3CDTF">2022-12-13T09:33:00Z</dcterms:modified>
</cp:coreProperties>
</file>