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235D" w14:textId="67FB2F0E" w:rsidR="000C3353" w:rsidRPr="00B07248" w:rsidRDefault="000C3353" w:rsidP="000C3353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  <w:sz w:val="28"/>
        </w:rPr>
      </w:pPr>
      <w:r w:rsidRPr="00B07248">
        <w:rPr>
          <w:rStyle w:val="Pogrubienie"/>
          <w:rFonts w:asciiTheme="minorHAnsi" w:hAnsiTheme="minorHAnsi" w:cstheme="minorHAnsi"/>
          <w:b w:val="0"/>
          <w:bCs w:val="0"/>
          <w:sz w:val="28"/>
        </w:rPr>
        <w:t xml:space="preserve">Uchwała Nr </w:t>
      </w:r>
      <w:r w:rsidR="005477EC">
        <w:rPr>
          <w:rStyle w:val="Pogrubienie"/>
          <w:rFonts w:asciiTheme="minorHAnsi" w:hAnsiTheme="minorHAnsi" w:cstheme="minorHAnsi"/>
          <w:b w:val="0"/>
          <w:bCs w:val="0"/>
          <w:sz w:val="28"/>
        </w:rPr>
        <w:t>LV/301/2022</w:t>
      </w:r>
    </w:p>
    <w:p w14:paraId="0823893F" w14:textId="77777777" w:rsidR="000C3353" w:rsidRPr="00B07248" w:rsidRDefault="000C3353" w:rsidP="000C3353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  <w:sz w:val="28"/>
        </w:rPr>
      </w:pPr>
      <w:r w:rsidRPr="00B07248">
        <w:rPr>
          <w:rStyle w:val="Pogrubienie"/>
          <w:rFonts w:asciiTheme="minorHAnsi" w:hAnsiTheme="minorHAnsi" w:cstheme="minorHAnsi"/>
          <w:b w:val="0"/>
          <w:bCs w:val="0"/>
          <w:sz w:val="28"/>
        </w:rPr>
        <w:t>Rady Powiatu w Wyszkowie</w:t>
      </w:r>
    </w:p>
    <w:p w14:paraId="5654DCEC" w14:textId="2D9CCB8F" w:rsidR="000C3353" w:rsidRPr="00B07248" w:rsidRDefault="000C3353" w:rsidP="000C3353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  <w:sz w:val="28"/>
        </w:rPr>
      </w:pPr>
      <w:r w:rsidRPr="00B07248">
        <w:rPr>
          <w:rStyle w:val="Pogrubienie"/>
          <w:rFonts w:asciiTheme="minorHAnsi" w:hAnsiTheme="minorHAnsi" w:cstheme="minorHAnsi"/>
          <w:b w:val="0"/>
          <w:bCs w:val="0"/>
          <w:sz w:val="28"/>
        </w:rPr>
        <w:t xml:space="preserve">z dnia </w:t>
      </w:r>
      <w:r w:rsidR="005477EC">
        <w:rPr>
          <w:rStyle w:val="Pogrubienie"/>
          <w:rFonts w:asciiTheme="minorHAnsi" w:hAnsiTheme="minorHAnsi" w:cstheme="minorHAnsi"/>
          <w:b w:val="0"/>
          <w:bCs w:val="0"/>
          <w:sz w:val="28"/>
        </w:rPr>
        <w:t>30 listopada</w:t>
      </w:r>
      <w:r w:rsidRPr="00B07248">
        <w:rPr>
          <w:rStyle w:val="Pogrubienie"/>
          <w:rFonts w:asciiTheme="minorHAnsi" w:hAnsiTheme="minorHAnsi" w:cstheme="minorHAnsi"/>
          <w:b w:val="0"/>
          <w:bCs w:val="0"/>
          <w:sz w:val="28"/>
        </w:rPr>
        <w:t xml:space="preserve"> 202</w:t>
      </w:r>
      <w:r>
        <w:rPr>
          <w:rStyle w:val="Pogrubienie"/>
          <w:rFonts w:asciiTheme="minorHAnsi" w:hAnsiTheme="minorHAnsi" w:cstheme="minorHAnsi"/>
          <w:b w:val="0"/>
          <w:bCs w:val="0"/>
          <w:sz w:val="28"/>
        </w:rPr>
        <w:t>2</w:t>
      </w:r>
      <w:r w:rsidRPr="00B07248">
        <w:rPr>
          <w:rStyle w:val="Pogrubienie"/>
          <w:rFonts w:asciiTheme="minorHAnsi" w:hAnsiTheme="minorHAnsi" w:cstheme="minorHAnsi"/>
          <w:b w:val="0"/>
          <w:bCs w:val="0"/>
          <w:sz w:val="28"/>
        </w:rPr>
        <w:t xml:space="preserve"> r.</w:t>
      </w:r>
    </w:p>
    <w:p w14:paraId="3A83C60B" w14:textId="77777777" w:rsidR="000C3353" w:rsidRPr="00730AF5" w:rsidRDefault="000C3353" w:rsidP="000C3353">
      <w:pPr>
        <w:pStyle w:val="NormalnyWeb"/>
        <w:spacing w:before="0" w:beforeAutospacing="0" w:after="0" w:afterAutospacing="0"/>
        <w:ind w:left="2124" w:firstLine="708"/>
        <w:rPr>
          <w:rFonts w:asciiTheme="minorHAnsi" w:hAnsiTheme="minorHAnsi" w:cstheme="minorHAnsi"/>
          <w:sz w:val="28"/>
          <w:szCs w:val="28"/>
        </w:rPr>
      </w:pPr>
    </w:p>
    <w:p w14:paraId="6C5170C1" w14:textId="6CA7DF8C" w:rsidR="000C3353" w:rsidRPr="00B07248" w:rsidRDefault="000C3353" w:rsidP="000C3353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sz w:val="28"/>
          <w:szCs w:val="28"/>
        </w:rPr>
      </w:pPr>
      <w:r w:rsidRPr="00B07248">
        <w:rPr>
          <w:rStyle w:val="Uwydatnienie"/>
          <w:rFonts w:asciiTheme="minorHAnsi" w:hAnsiTheme="minorHAnsi" w:cstheme="minorHAnsi"/>
          <w:sz w:val="28"/>
          <w:szCs w:val="28"/>
        </w:rPr>
        <w:t xml:space="preserve">w sprawie uchwalenia Programu współpracy Powiatu Wyszkowskiego </w:t>
      </w:r>
      <w:r w:rsidRPr="00B07248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B07248">
        <w:rPr>
          <w:rStyle w:val="Uwydatnienie"/>
          <w:rFonts w:asciiTheme="minorHAnsi" w:hAnsiTheme="minorHAnsi" w:cstheme="minorHAnsi"/>
          <w:sz w:val="28"/>
          <w:szCs w:val="28"/>
        </w:rPr>
        <w:t xml:space="preserve">z organizacjami pozarządowymi oraz z podmiotami, o których mowa w art. 3 ust. 3 ustawy z dnia 24 kwietnia 2003 r. o działalności pożytku publicznego </w:t>
      </w:r>
      <w:r w:rsidRPr="00B07248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B07248">
        <w:rPr>
          <w:rStyle w:val="Uwydatnienie"/>
          <w:rFonts w:asciiTheme="minorHAnsi" w:hAnsiTheme="minorHAnsi" w:cstheme="minorHAnsi"/>
          <w:sz w:val="28"/>
          <w:szCs w:val="28"/>
        </w:rPr>
        <w:t>i o wolontariacie na rok 2023</w:t>
      </w:r>
    </w:p>
    <w:p w14:paraId="6D3EE9B5" w14:textId="77777777" w:rsidR="000C3353" w:rsidRPr="00B07248" w:rsidRDefault="000C3353" w:rsidP="000C335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2198A890" w14:textId="707A7600" w:rsidR="000C3353" w:rsidRPr="003778FF" w:rsidRDefault="000C3353" w:rsidP="000C3353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t xml:space="preserve">Na podstawie art. 12 pkt 11 ustawy z dnia 5 czerwca 1998 r. o samorządzie </w:t>
      </w:r>
      <w:r w:rsidRPr="003778FF">
        <w:rPr>
          <w:rFonts w:asciiTheme="minorHAnsi" w:hAnsiTheme="minorHAnsi" w:cstheme="minorHAnsi"/>
        </w:rPr>
        <w:t xml:space="preserve">powiatowym  (Dz. U. z 2022 r. poz. </w:t>
      </w:r>
      <w:r>
        <w:rPr>
          <w:rFonts w:asciiTheme="minorHAnsi" w:hAnsiTheme="minorHAnsi" w:cstheme="minorHAnsi"/>
        </w:rPr>
        <w:t>1526</w:t>
      </w:r>
      <w:r w:rsidRPr="003778FF">
        <w:rPr>
          <w:rFonts w:asciiTheme="minorHAnsi" w:hAnsiTheme="minorHAnsi" w:cstheme="minorHAnsi"/>
        </w:rPr>
        <w:t xml:space="preserve">) w związku z art. 5a ust. 1 ustawy z dnia </w:t>
      </w:r>
      <w:r w:rsidR="00730AF5">
        <w:rPr>
          <w:rFonts w:asciiTheme="minorHAnsi" w:hAnsiTheme="minorHAnsi" w:cstheme="minorHAnsi"/>
        </w:rPr>
        <w:br/>
      </w:r>
      <w:r w:rsidRPr="003778FF">
        <w:rPr>
          <w:rFonts w:asciiTheme="minorHAnsi" w:hAnsiTheme="minorHAnsi" w:cstheme="minorHAnsi"/>
        </w:rPr>
        <w:t>24 kwietnia 2003 r. o działalności pożytku publicznego i o wolontariacie (Dz. U. z 2022 r. poz. 1327</w:t>
      </w:r>
      <w:r>
        <w:rPr>
          <w:rFonts w:asciiTheme="minorHAnsi" w:hAnsiTheme="minorHAnsi" w:cstheme="minorHAnsi"/>
        </w:rPr>
        <w:t xml:space="preserve"> z późn. zm.</w:t>
      </w:r>
      <w:r w:rsidRPr="003778FF">
        <w:rPr>
          <w:rFonts w:asciiTheme="minorHAnsi" w:hAnsiTheme="minorHAnsi" w:cstheme="minorHAnsi"/>
        </w:rPr>
        <w:t>)</w:t>
      </w:r>
      <w:r w:rsidR="00730AF5">
        <w:rPr>
          <w:rFonts w:asciiTheme="minorHAnsi" w:hAnsiTheme="minorHAnsi" w:cstheme="minorHAnsi"/>
        </w:rPr>
        <w:t xml:space="preserve"> </w:t>
      </w:r>
      <w:r w:rsidRPr="003778FF">
        <w:rPr>
          <w:rFonts w:asciiTheme="minorHAnsi" w:hAnsiTheme="minorHAnsi" w:cstheme="minorHAnsi"/>
        </w:rPr>
        <w:t>uchwala się, co następuje:</w:t>
      </w:r>
    </w:p>
    <w:p w14:paraId="78874DB0" w14:textId="77777777" w:rsidR="000C3353" w:rsidRPr="003778FF" w:rsidRDefault="000C3353" w:rsidP="000C3353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79BC4DAC" w14:textId="77777777" w:rsidR="000C3353" w:rsidRPr="00B07248" w:rsidRDefault="000C3353" w:rsidP="000C335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B07248">
        <w:rPr>
          <w:rStyle w:val="Pogrubienie"/>
          <w:rFonts w:asciiTheme="minorHAnsi" w:hAnsiTheme="minorHAnsi" w:cstheme="minorHAnsi"/>
          <w:b w:val="0"/>
          <w:bCs w:val="0"/>
        </w:rPr>
        <w:t>§ 1.</w:t>
      </w:r>
    </w:p>
    <w:p w14:paraId="47FCBFB0" w14:textId="77777777" w:rsidR="000C3353" w:rsidRPr="00B07248" w:rsidRDefault="000C3353" w:rsidP="000C335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t xml:space="preserve">Uchwala się Program współpracy Powiatu Wyszkowskiego z organizacjami pozarządowymi oraz z podmiotami, o których mowa w art. 3 ust. 3 ustawy z dnia 24 kwietnia 2003 r. </w:t>
      </w:r>
      <w:r w:rsidRPr="00B07248">
        <w:rPr>
          <w:rFonts w:asciiTheme="minorHAnsi" w:hAnsiTheme="minorHAnsi" w:cstheme="minorHAnsi"/>
        </w:rPr>
        <w:br/>
        <w:t xml:space="preserve">o działalności pożytku publicznego i o wolontariacie na rok 2023, w brzmieniu jak </w:t>
      </w:r>
      <w:r w:rsidRPr="00B07248">
        <w:rPr>
          <w:rFonts w:asciiTheme="minorHAnsi" w:hAnsiTheme="minorHAnsi" w:cstheme="minorHAnsi"/>
        </w:rPr>
        <w:br/>
        <w:t>w załączniku do uchwały.</w:t>
      </w:r>
    </w:p>
    <w:p w14:paraId="465294AF" w14:textId="77777777" w:rsidR="000C3353" w:rsidRPr="00B07248" w:rsidRDefault="000C3353" w:rsidP="000C3353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691EDDEE" w14:textId="77777777" w:rsidR="000C3353" w:rsidRPr="00B07248" w:rsidRDefault="000C3353" w:rsidP="000C335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B07248">
        <w:rPr>
          <w:rStyle w:val="Pogrubienie"/>
          <w:rFonts w:asciiTheme="minorHAnsi" w:hAnsiTheme="minorHAnsi" w:cstheme="minorHAnsi"/>
          <w:b w:val="0"/>
          <w:bCs w:val="0"/>
        </w:rPr>
        <w:t>§ 2.</w:t>
      </w:r>
    </w:p>
    <w:p w14:paraId="6034E3ED" w14:textId="77777777" w:rsidR="000C3353" w:rsidRPr="00B07248" w:rsidRDefault="000C3353" w:rsidP="000C335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t>Wykonanie uchwały powierza się Zarządowi Powiatu Wyszkowskiego.</w:t>
      </w:r>
    </w:p>
    <w:p w14:paraId="6818ED96" w14:textId="77777777" w:rsidR="000C3353" w:rsidRPr="00B07248" w:rsidRDefault="000C3353" w:rsidP="000C3353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1F5F8250" w14:textId="77777777" w:rsidR="000C3353" w:rsidRPr="00B07248" w:rsidRDefault="000C3353" w:rsidP="000C335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B07248">
        <w:rPr>
          <w:rStyle w:val="Pogrubienie"/>
          <w:rFonts w:asciiTheme="minorHAnsi" w:hAnsiTheme="minorHAnsi" w:cstheme="minorHAnsi"/>
          <w:b w:val="0"/>
          <w:bCs w:val="0"/>
        </w:rPr>
        <w:t>§ 3.</w:t>
      </w:r>
    </w:p>
    <w:p w14:paraId="6BB8C7FC" w14:textId="77777777" w:rsidR="001100B8" w:rsidRDefault="000C3353" w:rsidP="000C335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t>Uchwała wchodzi w życie z dniem podjęcia.</w:t>
      </w:r>
    </w:p>
    <w:p w14:paraId="2E170357" w14:textId="3D1BB9EF" w:rsidR="000C3353" w:rsidRPr="00B07248" w:rsidRDefault="000C3353" w:rsidP="000C335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br/>
      </w:r>
    </w:p>
    <w:p w14:paraId="38637734" w14:textId="2F17899A" w:rsidR="001100B8" w:rsidRDefault="001100B8" w:rsidP="001100B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</w:t>
      </w:r>
      <w:r>
        <w:rPr>
          <w:rFonts w:ascii="Calibri" w:hAnsi="Calibri" w:cs="Calibri"/>
        </w:rPr>
        <w:t>-w podpisie-</w:t>
      </w:r>
    </w:p>
    <w:p w14:paraId="5AE0DA2F" w14:textId="77777777" w:rsidR="001100B8" w:rsidRDefault="001100B8" w:rsidP="001100B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Przewodniczący Rady Powiatu </w:t>
      </w:r>
    </w:p>
    <w:p w14:paraId="7F1F242C" w14:textId="77777777" w:rsidR="001100B8" w:rsidRDefault="001100B8" w:rsidP="001100B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Bogdan Mirosław Pągowski     </w:t>
      </w:r>
    </w:p>
    <w:p w14:paraId="68BBA9C9" w14:textId="77777777" w:rsidR="001100B8" w:rsidRDefault="001100B8" w:rsidP="001100B8">
      <w:pPr>
        <w:spacing w:line="276" w:lineRule="auto"/>
        <w:jc w:val="both"/>
        <w:rPr>
          <w:b/>
        </w:rPr>
      </w:pPr>
    </w:p>
    <w:p w14:paraId="43E7F6FF" w14:textId="77777777" w:rsidR="000C3353" w:rsidRPr="00B07248" w:rsidRDefault="000C3353" w:rsidP="000C335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34FB7F09" w14:textId="77777777" w:rsidR="000C3353" w:rsidRPr="00B07248" w:rsidRDefault="000C3353" w:rsidP="000C3353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6CD4F0CB" w14:textId="7339E930" w:rsidR="000C3353" w:rsidRDefault="000C3353" w:rsidP="000C3353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0FB3D824" w14:textId="0177A0BE" w:rsidR="005477EC" w:rsidRDefault="005477EC" w:rsidP="000C3353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655E4D52" w14:textId="6DC93ABF" w:rsidR="005477EC" w:rsidRDefault="005477EC" w:rsidP="000C3353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5BDFB5A2" w14:textId="77777777" w:rsidR="005477EC" w:rsidRPr="00B07248" w:rsidRDefault="005477EC" w:rsidP="000C3353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402682D9" w14:textId="77777777" w:rsidR="000C3353" w:rsidRPr="00B07248" w:rsidRDefault="000C3353" w:rsidP="000C3353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20769647" w14:textId="77777777" w:rsidR="000C3353" w:rsidRDefault="000C3353" w:rsidP="000C3353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006FD44D" w14:textId="77777777" w:rsidR="000C3353" w:rsidRDefault="000C3353" w:rsidP="000C3353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5D302B6B" w14:textId="77777777" w:rsidR="000C3353" w:rsidRDefault="000C3353" w:rsidP="000C3353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1BFE907A" w14:textId="77777777" w:rsidR="000C3353" w:rsidRDefault="000C3353" w:rsidP="000C3353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0FF946C7" w14:textId="77777777" w:rsidR="000C3353" w:rsidRDefault="000C3353" w:rsidP="000C3353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691D0B72" w14:textId="250DDBBB" w:rsidR="000C3353" w:rsidRDefault="000C3353" w:rsidP="000C3353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1FB366FB" w14:textId="4082810D" w:rsidR="00730AF5" w:rsidRDefault="00730AF5" w:rsidP="000C3353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699DAFB4" w14:textId="77777777" w:rsidR="00730AF5" w:rsidRDefault="00730AF5" w:rsidP="000C3353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04AD174C" w14:textId="77777777" w:rsidR="000C3353" w:rsidRPr="00B07248" w:rsidRDefault="000C3353" w:rsidP="000C3353">
      <w:pPr>
        <w:pStyle w:val="NormalnyWeb"/>
        <w:spacing w:before="0" w:beforeAutospacing="0" w:after="0" w:afterAutospacing="0"/>
        <w:ind w:left="5664"/>
        <w:jc w:val="both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lastRenderedPageBreak/>
        <w:t>Załącznik</w:t>
      </w:r>
    </w:p>
    <w:p w14:paraId="7F636B44" w14:textId="49D2FBC1" w:rsidR="000C3353" w:rsidRPr="00B07248" w:rsidRDefault="000C3353" w:rsidP="000C3353">
      <w:pPr>
        <w:pStyle w:val="NormalnyWeb"/>
        <w:spacing w:before="0" w:beforeAutospacing="0" w:after="0" w:afterAutospacing="0"/>
        <w:ind w:left="5664"/>
        <w:jc w:val="both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t xml:space="preserve">do Uchwały Nr </w:t>
      </w:r>
      <w:r w:rsidR="005477EC">
        <w:rPr>
          <w:rFonts w:asciiTheme="minorHAnsi" w:hAnsiTheme="minorHAnsi" w:cstheme="minorHAnsi"/>
        </w:rPr>
        <w:t>LV/301/2022</w:t>
      </w:r>
    </w:p>
    <w:p w14:paraId="24170A6E" w14:textId="77777777" w:rsidR="000C3353" w:rsidRPr="00B07248" w:rsidRDefault="000C3353" w:rsidP="000C3353">
      <w:pPr>
        <w:pStyle w:val="NormalnyWeb"/>
        <w:spacing w:before="0" w:beforeAutospacing="0" w:after="0" w:afterAutospacing="0"/>
        <w:ind w:left="5664"/>
        <w:jc w:val="both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t>Rady Powiatu w Wyszkowie</w:t>
      </w:r>
    </w:p>
    <w:p w14:paraId="22F7D689" w14:textId="5A52F007" w:rsidR="000C3353" w:rsidRPr="00B07248" w:rsidRDefault="000C3353" w:rsidP="000C3353">
      <w:pPr>
        <w:pStyle w:val="NormalnyWeb"/>
        <w:spacing w:before="0" w:beforeAutospacing="0" w:after="0" w:afterAutospacing="0"/>
        <w:ind w:left="5664"/>
        <w:jc w:val="both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t xml:space="preserve">z dnia </w:t>
      </w:r>
      <w:r w:rsidR="005477EC">
        <w:rPr>
          <w:rFonts w:asciiTheme="minorHAnsi" w:hAnsiTheme="minorHAnsi" w:cstheme="minorHAnsi"/>
        </w:rPr>
        <w:t>30 listopada 2022 r.</w:t>
      </w:r>
    </w:p>
    <w:p w14:paraId="18EDFE91" w14:textId="22DBBC0B" w:rsidR="000C3353" w:rsidRPr="000C3353" w:rsidRDefault="000C3353" w:rsidP="000C335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br/>
      </w:r>
      <w:r w:rsidRPr="000C3353">
        <w:rPr>
          <w:rFonts w:asciiTheme="minorHAnsi" w:hAnsiTheme="minorHAnsi" w:cstheme="minorHAnsi"/>
        </w:rPr>
        <w:t xml:space="preserve">Program współpracy Powiatu Wyszkowskiego z organizacjami pozarządowymi oraz </w:t>
      </w:r>
      <w:r w:rsidRPr="000C3353">
        <w:rPr>
          <w:rFonts w:asciiTheme="minorHAnsi" w:hAnsiTheme="minorHAnsi" w:cstheme="minorHAnsi"/>
        </w:rPr>
        <w:br/>
        <w:t>z podmiotami, o których mowa w art. 3 ust. 3 ustawy</w:t>
      </w:r>
      <w:r w:rsidR="00730AF5">
        <w:rPr>
          <w:rFonts w:asciiTheme="minorHAnsi" w:hAnsiTheme="minorHAnsi" w:cstheme="minorHAnsi"/>
        </w:rPr>
        <w:t xml:space="preserve"> </w:t>
      </w:r>
      <w:r w:rsidRPr="000C3353">
        <w:rPr>
          <w:rFonts w:asciiTheme="minorHAnsi" w:hAnsiTheme="minorHAnsi" w:cstheme="minorHAnsi"/>
        </w:rPr>
        <w:t xml:space="preserve">z dnia 24 kwietnia 2003 r. </w:t>
      </w:r>
      <w:r w:rsidRPr="000C3353">
        <w:rPr>
          <w:rFonts w:asciiTheme="minorHAnsi" w:hAnsiTheme="minorHAnsi" w:cstheme="minorHAnsi"/>
        </w:rPr>
        <w:br/>
        <w:t>o działalności pożytku publicznego i o wolontariacie na rok 2023.</w:t>
      </w:r>
    </w:p>
    <w:p w14:paraId="7D4BCE5F" w14:textId="77777777" w:rsidR="000C3353" w:rsidRPr="000C3353" w:rsidRDefault="000C3353" w:rsidP="000C335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60392093" w14:textId="77777777" w:rsidR="000C3353" w:rsidRPr="000C3353" w:rsidRDefault="000C3353" w:rsidP="000C335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Wstęp</w:t>
      </w:r>
    </w:p>
    <w:p w14:paraId="0AA3903B" w14:textId="77777777" w:rsidR="000C3353" w:rsidRPr="000C3353" w:rsidRDefault="000C3353" w:rsidP="000C3353">
      <w:pPr>
        <w:pStyle w:val="Tekstpodstawowy"/>
        <w:spacing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FE0DF55" w14:textId="77777777" w:rsidR="000C3353" w:rsidRPr="000C3353" w:rsidRDefault="000C3353" w:rsidP="000C3353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 xml:space="preserve">Samorząd terytorialny uczestniczy w sprawowaniu władzy publicznej oraz wykonuje przysługującą mu w ramach ustaw istotną część zadań publicznych o charakterze lokalnym, nie zastrzeżonych ustawami na rzecz organów administracji rządowej. </w:t>
      </w:r>
    </w:p>
    <w:p w14:paraId="30E486B0" w14:textId="1A764C84" w:rsidR="000C3353" w:rsidRPr="000C3353" w:rsidRDefault="000C3353" w:rsidP="000C3353">
      <w:pPr>
        <w:pStyle w:val="Tekstpodstawowy"/>
        <w:spacing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 xml:space="preserve">Obowiązkiem spoczywającym na Powiecie Wyszkowskim jest realizacja zadań </w:t>
      </w:r>
      <w:r w:rsidRPr="000C3353">
        <w:rPr>
          <w:rFonts w:asciiTheme="minorHAnsi" w:hAnsiTheme="minorHAnsi" w:cstheme="minorHAnsi"/>
          <w:sz w:val="24"/>
          <w:szCs w:val="24"/>
        </w:rPr>
        <w:br/>
        <w:t xml:space="preserve">o charakterze powiatowym tj. takich, które swym zasięgiem obejmują obszar sześciu gmin wchodzących w skład Powiatu Wyszkowskiego i służą zaspokajaniu zbiorowych potrzeb mieszkańców. </w:t>
      </w:r>
    </w:p>
    <w:p w14:paraId="4A0FDA5D" w14:textId="476211CF" w:rsidR="000C3353" w:rsidRPr="000C3353" w:rsidRDefault="000C3353" w:rsidP="000C3353">
      <w:pPr>
        <w:pStyle w:val="Tekstpodstawowy"/>
        <w:spacing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>Działania Powiatu Wyszkowskiego oraz działania, jakie podejmują organizacje pozarządowe uzupełniają się, co pozwala na efektywniejsze i skuteczniejsze realizowanie zadań publicznych.</w:t>
      </w:r>
      <w:r w:rsidRPr="000C3353">
        <w:rPr>
          <w:sz w:val="24"/>
          <w:szCs w:val="24"/>
        </w:rPr>
        <w:t xml:space="preserve"> </w:t>
      </w:r>
      <w:r w:rsidRPr="000C3353">
        <w:rPr>
          <w:rFonts w:asciiTheme="minorHAnsi" w:hAnsiTheme="minorHAnsi" w:cstheme="minorHAnsi"/>
          <w:sz w:val="24"/>
          <w:szCs w:val="24"/>
        </w:rPr>
        <w:t xml:space="preserve">Sektor pozarządowy jest podstawowym filarem społeczeństwa obywatelskiego. Inicjatywy podejmowane przez 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organizacje pozarządowe</w:t>
      </w:r>
      <w:r w:rsidRPr="000C3353">
        <w:rPr>
          <w:rFonts w:asciiTheme="minorHAnsi" w:hAnsiTheme="minorHAnsi" w:cstheme="minorHAnsi"/>
          <w:sz w:val="24"/>
          <w:szCs w:val="24"/>
        </w:rPr>
        <w:t xml:space="preserve"> pobudzają </w:t>
      </w:r>
      <w:r w:rsidRPr="000C3353">
        <w:rPr>
          <w:rFonts w:asciiTheme="minorHAnsi" w:hAnsiTheme="minorHAnsi" w:cstheme="minorHAnsi"/>
          <w:sz w:val="24"/>
          <w:szCs w:val="24"/>
        </w:rPr>
        <w:br/>
        <w:t>i aktywizują społeczność lokalną do działania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. Ich w</w:t>
      </w:r>
      <w:r w:rsidRPr="000C3353">
        <w:rPr>
          <w:rFonts w:asciiTheme="minorHAnsi" w:hAnsiTheme="minorHAnsi" w:cstheme="minorHAnsi"/>
          <w:sz w:val="24"/>
          <w:szCs w:val="24"/>
        </w:rPr>
        <w:t>sparci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 xml:space="preserve">e </w:t>
      </w:r>
      <w:r w:rsidRPr="000C3353">
        <w:rPr>
          <w:rFonts w:asciiTheme="minorHAnsi" w:hAnsiTheme="minorHAnsi" w:cstheme="minorHAnsi"/>
          <w:sz w:val="24"/>
          <w:szCs w:val="24"/>
        </w:rPr>
        <w:t xml:space="preserve">przez samorząd, m.in. poprzez zlecanie im zadań publicznych pozwala na dynamiczny i wszechstronny rozwój 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Powiatu Wyszkowskiego</w:t>
      </w:r>
      <w:r w:rsidRPr="000C3353">
        <w:rPr>
          <w:rFonts w:asciiTheme="minorHAnsi" w:hAnsiTheme="minorHAnsi" w:cstheme="minorHAnsi"/>
          <w:sz w:val="24"/>
          <w:szCs w:val="24"/>
        </w:rPr>
        <w:t xml:space="preserve"> i zaspokajanie potrzeb jego mieszkańców.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 Podstawowymi korzyściami takie</w:t>
      </w: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>go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 współ</w:t>
      </w: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>działania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 jest wykorzystanie potencjału merytorycznego organizacji przy zaspokajaniu potrzeb lokalnych społeczności oraz dążenie do objęcia współ</w:t>
      </w: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>pracą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 jak największej liczby organizacji, które </w:t>
      </w: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>w ten sposób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 uzupełnią działania w zakresie nieobjętym przez struktury samorządowe.</w:t>
      </w:r>
    </w:p>
    <w:p w14:paraId="5D39061D" w14:textId="77777777" w:rsidR="000C3353" w:rsidRPr="000C3353" w:rsidRDefault="000C3353" w:rsidP="000C3353">
      <w:pPr>
        <w:pStyle w:val="Tekstpodstawowy"/>
        <w:spacing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Samorząd Powiatu </w:t>
      </w: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>Wyszkowskiego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 uznaje aktywną współpracę z organizacjami pozarządowymi oraz podmiotami wymienionymi w art. 3 ust. 3 ustawy z dnia 24 kwietnia 2003 r. o działalności pożytku publicznego i o wolontariacie</w:t>
      </w: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>,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 za jedną z istotnych form realizacji swoich zadań.</w:t>
      </w:r>
    </w:p>
    <w:p w14:paraId="6FAC68B0" w14:textId="77777777" w:rsidR="000C3353" w:rsidRPr="000C3353" w:rsidRDefault="000C3353" w:rsidP="000C3353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44392631" w14:textId="77777777" w:rsidR="000C3353" w:rsidRPr="000C3353" w:rsidRDefault="000C3353" w:rsidP="000C3353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Rozdział I</w:t>
      </w:r>
    </w:p>
    <w:p w14:paraId="5F7B0230" w14:textId="77777777" w:rsidR="000C3353" w:rsidRPr="000C3353" w:rsidRDefault="000C3353" w:rsidP="000C335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Postanowienia ogólne</w:t>
      </w:r>
    </w:p>
    <w:p w14:paraId="0D0FC3DB" w14:textId="77777777" w:rsidR="000C3353" w:rsidRPr="000C3353" w:rsidRDefault="000C3353" w:rsidP="000C3353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30D968EC" w14:textId="77777777" w:rsidR="000C3353" w:rsidRPr="000C3353" w:rsidRDefault="000C3353" w:rsidP="000C335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§ 1.</w:t>
      </w:r>
    </w:p>
    <w:p w14:paraId="1F9B00B3" w14:textId="5838DA95" w:rsidR="000C3353" w:rsidRPr="000C3353" w:rsidRDefault="000C3353" w:rsidP="000C335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Ilekroć w Programie współpracy Powiatu Wyszkowskiego z organizacjami pozarządowymi</w:t>
      </w:r>
      <w:r w:rsidR="00730AF5">
        <w:rPr>
          <w:rFonts w:asciiTheme="minorHAnsi" w:hAnsiTheme="minorHAnsi" w:cstheme="minorHAnsi"/>
        </w:rPr>
        <w:t xml:space="preserve"> </w:t>
      </w:r>
      <w:r w:rsidRPr="000C3353">
        <w:rPr>
          <w:rFonts w:asciiTheme="minorHAnsi" w:hAnsiTheme="minorHAnsi" w:cstheme="minorHAnsi"/>
        </w:rPr>
        <w:t>oraz z podmiotami, o których mowa w art. 3 ust. 3 ustawy</w:t>
      </w:r>
      <w:r w:rsidR="00730AF5">
        <w:rPr>
          <w:rFonts w:asciiTheme="minorHAnsi" w:hAnsiTheme="minorHAnsi" w:cstheme="minorHAnsi"/>
        </w:rPr>
        <w:t xml:space="preserve"> </w:t>
      </w:r>
      <w:r w:rsidRPr="000C3353">
        <w:rPr>
          <w:rFonts w:asciiTheme="minorHAnsi" w:hAnsiTheme="minorHAnsi" w:cstheme="minorHAnsi"/>
        </w:rPr>
        <w:t>z dnia 24 kwietnia 2003 r. o działalności pożytku publicznego i o wolontariacie na rok 2023 jest mowa o:</w:t>
      </w:r>
    </w:p>
    <w:p w14:paraId="18769A23" w14:textId="77777777" w:rsidR="000C3353" w:rsidRPr="000C3353" w:rsidRDefault="000C3353" w:rsidP="000C3353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Powiecie - rozumie się przez to Powiat Wyszkowski;</w:t>
      </w:r>
    </w:p>
    <w:p w14:paraId="1903F2A8" w14:textId="77777777" w:rsidR="000C3353" w:rsidRPr="000C3353" w:rsidRDefault="000C3353" w:rsidP="000C3353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Zarządzie – rozumie się przez to Zarząd Powiatu Wyszkowskiego;</w:t>
      </w:r>
    </w:p>
    <w:p w14:paraId="4780C483" w14:textId="77777777" w:rsidR="000C3353" w:rsidRPr="000C3353" w:rsidRDefault="000C3353" w:rsidP="000C3353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Starostwie – rozumie się przez to Starostwo Powiatowe w Wyszkowie;</w:t>
      </w:r>
    </w:p>
    <w:p w14:paraId="31FFB93F" w14:textId="4D225D72" w:rsidR="000C3353" w:rsidRPr="000C3353" w:rsidRDefault="000C3353" w:rsidP="000C3353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 xml:space="preserve">ustawie - rozumie się przez to ustawę z dnia 24 kwietnia 2003 r. o działalności pożytku   publicznego i o wolontariacie (Dz. U. z 2022 r. poz. 1327 z późn. zm.); </w:t>
      </w:r>
    </w:p>
    <w:p w14:paraId="3A726FB1" w14:textId="77777777" w:rsidR="000C3353" w:rsidRPr="000C3353" w:rsidRDefault="000C3353" w:rsidP="000C3353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lastRenderedPageBreak/>
        <w:t>organizacjach - rozumie się przez to organizacje pozarządowe oraz inne podmioty prowadzące działalność pożytku publicznego, o których mowa w art. 3 ust. 3 ustawy;</w:t>
      </w:r>
    </w:p>
    <w:p w14:paraId="5333AFEB" w14:textId="77777777" w:rsidR="000C3353" w:rsidRPr="000C3353" w:rsidRDefault="000C3353" w:rsidP="000C3353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konkursie - rozumie się przez to otwarty konkurs ofert, o którym mowa w art. 13 ustawy;</w:t>
      </w:r>
    </w:p>
    <w:p w14:paraId="00F0A351" w14:textId="77777777" w:rsidR="000C3353" w:rsidRPr="000C3353" w:rsidRDefault="000C3353" w:rsidP="000C3353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  <w:color w:val="000000"/>
        </w:rPr>
        <w:t>małych grantach – rozumie się przez to tryb pozakonkursowy (art. 19a ustawy) zlecania realizacji zadań publicznych organizacjom pozarządowym;</w:t>
      </w:r>
    </w:p>
    <w:p w14:paraId="2AB5FED8" w14:textId="77777777" w:rsidR="000C3353" w:rsidRPr="000C3353" w:rsidRDefault="000C3353" w:rsidP="000C3353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 xml:space="preserve">dotacji - rozumie się przez to dotację w rozumieniu art. 127 ust. 1 pkt 1 lit. e oraz art. 221 ustawy z dnia 27 sierpnia 2009 r. o finansach publicznych; </w:t>
      </w:r>
    </w:p>
    <w:p w14:paraId="22FE6296" w14:textId="77777777" w:rsidR="000C3353" w:rsidRPr="000C3353" w:rsidRDefault="000C3353" w:rsidP="000C3353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  <w:color w:val="000000"/>
        </w:rPr>
        <w:t>zadaniach publicznych – rozumie się przez to działania związane z realizacją zadań własnych Powiatu określonych w art. 4 ustawy z dnia 5 czerwca 1998 r. o samorządzie powiatowym;</w:t>
      </w:r>
    </w:p>
    <w:p w14:paraId="1418E9BA" w14:textId="77777777" w:rsidR="000C3353" w:rsidRPr="000C3353" w:rsidRDefault="000C3353" w:rsidP="000C3353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Programie – należy przez to rozumieć Program współpracy Powiatu Wyszkowskiego z organizacjami pozarządowymi oraz z podmiotami, o których mowa w art. 3 ust. 3 ustawy z dnia 24 kwietnia 2003 r. o działalności pożytku publicznego i o wolontariacie na rok 2023;</w:t>
      </w:r>
    </w:p>
    <w:p w14:paraId="1ACB3C82" w14:textId="77777777" w:rsidR="000C3353" w:rsidRPr="000C3353" w:rsidRDefault="000C3353" w:rsidP="000C3353">
      <w:pPr>
        <w:pStyle w:val="NormalnyWeb"/>
        <w:numPr>
          <w:ilvl w:val="0"/>
          <w:numId w:val="1"/>
        </w:numPr>
        <w:spacing w:before="0" w:beforeAutospacing="0" w:after="0" w:afterAutospacing="0"/>
        <w:ind w:left="360" w:hanging="426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Fonts w:asciiTheme="minorHAnsi" w:hAnsiTheme="minorHAnsi" w:cstheme="minorHAnsi"/>
        </w:rPr>
        <w:t>Ofercie – należy przez to rozumieć wypełniony wzór oferty realizacji zadania publicznego oraz oferty wspólnej realizacji zadania publicznego, stanowiący załącznik nr 1 do r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 xml:space="preserve">ozporządzenia Przewodniczącego Komitetu do spraw Pożytku Publicznego z dnia 24 października 2018 r. w sprawie wzorów ofert i ramowych wzorów umów dotyczących realizacji zadań publicznych oraz wzorów sprawozdań z wykonania tych zadań oraz uproszczony wzór oferty realizacji zdania publicznego, stanowiący załącznik nr 1 do rozporządzenia Przewodniczącego Komitetu do spraw Pożytku Publicznego z dnia 24 października 2018 r. w sprawie uproszczonego wzoru oferty i uproszczonego wzoru sprawozdania z realizacji zadania publicznego. </w:t>
      </w:r>
    </w:p>
    <w:p w14:paraId="01DCFE57" w14:textId="77777777" w:rsidR="000C3353" w:rsidRPr="000C3353" w:rsidRDefault="000C3353" w:rsidP="000C3353">
      <w:pPr>
        <w:pStyle w:val="NormalnyWeb"/>
        <w:spacing w:before="0" w:beforeAutospacing="0" w:after="0" w:afterAutospacing="0"/>
        <w:ind w:left="36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161606CB" w14:textId="77777777" w:rsidR="000C3353" w:rsidRPr="000C3353" w:rsidRDefault="000C3353" w:rsidP="000C3353">
      <w:pPr>
        <w:pStyle w:val="NormalnyWeb"/>
        <w:spacing w:before="0" w:beforeAutospacing="0" w:after="0" w:afterAutospacing="0"/>
        <w:ind w:left="36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Rozdział II</w:t>
      </w:r>
      <w:r w:rsidRPr="000C3353">
        <w:rPr>
          <w:rFonts w:asciiTheme="minorHAnsi" w:hAnsiTheme="minorHAnsi" w:cstheme="minorHAnsi"/>
        </w:rPr>
        <w:br/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>Cele programu</w:t>
      </w:r>
    </w:p>
    <w:p w14:paraId="660F57E6" w14:textId="77777777" w:rsidR="000C3353" w:rsidRPr="000C3353" w:rsidRDefault="000C3353" w:rsidP="000C3353">
      <w:pPr>
        <w:pStyle w:val="NormalnyWeb"/>
        <w:spacing w:before="0" w:beforeAutospacing="0" w:after="0" w:afterAutospacing="0"/>
        <w:ind w:left="36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75AC09F3" w14:textId="77777777" w:rsidR="000C3353" w:rsidRPr="000C3353" w:rsidRDefault="000C3353" w:rsidP="000C335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§ 2.</w:t>
      </w:r>
    </w:p>
    <w:p w14:paraId="6406AD4E" w14:textId="77777777" w:rsidR="000C3353" w:rsidRPr="000C3353" w:rsidRDefault="000C3353" w:rsidP="000C335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 xml:space="preserve">Celem głównym Programu 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>jest dążenie do harmonijnej i partnerskiej współpracy pomiędzy Powiatem a organizacjami dla jak najlepszego zaspokajania potrzeb mieszkańców Powiatu.</w:t>
      </w:r>
    </w:p>
    <w:p w14:paraId="6F337741" w14:textId="77777777" w:rsidR="000C3353" w:rsidRPr="000C3353" w:rsidRDefault="000C3353" w:rsidP="000C335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 xml:space="preserve">Celami szczegółowymi Programu są: </w:t>
      </w:r>
    </w:p>
    <w:p w14:paraId="2472E45D" w14:textId="77777777" w:rsidR="000C3353" w:rsidRPr="000C3353" w:rsidRDefault="000C3353" w:rsidP="000C3353">
      <w:pPr>
        <w:pStyle w:val="Default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0C3353">
        <w:t>promowanie społeczeństwa obywatelskiego poprzez wspieranie aktywności społeczności lokalnych</w:t>
      </w:r>
      <w:r w:rsidRPr="000C3353">
        <w:rPr>
          <w:rFonts w:asciiTheme="minorHAnsi" w:hAnsiTheme="minorHAnsi" w:cstheme="minorHAnsi"/>
          <w:color w:val="auto"/>
        </w:rPr>
        <w:t xml:space="preserve">; </w:t>
      </w:r>
    </w:p>
    <w:p w14:paraId="66AF7F0D" w14:textId="77777777" w:rsidR="000C3353" w:rsidRPr="000C3353" w:rsidRDefault="000C3353" w:rsidP="000C3353">
      <w:pPr>
        <w:pStyle w:val="Default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0C3353">
        <w:rPr>
          <w:rFonts w:asciiTheme="minorHAnsi" w:hAnsiTheme="minorHAnsi" w:cstheme="minorHAnsi"/>
        </w:rPr>
        <w:t>upowszechnianie modelu realizacji zadań publicznych w drodze współpracy organizacji z Powiatem jako przynoszącego wymierne efekty w poprawie życia mieszkańców Powiatu;</w:t>
      </w:r>
    </w:p>
    <w:p w14:paraId="75AA098F" w14:textId="77777777" w:rsidR="000C3353" w:rsidRPr="000C3353" w:rsidRDefault="000C3353" w:rsidP="000C3353">
      <w:pPr>
        <w:pStyle w:val="Default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0C3353">
        <w:rPr>
          <w:rFonts w:asciiTheme="minorHAnsi" w:hAnsiTheme="minorHAnsi" w:cstheme="minorHAnsi"/>
        </w:rPr>
        <w:t>określenie zasad współpracy oraz wyznaczenie jej obszarów;</w:t>
      </w:r>
    </w:p>
    <w:p w14:paraId="173DAC1C" w14:textId="77777777" w:rsidR="000C3353" w:rsidRPr="000C3353" w:rsidRDefault="000C3353" w:rsidP="000C3353">
      <w:pPr>
        <w:pStyle w:val="Default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0C3353">
        <w:rPr>
          <w:rFonts w:asciiTheme="minorHAnsi" w:hAnsiTheme="minorHAnsi" w:cstheme="minorHAnsi"/>
        </w:rPr>
        <w:t>umacnianie w społecznej świadomości poczucia odpowiedzialności za siebie, swoje otoczenie, wspólnotę lokalną oraz jej tradycje</w:t>
      </w:r>
      <w:r w:rsidRPr="000C3353">
        <w:rPr>
          <w:rFonts w:asciiTheme="minorHAnsi" w:hAnsiTheme="minorHAnsi" w:cstheme="minorHAnsi"/>
          <w:color w:val="auto"/>
        </w:rPr>
        <w:t>;</w:t>
      </w:r>
    </w:p>
    <w:p w14:paraId="34007D13" w14:textId="77777777" w:rsidR="000C3353" w:rsidRPr="000C3353" w:rsidRDefault="000C3353" w:rsidP="000C3353">
      <w:pPr>
        <w:pStyle w:val="Default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0C3353">
        <w:rPr>
          <w:rFonts w:asciiTheme="minorHAnsi" w:hAnsiTheme="minorHAnsi" w:cstheme="minorHAnsi"/>
        </w:rPr>
        <w:t>integracja społeczna i terytorialna.</w:t>
      </w:r>
    </w:p>
    <w:p w14:paraId="11CAFFA5" w14:textId="77777777" w:rsidR="000C3353" w:rsidRPr="000C3353" w:rsidRDefault="000C3353" w:rsidP="000C3353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33BE2A32" w14:textId="77777777" w:rsidR="000C3353" w:rsidRPr="000C3353" w:rsidRDefault="000C3353" w:rsidP="000C335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Rozdział III</w:t>
      </w:r>
      <w:r w:rsidRPr="000C3353">
        <w:rPr>
          <w:rFonts w:asciiTheme="minorHAnsi" w:hAnsiTheme="minorHAnsi" w:cstheme="minorHAnsi"/>
        </w:rPr>
        <w:br/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>Zasady współpracy</w:t>
      </w:r>
    </w:p>
    <w:p w14:paraId="21657E0F" w14:textId="77777777" w:rsidR="000C3353" w:rsidRPr="000C3353" w:rsidRDefault="000C3353" w:rsidP="000C3353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4DA1BA46" w14:textId="77777777" w:rsidR="000C3353" w:rsidRPr="000C3353" w:rsidRDefault="000C3353" w:rsidP="000C335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§ 3.</w:t>
      </w:r>
    </w:p>
    <w:p w14:paraId="5073EB71" w14:textId="77777777" w:rsidR="000C3353" w:rsidRPr="000C3353" w:rsidRDefault="000C3353" w:rsidP="000C335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Współpraca Powiatu z organizacjami odbywa się w oparciu o zasady:</w:t>
      </w:r>
    </w:p>
    <w:p w14:paraId="0A1C29FE" w14:textId="77777777" w:rsidR="000C3353" w:rsidRPr="000C3353" w:rsidRDefault="000C3353" w:rsidP="000C3353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lastRenderedPageBreak/>
        <w:t>pomocniczości i suwerenności stron: oznacza to, że Powiat powierza organizacjom realizację zadań własnych a organizacje zapewniają ich wykonanie w sposób ekonomiczny, profesjonalny i terminowy. Jednocześnie Powiat i organizacje nie narzucają sobie nawzajem zadań, szanują swoją autonomię i niezależność;</w:t>
      </w:r>
    </w:p>
    <w:p w14:paraId="7583A3E0" w14:textId="77777777" w:rsidR="000C3353" w:rsidRPr="000C3353" w:rsidRDefault="000C3353" w:rsidP="000C3353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partnerstwa: Powiat i organizacje są równoprawnymi podmiotami w rozwiązywaniu lokalnych problemów społecznych;</w:t>
      </w:r>
    </w:p>
    <w:p w14:paraId="5632C7D4" w14:textId="77777777" w:rsidR="000C3353" w:rsidRPr="000C3353" w:rsidRDefault="000C3353" w:rsidP="000C3353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 xml:space="preserve">efektywności: obie strony wspólnie dbają o to, żeby poniesione nakłady na realizowane zadania przynosiły jak najlepsze rezultaty oraz racjonalnym, czyli celowym, oszczędnym </w:t>
      </w:r>
      <w:r w:rsidRPr="000C3353">
        <w:rPr>
          <w:rFonts w:asciiTheme="minorHAnsi" w:hAnsiTheme="minorHAnsi" w:cstheme="minorHAnsi"/>
        </w:rPr>
        <w:br/>
        <w:t xml:space="preserve">i terminowym wydatkowaniu środków publicznych; </w:t>
      </w:r>
    </w:p>
    <w:p w14:paraId="7528E8CD" w14:textId="77777777" w:rsidR="000C3353" w:rsidRPr="000C3353" w:rsidRDefault="000C3353" w:rsidP="000C3353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 xml:space="preserve">uczciwej konkurencji: wszystkie podmioty mają takie same szanse w dostępie do realizacji zadań publicznych, udostępniają sobie wzajemnie pełne i prawdziwe informacje na temat obszarów swojego działania, które są istotne z punktu widzenia wspólnej realizacji zadań publicznych na rzecz Powiatu i jego mieszkańców; </w:t>
      </w:r>
    </w:p>
    <w:p w14:paraId="3D780A0B" w14:textId="77777777" w:rsidR="000C3353" w:rsidRPr="000C3353" w:rsidRDefault="000C3353" w:rsidP="000C3353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jawności: procedury postępowań przy realizacji zadań publicznych przez organizacje, oparte są na jednolitych dla wszystkich podmiotów, równych, jawnych kryteriach i warunkach wyboru realizatorów zadań publicznych;</w:t>
      </w:r>
    </w:p>
    <w:p w14:paraId="41260E5B" w14:textId="77777777" w:rsidR="000C3353" w:rsidRPr="000C3353" w:rsidRDefault="000C3353" w:rsidP="000C3353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 xml:space="preserve">legalności: wszelkie działania zarówno Powiatu jak też organizacji powinny odbywać się </w:t>
      </w:r>
      <w:r w:rsidRPr="000C3353">
        <w:rPr>
          <w:rFonts w:asciiTheme="minorHAnsi" w:hAnsiTheme="minorHAnsi" w:cstheme="minorHAnsi"/>
        </w:rPr>
        <w:br/>
        <w:t>z poszanowaniem przepisów prawa;</w:t>
      </w:r>
    </w:p>
    <w:p w14:paraId="6C018209" w14:textId="4F32EAB6" w:rsidR="000C3353" w:rsidRPr="000C3353" w:rsidRDefault="000C3353" w:rsidP="000C3353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współodpowiedzialności</w:t>
      </w:r>
      <w:r w:rsidR="009B0CF7">
        <w:rPr>
          <w:rStyle w:val="Pogrubienie"/>
          <w:rFonts w:asciiTheme="minorHAnsi" w:hAnsiTheme="minorHAnsi" w:cstheme="minorHAnsi"/>
          <w:b w:val="0"/>
          <w:bCs w:val="0"/>
        </w:rPr>
        <w:t xml:space="preserve">: 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>rozumianej jako wspólne dążenie do polepszania życia mieszkańców Powiatu poprzez odpowiedzialność względem partnerów za działania podejmowane przez sektor pozarządowy i administrację samorządową. Wszelkie podejmowane wspólnie działania wiążą się tym samym z ponoszeniem przez partnerów współpracy odpowiedzialności względem mieszkańców;</w:t>
      </w:r>
    </w:p>
    <w:p w14:paraId="10E69054" w14:textId="33399513" w:rsidR="000C3353" w:rsidRPr="000C3353" w:rsidRDefault="000C3353" w:rsidP="000C3353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zrównoważonego rozwoju</w:t>
      </w:r>
      <w:r w:rsidR="009B0CF7">
        <w:rPr>
          <w:rStyle w:val="Pogrubienie"/>
          <w:rFonts w:asciiTheme="minorHAnsi" w:hAnsiTheme="minorHAnsi" w:cstheme="minorHAnsi"/>
          <w:b w:val="0"/>
          <w:bCs w:val="0"/>
        </w:rPr>
        <w:t>: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 xml:space="preserve"> rozumianej jako podejmowanie przez obie strony działań, które przyczyniają się do wzrostu gospodarczego przy jednoczesnym zapewnieniu równomiernego podziału korzyści, ochrony zasobów naturalnych i środowiska oraz rozwoju społecznego;</w:t>
      </w:r>
    </w:p>
    <w:p w14:paraId="783BA022" w14:textId="646B5A17" w:rsidR="000C3353" w:rsidRPr="000C3353" w:rsidRDefault="000C3353" w:rsidP="000C3353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równości szans</w:t>
      </w:r>
      <w:r w:rsidR="009B0CF7">
        <w:rPr>
          <w:rStyle w:val="Pogrubienie"/>
          <w:rFonts w:asciiTheme="minorHAnsi" w:hAnsiTheme="minorHAnsi" w:cstheme="minorHAnsi"/>
          <w:b w:val="0"/>
          <w:bCs w:val="0"/>
        </w:rPr>
        <w:t>: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 xml:space="preserve"> rozumianej jako dbanie o włączenie do realizacji zadań grup wykluczonych lub zagrożonych wykluczeniem.</w:t>
      </w:r>
    </w:p>
    <w:p w14:paraId="227B2C58" w14:textId="77777777" w:rsidR="000C3353" w:rsidRPr="000C3353" w:rsidRDefault="000C3353" w:rsidP="000C3353">
      <w:pPr>
        <w:pStyle w:val="Akapitzlist"/>
        <w:spacing w:after="0" w:line="240" w:lineRule="auto"/>
        <w:ind w:left="0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A60E656" w14:textId="77777777" w:rsidR="000C3353" w:rsidRPr="000C3353" w:rsidRDefault="000C3353" w:rsidP="000C3353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Rozdział IV</w:t>
      </w:r>
    </w:p>
    <w:p w14:paraId="22715E31" w14:textId="77777777" w:rsidR="000C3353" w:rsidRPr="000C3353" w:rsidRDefault="000C3353" w:rsidP="000C3353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Zakres przedmiotowy</w:t>
      </w:r>
    </w:p>
    <w:p w14:paraId="72373552" w14:textId="77777777" w:rsidR="000C3353" w:rsidRPr="000C3353" w:rsidRDefault="000C3353" w:rsidP="000C3353">
      <w:pPr>
        <w:pStyle w:val="Akapitzlist"/>
        <w:spacing w:after="0" w:line="240" w:lineRule="auto"/>
        <w:ind w:left="0"/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B057B7B" w14:textId="77777777" w:rsidR="000C3353" w:rsidRPr="000C3353" w:rsidRDefault="000C3353" w:rsidP="000C3353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§ 4.</w:t>
      </w:r>
    </w:p>
    <w:p w14:paraId="2C5EFEB8" w14:textId="77777777" w:rsidR="000C3353" w:rsidRPr="000C3353" w:rsidRDefault="000C3353" w:rsidP="000C33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Współpraca z organizacjami odbywać się będzie w sferze zadań publicznych określonych </w:t>
      </w:r>
      <w:r w:rsidRPr="000C3353">
        <w:rPr>
          <w:rFonts w:asciiTheme="minorHAnsi" w:hAnsiTheme="minorHAnsi" w:cstheme="minorHAnsi"/>
          <w:sz w:val="24"/>
          <w:szCs w:val="24"/>
        </w:rPr>
        <w:br/>
      </w: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w art. 4 ust. 1 ustawy, o ile są one zadaniami własnymi Powiatu. </w:t>
      </w:r>
    </w:p>
    <w:p w14:paraId="535E94EF" w14:textId="77777777" w:rsidR="000C3353" w:rsidRPr="000C3353" w:rsidRDefault="000C3353" w:rsidP="000C33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Kryterium decydującym o rozważeniu współpracy Zarządu z organizacją jest skierowanie zadania do mieszkańców Powiatu.</w:t>
      </w:r>
    </w:p>
    <w:p w14:paraId="6E848896" w14:textId="77777777" w:rsidR="000C3353" w:rsidRPr="000C3353" w:rsidRDefault="000C3353" w:rsidP="000C3353">
      <w:pPr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6D78D4AE" w14:textId="77777777" w:rsidR="000C3353" w:rsidRPr="000C3353" w:rsidRDefault="000C3353" w:rsidP="000C3353">
      <w:pPr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Rozdział V</w:t>
      </w:r>
      <w:r w:rsidRPr="000C3353">
        <w:rPr>
          <w:rFonts w:asciiTheme="minorHAnsi" w:hAnsiTheme="minorHAnsi" w:cstheme="minorHAnsi"/>
        </w:rPr>
        <w:br/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>Formy współpracy</w:t>
      </w:r>
    </w:p>
    <w:p w14:paraId="4F841085" w14:textId="77777777" w:rsidR="000C3353" w:rsidRPr="000C3353" w:rsidRDefault="000C3353" w:rsidP="000C3353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187A9B28" w14:textId="77777777" w:rsidR="000C3353" w:rsidRPr="000C3353" w:rsidRDefault="000C3353" w:rsidP="000C335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§ 5.</w:t>
      </w:r>
    </w:p>
    <w:p w14:paraId="329F0308" w14:textId="77777777" w:rsidR="000C3353" w:rsidRPr="000C3353" w:rsidRDefault="000C3353" w:rsidP="000C335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Współdziałanie Powiatu z organizacjami obejmuje współpracę o charakterze finansowym i pozafinansowym.</w:t>
      </w:r>
    </w:p>
    <w:p w14:paraId="194417E9" w14:textId="77777777" w:rsidR="000C3353" w:rsidRPr="000C3353" w:rsidRDefault="000C3353" w:rsidP="000C335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Do form współpracy o charakterze finansowym należy:</w:t>
      </w:r>
    </w:p>
    <w:p w14:paraId="6455FC7D" w14:textId="77777777" w:rsidR="000C3353" w:rsidRPr="000C3353" w:rsidRDefault="000C3353" w:rsidP="000C3353">
      <w:pPr>
        <w:pStyle w:val="NormalnyWeb"/>
        <w:numPr>
          <w:ilvl w:val="0"/>
          <w:numId w:val="7"/>
        </w:numPr>
        <w:spacing w:before="0" w:beforeAutospacing="0" w:after="0" w:afterAutospacing="0"/>
        <w:ind w:left="567" w:hanging="283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C3353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wspieranie lub powierzanie realizacji zadań publicznych w trybie konkursowym na zasadach zawartych w ustawie;</w:t>
      </w:r>
    </w:p>
    <w:p w14:paraId="51C4461D" w14:textId="77777777" w:rsidR="000C3353" w:rsidRPr="000C3353" w:rsidRDefault="000C3353" w:rsidP="000C3353">
      <w:pPr>
        <w:pStyle w:val="NormalnyWeb"/>
        <w:numPr>
          <w:ilvl w:val="0"/>
          <w:numId w:val="7"/>
        </w:numPr>
        <w:spacing w:before="0" w:beforeAutospacing="0" w:after="0" w:afterAutospacing="0"/>
        <w:ind w:left="567" w:hanging="283"/>
        <w:jc w:val="both"/>
        <w:rPr>
          <w:rFonts w:asciiTheme="minorHAnsi" w:hAnsiTheme="minorHAnsi" w:cstheme="minorHAnsi"/>
        </w:rPr>
      </w:pPr>
      <w:r w:rsidRPr="000C3353">
        <w:rPr>
          <w:rFonts w:asciiTheme="minorHAnsi" w:eastAsiaTheme="minorHAnsi" w:hAnsiTheme="minorHAnsi" w:cstheme="minorHAnsi"/>
          <w:color w:val="000000"/>
          <w:lang w:eastAsia="en-US"/>
        </w:rPr>
        <w:t>wspieranie lub powierzanie realizacji zadań publicznych w trybie małych grantów, zgodnie z przepisami określonymi w art. 19a ustawy.</w:t>
      </w:r>
    </w:p>
    <w:p w14:paraId="71C2A64A" w14:textId="77777777" w:rsidR="000C3353" w:rsidRPr="000C3353" w:rsidRDefault="000C3353" w:rsidP="000C335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 xml:space="preserve">Otwarty konkurs ofert na realizację zadań publicznych ogłasza Zarząd odrębną uchwałą. </w:t>
      </w:r>
    </w:p>
    <w:p w14:paraId="53726A54" w14:textId="77777777" w:rsidR="000C3353" w:rsidRPr="000C3353" w:rsidRDefault="000C3353" w:rsidP="000C335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Terminy ogłoszenia otwartych konkursów ofert na 2023 rok:</w:t>
      </w:r>
    </w:p>
    <w:p w14:paraId="676605AF" w14:textId="7D0B0617" w:rsidR="000C3353" w:rsidRPr="000C3353" w:rsidRDefault="000C3353" w:rsidP="000C3353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ogłoszenie konkursu w zakresie pomocy społecznej, w tym pomocy rodzinom i osobom w trudnej sytuacji życiowej oraz wyrównywania szans tych rodzi</w:t>
      </w:r>
      <w:r w:rsidR="0093630F">
        <w:rPr>
          <w:rStyle w:val="Pogrubienie"/>
          <w:rFonts w:asciiTheme="minorHAnsi" w:hAnsiTheme="minorHAnsi" w:cstheme="minorHAnsi"/>
          <w:b w:val="0"/>
          <w:bCs w:val="0"/>
        </w:rPr>
        <w:t>n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 xml:space="preserve"> i osób</w:t>
      </w:r>
      <w:r w:rsidR="0096484E">
        <w:rPr>
          <w:rStyle w:val="Pogrubienie"/>
          <w:rFonts w:asciiTheme="minorHAnsi" w:hAnsiTheme="minorHAnsi" w:cstheme="minorHAnsi"/>
          <w:b w:val="0"/>
          <w:bCs w:val="0"/>
        </w:rPr>
        <w:t xml:space="preserve"> oraz w zakresie 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96484E" w:rsidRPr="000C3353">
        <w:rPr>
          <w:rFonts w:asciiTheme="minorHAnsi" w:hAnsiTheme="minorHAnsi" w:cstheme="minorHAnsi"/>
        </w:rPr>
        <w:t>działalno</w:t>
      </w:r>
      <w:r w:rsidR="0093630F">
        <w:rPr>
          <w:rFonts w:asciiTheme="minorHAnsi" w:hAnsiTheme="minorHAnsi" w:cstheme="minorHAnsi"/>
        </w:rPr>
        <w:t>ści</w:t>
      </w:r>
      <w:r w:rsidR="0096484E" w:rsidRPr="000C3353">
        <w:rPr>
          <w:rFonts w:asciiTheme="minorHAnsi" w:hAnsiTheme="minorHAnsi" w:cstheme="minorHAnsi"/>
        </w:rPr>
        <w:t xml:space="preserve"> na rzecz organizacji pozarządowych oraz podmiotów wymienionych </w:t>
      </w:r>
      <w:r w:rsidR="0096484E" w:rsidRPr="000C3353">
        <w:rPr>
          <w:rFonts w:asciiTheme="minorHAnsi" w:hAnsiTheme="minorHAnsi" w:cstheme="minorHAnsi"/>
        </w:rPr>
        <w:br/>
        <w:t>w art. 3 ust. 3 ustawy o działalności pożytku publicznego i o wolontariacie</w:t>
      </w:r>
      <w:r w:rsidR="0096484E" w:rsidRPr="000C3353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>nastąpi na podstawie projektu uchwały budżetowej przekazanego organowi stanowiącemu na zasadach określonych w przepisach o finansach publicznych;</w:t>
      </w:r>
    </w:p>
    <w:p w14:paraId="4FF4FD5D" w14:textId="77777777" w:rsidR="000C3353" w:rsidRPr="000C3353" w:rsidRDefault="000C3353" w:rsidP="000C3353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Fonts w:asciiTheme="minorHAnsi" w:hAnsiTheme="minorHAnsi" w:cstheme="minorHAnsi"/>
        </w:rPr>
        <w:t>ogłoszenie pozostałych konkursów nastąpi w styczniu 2023 r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>., ogłoszenie kolejnych edycji konkursów ofert nastąpi, jeśli nie wszystkie konkursy z II edycji zostaną rozstrzygnięte.</w:t>
      </w:r>
    </w:p>
    <w:p w14:paraId="04A8BD1E" w14:textId="77777777" w:rsidR="000C3353" w:rsidRPr="000C3353" w:rsidRDefault="000C3353" w:rsidP="000C335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Pozafinansowe formy współpracy Powiatu z organizacjami dotyczą sfer:</w:t>
      </w:r>
    </w:p>
    <w:p w14:paraId="586BE3B1" w14:textId="77777777" w:rsidR="000C3353" w:rsidRPr="000C3353" w:rsidRDefault="000C3353" w:rsidP="000C3353">
      <w:pPr>
        <w:pStyle w:val="NormalnyWeb"/>
        <w:spacing w:before="0" w:beforeAutospacing="0" w:after="0" w:afterAutospacing="0"/>
        <w:ind w:left="227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1) informacyjnej, poprzez:</w:t>
      </w:r>
    </w:p>
    <w:p w14:paraId="3E0AD531" w14:textId="056C0FE2" w:rsidR="000C3353" w:rsidRPr="000C3353" w:rsidRDefault="000C3353" w:rsidP="000C3353">
      <w:pPr>
        <w:pStyle w:val="NormalnyWeb"/>
        <w:numPr>
          <w:ilvl w:val="0"/>
          <w:numId w:val="9"/>
        </w:numPr>
        <w:tabs>
          <w:tab w:val="num" w:pos="709"/>
        </w:tabs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prowadzenie serwisu informacyjnego, na stronie internetowej Powiatu (</w:t>
      </w:r>
      <w:hyperlink r:id="rId5" w:history="1">
        <w:r w:rsidRPr="000C3353">
          <w:rPr>
            <w:rStyle w:val="Hipercze"/>
            <w:rFonts w:asciiTheme="minorHAnsi" w:hAnsiTheme="minorHAnsi" w:cstheme="minorHAnsi"/>
          </w:rPr>
          <w:t>www.powiat-wyszkowski.pl</w:t>
        </w:r>
      </w:hyperlink>
      <w:r w:rsidRPr="000C3353">
        <w:rPr>
          <w:rFonts w:asciiTheme="minorHAnsi" w:hAnsiTheme="minorHAnsi" w:cstheme="minorHAnsi"/>
        </w:rPr>
        <w:t xml:space="preserve">) oraz w mediach społecznościowych Facebook - Organizacje Pozarządowe Powiatu Wyszkowskiego, poświęconych w całości zagadnieniom związanym z funkcjonowaniem organizacji,  </w:t>
      </w:r>
    </w:p>
    <w:p w14:paraId="40A1951D" w14:textId="77777777" w:rsidR="000C3353" w:rsidRPr="000C3353" w:rsidRDefault="000C3353" w:rsidP="000C3353">
      <w:pPr>
        <w:pStyle w:val="NormalnyWeb"/>
        <w:numPr>
          <w:ilvl w:val="0"/>
          <w:numId w:val="9"/>
        </w:numPr>
        <w:tabs>
          <w:tab w:val="num" w:pos="709"/>
        </w:tabs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konsultacje programu współpracy oraz projektów aktów prawa miejscowego w dziedzinach dotyczących działalności statutowych tych organizacji,</w:t>
      </w:r>
    </w:p>
    <w:p w14:paraId="11E24AFC" w14:textId="77777777" w:rsidR="000C3353" w:rsidRPr="000C3353" w:rsidRDefault="000C3353" w:rsidP="000C3353">
      <w:pPr>
        <w:pStyle w:val="NormalnyWeb"/>
        <w:numPr>
          <w:ilvl w:val="0"/>
          <w:numId w:val="9"/>
        </w:numPr>
        <w:tabs>
          <w:tab w:val="num" w:pos="709"/>
        </w:tabs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bieżącą wymianę informacji między Starostwem a organizacjami o planowanych kierunkach działalności;</w:t>
      </w:r>
    </w:p>
    <w:p w14:paraId="31636A08" w14:textId="77777777" w:rsidR="000C3353" w:rsidRPr="000C3353" w:rsidRDefault="000C3353" w:rsidP="000C3353">
      <w:pPr>
        <w:pStyle w:val="NormalnyWeb"/>
        <w:spacing w:before="0" w:beforeAutospacing="0" w:after="0" w:afterAutospacing="0"/>
        <w:ind w:left="360" w:hanging="18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2) organizacyjnej, poprzez:</w:t>
      </w:r>
    </w:p>
    <w:p w14:paraId="4DE78F7E" w14:textId="77777777" w:rsidR="000C3353" w:rsidRPr="000C3353" w:rsidRDefault="000C3353" w:rsidP="000C3353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oddaniu w najem na preferencyjnych warunkach należących do Powiatu lokali organizacjom na cel prowadzonej przez nie działalności pożytku,</w:t>
      </w:r>
    </w:p>
    <w:p w14:paraId="4778C5C4" w14:textId="77777777" w:rsidR="000C3353" w:rsidRPr="000C3353" w:rsidRDefault="000C3353" w:rsidP="000C3353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umożliwianie organizacjom spotkań na bazie zasobów lokalowych będących zasobami Powiatu,</w:t>
      </w:r>
    </w:p>
    <w:p w14:paraId="7F47C6BE" w14:textId="77777777" w:rsidR="000C3353" w:rsidRPr="000C3353" w:rsidRDefault="000C3353" w:rsidP="000C3353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obejmowanie patronatem Starosty Powiatu inicjatyw realizowanych przez podmioty Programu,</w:t>
      </w:r>
    </w:p>
    <w:p w14:paraId="7FA05F5B" w14:textId="77777777" w:rsidR="000C3353" w:rsidRPr="000C3353" w:rsidRDefault="000C3353" w:rsidP="000C3353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 xml:space="preserve">udzielanie rekomendacji organizacjom z wykonywania zadań publicznych zleconych przez Powiat, </w:t>
      </w:r>
    </w:p>
    <w:p w14:paraId="46771B79" w14:textId="77777777" w:rsidR="000C3353" w:rsidRPr="000C3353" w:rsidRDefault="000C3353" w:rsidP="000C3353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promowanie na terenie Powiatu idei odprowadzania 1,5% podatku na lokalne organizacje posiadające status organizacji pożytku publicznego, zgodnie z wykazem Ministra właściwego do spraw zabezpieczenia społecznego art. 27a ust. 1 ustawy,</w:t>
      </w:r>
    </w:p>
    <w:p w14:paraId="6265BCB5" w14:textId="77777777" w:rsidR="000C3353" w:rsidRPr="000C3353" w:rsidRDefault="000C3353" w:rsidP="000C3353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zawieranie porozumień dotyczących wspólnej realizacji zadań i projektów,</w:t>
      </w:r>
    </w:p>
    <w:p w14:paraId="74055E17" w14:textId="77777777" w:rsidR="000C3353" w:rsidRPr="000C3353" w:rsidRDefault="000C3353" w:rsidP="000C3353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promowanie idei ekonomii społecznej jako szansy na rozwój organizacji pozarządowych.</w:t>
      </w:r>
    </w:p>
    <w:p w14:paraId="0CF79F9B" w14:textId="77777777" w:rsidR="000C3353" w:rsidRPr="000C3353" w:rsidRDefault="000C3353" w:rsidP="000C3353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 xml:space="preserve">organizowanie i współorganizowanie szkoleń podnoszących jakość pracy organizacji </w:t>
      </w:r>
      <w:r w:rsidRPr="000C3353">
        <w:rPr>
          <w:rFonts w:asciiTheme="minorHAnsi" w:hAnsiTheme="minorHAnsi" w:cstheme="minorHAnsi"/>
        </w:rPr>
        <w:br/>
        <w:t>w sferze zadań publicznych;</w:t>
      </w:r>
    </w:p>
    <w:p w14:paraId="12B2AB8B" w14:textId="77777777" w:rsidR="000C3353" w:rsidRPr="000C3353" w:rsidRDefault="000C3353" w:rsidP="000C3353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prowadzenie wspólnych przedsięwzięć – współorganizowanie i współpraca podczas festynów, imprez, eventów itp.;</w:t>
      </w:r>
    </w:p>
    <w:p w14:paraId="6B6BA9BE" w14:textId="77777777" w:rsidR="000C3353" w:rsidRPr="000C3353" w:rsidRDefault="000C3353" w:rsidP="000C3353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 xml:space="preserve">wzmacnianie wiedzy merytorycznej organizacji pozarządowych m.in. poprzez organizację konferencji, seminariów, szkoleń, konsultacje telefoniczne, doradztwo, w szczególności </w:t>
      </w:r>
      <w:r w:rsidRPr="000C3353">
        <w:rPr>
          <w:rFonts w:asciiTheme="minorHAnsi" w:hAnsiTheme="minorHAnsi" w:cstheme="minorHAnsi"/>
        </w:rPr>
        <w:br/>
      </w:r>
      <w:r w:rsidRPr="000C3353">
        <w:rPr>
          <w:rFonts w:asciiTheme="minorHAnsi" w:hAnsiTheme="minorHAnsi" w:cstheme="minorHAnsi"/>
        </w:rPr>
        <w:lastRenderedPageBreak/>
        <w:t>w zakresie przygotowywania dokumentów, w tym wniosków konkursowych, sprawozdań, rozliczeń;</w:t>
      </w:r>
    </w:p>
    <w:p w14:paraId="1C5BCB59" w14:textId="77777777" w:rsidR="000C3353" w:rsidRPr="000C3353" w:rsidRDefault="000C3353" w:rsidP="000C3353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udzielanie pomocy w nawiązywaniu kontaktów i współpracy organizacji w skali lokalnej, regionalnej, ogólnopolskiej i międzynarodowej;</w:t>
      </w:r>
    </w:p>
    <w:p w14:paraId="0894C969" w14:textId="77777777" w:rsidR="000C3353" w:rsidRPr="000C3353" w:rsidRDefault="000C3353" w:rsidP="000C3353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Fonts w:asciiTheme="minorHAnsi" w:hAnsiTheme="minorHAnsi" w:cstheme="minorHAnsi"/>
        </w:rPr>
        <w:t>zapewnienie możliwości udziału przedstawicieli organizacji pozarządowych w pracach komisji konkursowych.</w:t>
      </w:r>
    </w:p>
    <w:p w14:paraId="4EFF7DD6" w14:textId="77777777" w:rsidR="000C3353" w:rsidRPr="000C3353" w:rsidRDefault="000C3353" w:rsidP="000C3353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bCs w:val="0"/>
        </w:rPr>
      </w:pPr>
    </w:p>
    <w:p w14:paraId="3A8B5987" w14:textId="77777777" w:rsidR="000C3353" w:rsidRPr="000C3353" w:rsidRDefault="000C3353" w:rsidP="000C3353">
      <w:pPr>
        <w:pStyle w:val="NormalnyWeb"/>
        <w:spacing w:before="0" w:beforeAutospacing="0" w:after="0" w:afterAutospacing="0"/>
        <w:ind w:left="36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Rozdział VI</w:t>
      </w:r>
      <w:r w:rsidRPr="000C3353">
        <w:rPr>
          <w:rFonts w:asciiTheme="minorHAnsi" w:hAnsiTheme="minorHAnsi" w:cstheme="minorHAnsi"/>
        </w:rPr>
        <w:br/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>Priorytetowe zadania publiczne</w:t>
      </w:r>
    </w:p>
    <w:p w14:paraId="0EF66145" w14:textId="77777777" w:rsidR="000C3353" w:rsidRPr="000C3353" w:rsidRDefault="000C3353" w:rsidP="000C3353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1CFE43A6" w14:textId="77777777" w:rsidR="000C3353" w:rsidRPr="000C3353" w:rsidRDefault="000C3353" w:rsidP="000C335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§ 6.</w:t>
      </w:r>
    </w:p>
    <w:p w14:paraId="6175F7E4" w14:textId="77777777" w:rsidR="000C3353" w:rsidRPr="000C3353" w:rsidRDefault="000C3353" w:rsidP="000C3353">
      <w:pPr>
        <w:pStyle w:val="NormalnyWeb"/>
        <w:numPr>
          <w:ilvl w:val="3"/>
          <w:numId w:val="11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 xml:space="preserve">Za priorytetowe w 2023 r. uznaje się zlecanie zadań publicznych w zakresie: </w:t>
      </w:r>
    </w:p>
    <w:p w14:paraId="2F07B72B" w14:textId="48D505A3" w:rsidR="000C3353" w:rsidRPr="000C3353" w:rsidRDefault="000C3353" w:rsidP="000C335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>kultury, sztuki, ochrony dóbr kultury i dziedzictwa narodowego,</w:t>
      </w:r>
    </w:p>
    <w:p w14:paraId="560ABA9F" w14:textId="2F4621A5" w:rsidR="000C3353" w:rsidRPr="000C3353" w:rsidRDefault="000C3353" w:rsidP="000C335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>turystyki i krajoznawstwa,</w:t>
      </w:r>
    </w:p>
    <w:p w14:paraId="74A642F8" w14:textId="30859235" w:rsidR="000C3353" w:rsidRPr="000C3353" w:rsidRDefault="000C3353" w:rsidP="000C335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>podtrzymywania tradycji narodowej, pielęgnowania polskości oraz rozwoju świadomości narodowej, obywatelskiej i kulturowej,</w:t>
      </w:r>
    </w:p>
    <w:p w14:paraId="296422CD" w14:textId="0F46B7E0" w:rsidR="000C3353" w:rsidRPr="000C3353" w:rsidRDefault="000C3353" w:rsidP="000C335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>działalności na rzecz osób niepełnosprawnych,</w:t>
      </w:r>
    </w:p>
    <w:p w14:paraId="0197CBF2" w14:textId="2708BDD4" w:rsidR="000C3353" w:rsidRPr="000C3353" w:rsidRDefault="000C3353" w:rsidP="000C335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>wspierania i upowszechniania kultury fizycznej,</w:t>
      </w:r>
    </w:p>
    <w:p w14:paraId="3777C29B" w14:textId="56F45071" w:rsidR="000C3353" w:rsidRPr="000C3353" w:rsidRDefault="000C3353" w:rsidP="000C335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>pomocy społecznej,</w:t>
      </w:r>
      <w:r w:rsidR="0096484E">
        <w:rPr>
          <w:rFonts w:asciiTheme="minorHAnsi" w:hAnsiTheme="minorHAnsi" w:cstheme="minorHAnsi"/>
          <w:sz w:val="24"/>
          <w:szCs w:val="24"/>
        </w:rPr>
        <w:t xml:space="preserve"> </w:t>
      </w:r>
      <w:r w:rsidR="0096484E" w:rsidRPr="000C3353">
        <w:rPr>
          <w:rStyle w:val="Pogrubienie"/>
          <w:rFonts w:asciiTheme="minorHAnsi" w:hAnsiTheme="minorHAnsi" w:cstheme="minorHAnsi"/>
          <w:b w:val="0"/>
          <w:bCs w:val="0"/>
        </w:rPr>
        <w:t>w tym pomocy rodzinom i osobom w trudnej sytuacji życiowej oraz wyrównywania szans tych rodzi i osób</w:t>
      </w:r>
      <w:r w:rsidR="0096484E">
        <w:rPr>
          <w:rStyle w:val="Pogrubienie"/>
          <w:rFonts w:asciiTheme="minorHAnsi" w:hAnsiTheme="minorHAnsi" w:cstheme="minorHAnsi"/>
          <w:b w:val="0"/>
          <w:bCs w:val="0"/>
        </w:rPr>
        <w:t>,</w:t>
      </w:r>
    </w:p>
    <w:p w14:paraId="087176ED" w14:textId="6EDCD561" w:rsidR="000C3353" w:rsidRPr="000C3353" w:rsidRDefault="000C3353" w:rsidP="000C335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 xml:space="preserve">działalność na rzecz organizacji pozarządowych oraz podmiotów wymienionych </w:t>
      </w:r>
      <w:r w:rsidRPr="000C3353">
        <w:rPr>
          <w:rFonts w:asciiTheme="minorHAnsi" w:hAnsiTheme="minorHAnsi" w:cstheme="minorHAnsi"/>
          <w:sz w:val="24"/>
          <w:szCs w:val="24"/>
        </w:rPr>
        <w:br/>
        <w:t>w art. 3 ust. 3 ustawy o działalności pożytku publicznego i o wolontariacie.</w:t>
      </w:r>
    </w:p>
    <w:p w14:paraId="558DC127" w14:textId="77777777" w:rsidR="000C3353" w:rsidRPr="000C3353" w:rsidRDefault="000C3353" w:rsidP="000C335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>Zadania priorytetowe wymienione w ust. 1:</w:t>
      </w:r>
    </w:p>
    <w:p w14:paraId="3A37E689" w14:textId="77777777" w:rsidR="000C3353" w:rsidRPr="000C3353" w:rsidRDefault="000C3353" w:rsidP="000C33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>wynikają z propozycji realizacji zadań własnych Powiatu uznanych za priorytetowe przez komórki organizacyjne Starostwa i jednostki organizacyjne Powiatu,</w:t>
      </w:r>
    </w:p>
    <w:p w14:paraId="0D93E8CB" w14:textId="77777777" w:rsidR="000C3353" w:rsidRPr="000C3353" w:rsidRDefault="000C3353" w:rsidP="000C33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>wynikają z dotychczasowej współpracy pomiędzy organizacjami i Powiatem.</w:t>
      </w:r>
    </w:p>
    <w:p w14:paraId="7E56711C" w14:textId="77777777" w:rsidR="000C3353" w:rsidRPr="000C3353" w:rsidRDefault="000C3353" w:rsidP="000C3353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553E364F" w14:textId="77777777" w:rsidR="000C3353" w:rsidRPr="000C3353" w:rsidRDefault="000C3353" w:rsidP="000C3353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>§ 7.</w:t>
      </w:r>
    </w:p>
    <w:p w14:paraId="4EB64758" w14:textId="662A5477" w:rsidR="000C3353" w:rsidRPr="000C3353" w:rsidRDefault="000C3353" w:rsidP="000C3353">
      <w:pPr>
        <w:pStyle w:val="Akapitzlist"/>
        <w:numPr>
          <w:ilvl w:val="6"/>
          <w:numId w:val="1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 xml:space="preserve">W 2023 roku na realizację niniejszego Programu planowana jest kwota </w:t>
      </w:r>
      <w:r w:rsidR="009E1244">
        <w:rPr>
          <w:rFonts w:asciiTheme="minorHAnsi" w:hAnsiTheme="minorHAnsi" w:cstheme="minorHAnsi"/>
          <w:sz w:val="24"/>
          <w:szCs w:val="24"/>
        </w:rPr>
        <w:t>250.000,00</w:t>
      </w:r>
      <w:r w:rsidRPr="000C3353">
        <w:rPr>
          <w:rFonts w:asciiTheme="minorHAnsi" w:hAnsiTheme="minorHAnsi" w:cstheme="minorHAnsi"/>
          <w:sz w:val="24"/>
          <w:szCs w:val="24"/>
        </w:rPr>
        <w:t xml:space="preserve"> zł. </w:t>
      </w:r>
    </w:p>
    <w:p w14:paraId="41DBE238" w14:textId="77777777" w:rsidR="000C3353" w:rsidRPr="000C3353" w:rsidRDefault="000C3353" w:rsidP="000C3353">
      <w:pPr>
        <w:pStyle w:val="Akapitzlist"/>
        <w:numPr>
          <w:ilvl w:val="6"/>
          <w:numId w:val="1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>Wysokość środków finansowych przeznaczonych na powierzenie realizacji lub wsparcie realizacji zadań publicznych w trybie małych grantów nie może przekroczyć 20% dotacji planowanych w roku budżetowym na realizację zadań publicznych przez organizacje pozarządowe oraz podmioty wymienione w art. 3 ust. 3 ww. ustawy.</w:t>
      </w:r>
    </w:p>
    <w:p w14:paraId="2B8263B9" w14:textId="77777777" w:rsidR="000C3353" w:rsidRPr="000C3353" w:rsidRDefault="000C3353" w:rsidP="000C3353">
      <w:pPr>
        <w:pStyle w:val="Akapitzlist"/>
        <w:numPr>
          <w:ilvl w:val="6"/>
          <w:numId w:val="13"/>
        </w:numPr>
        <w:tabs>
          <w:tab w:val="left" w:pos="142"/>
        </w:tabs>
        <w:spacing w:after="0" w:line="240" w:lineRule="auto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 xml:space="preserve">Ostateczna kwota zostanie zapisana w uchwale budżetowej Powiatu na 2023 rok. </w:t>
      </w:r>
    </w:p>
    <w:p w14:paraId="46B32FF0" w14:textId="77777777" w:rsidR="000C3353" w:rsidRPr="000C3353" w:rsidRDefault="000C3353" w:rsidP="000C3353">
      <w:pPr>
        <w:pStyle w:val="Akapitzlist"/>
        <w:spacing w:after="0" w:line="240" w:lineRule="auto"/>
        <w:ind w:left="0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342EBBE" w14:textId="77777777" w:rsidR="000C3353" w:rsidRPr="000C3353" w:rsidRDefault="000C3353" w:rsidP="000C3353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Rozdział VII</w:t>
      </w:r>
    </w:p>
    <w:p w14:paraId="195AC4E6" w14:textId="77777777" w:rsidR="000C3353" w:rsidRPr="000C3353" w:rsidRDefault="000C3353" w:rsidP="000C3353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Okres i sposób realizacji Programu</w:t>
      </w:r>
    </w:p>
    <w:p w14:paraId="4A405C1C" w14:textId="77777777" w:rsidR="000C3353" w:rsidRPr="000C3353" w:rsidRDefault="000C3353" w:rsidP="000C3353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21A6CA0" w14:textId="77777777" w:rsidR="000C3353" w:rsidRPr="000C3353" w:rsidRDefault="000C3353" w:rsidP="000C3353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§ 8.</w:t>
      </w:r>
    </w:p>
    <w:p w14:paraId="6AC5F06B" w14:textId="77777777" w:rsidR="000C3353" w:rsidRPr="000C3353" w:rsidRDefault="000C3353" w:rsidP="000C3353">
      <w:pPr>
        <w:pStyle w:val="Akapitzlist"/>
        <w:spacing w:after="0" w:line="240" w:lineRule="auto"/>
        <w:ind w:left="0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>Program obowiązuje od dnia 1 stycznia 2023 r. do dnia 31 grudnia 2023 r.</w:t>
      </w:r>
    </w:p>
    <w:p w14:paraId="46A51ED9" w14:textId="77777777" w:rsidR="000C3353" w:rsidRPr="000C3353" w:rsidRDefault="000C3353" w:rsidP="000C3353">
      <w:pPr>
        <w:pStyle w:val="Akapitzlist"/>
        <w:spacing w:after="0" w:line="240" w:lineRule="auto"/>
        <w:ind w:left="0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79D4CEA" w14:textId="77777777" w:rsidR="000C3353" w:rsidRPr="000C3353" w:rsidRDefault="000C3353" w:rsidP="000C3353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§ 9.</w:t>
      </w:r>
    </w:p>
    <w:p w14:paraId="789C7DED" w14:textId="77777777" w:rsidR="000C3353" w:rsidRPr="000C3353" w:rsidRDefault="000C3353" w:rsidP="000C3353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 xml:space="preserve">1. Realizacja Programu odbywać się będzie poprzez:  </w:t>
      </w:r>
    </w:p>
    <w:p w14:paraId="2697F3E5" w14:textId="77777777" w:rsidR="000C3353" w:rsidRPr="000C3353" w:rsidRDefault="000C3353" w:rsidP="000C3353">
      <w:pPr>
        <w:pStyle w:val="Tekstpodstawowy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 xml:space="preserve">poinformowanie podmiotów niepublicznych o możliwości uzyskania dotacji z budżetu Powiatu na realizację 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 xml:space="preserve">zadań </w:t>
      </w:r>
      <w:r w:rsidRPr="000C3353">
        <w:rPr>
          <w:rFonts w:asciiTheme="minorHAnsi" w:hAnsiTheme="minorHAnsi" w:cstheme="minorHAnsi"/>
          <w:sz w:val="24"/>
          <w:szCs w:val="24"/>
        </w:rPr>
        <w:t xml:space="preserve">określonych w Programie (sposób przekazania informacji: 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 xml:space="preserve">BIP, </w:t>
      </w:r>
      <w:r w:rsidRPr="000C3353">
        <w:rPr>
          <w:rFonts w:asciiTheme="minorHAnsi" w:hAnsiTheme="minorHAnsi" w:cstheme="minorHAnsi"/>
          <w:sz w:val="24"/>
          <w:szCs w:val="24"/>
        </w:rPr>
        <w:t xml:space="preserve">strona internetowa 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Powiatu</w:t>
      </w:r>
      <w:r w:rsidRPr="000C3353">
        <w:rPr>
          <w:rFonts w:asciiTheme="minorHAnsi" w:hAnsiTheme="minorHAnsi" w:cstheme="minorHAnsi"/>
          <w:sz w:val="24"/>
          <w:szCs w:val="24"/>
        </w:rPr>
        <w:t xml:space="preserve">, ogłoszenie 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na tablicy ogłoszeń</w:t>
      </w:r>
      <w:r w:rsidRPr="000C3353">
        <w:rPr>
          <w:rFonts w:asciiTheme="minorHAnsi" w:hAnsiTheme="minorHAnsi" w:cstheme="minorHAnsi"/>
          <w:sz w:val="24"/>
          <w:szCs w:val="24"/>
        </w:rPr>
        <w:t xml:space="preserve"> 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 xml:space="preserve">urzędu, </w:t>
      </w:r>
      <w:r w:rsidRPr="000C3353">
        <w:rPr>
          <w:rFonts w:asciiTheme="minorHAnsi" w:hAnsiTheme="minorHAnsi" w:cstheme="minorHAnsi"/>
          <w:sz w:val="24"/>
          <w:szCs w:val="24"/>
        </w:rPr>
        <w:t>mediach społecznościowych Facebook - Organizacje Pozarządowe Powiatu Wyszkowskiego);</w:t>
      </w:r>
    </w:p>
    <w:p w14:paraId="2E746957" w14:textId="77777777" w:rsidR="000C3353" w:rsidRPr="000C3353" w:rsidRDefault="000C3353" w:rsidP="000C3353">
      <w:pPr>
        <w:pStyle w:val="Tekstpodstawowy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lastRenderedPageBreak/>
        <w:t xml:space="preserve">udostępnienie na stronie internetowej 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Powiatu oraz w BIP z</w:t>
      </w:r>
      <w:r w:rsidRPr="000C3353">
        <w:rPr>
          <w:rFonts w:asciiTheme="minorHAnsi" w:hAnsiTheme="minorHAnsi" w:cstheme="minorHAnsi"/>
          <w:sz w:val="24"/>
          <w:szCs w:val="24"/>
        </w:rPr>
        <w:t>ainteresowanym organizacjom wzor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ów</w:t>
      </w:r>
      <w:r w:rsidRPr="000C3353">
        <w:rPr>
          <w:rFonts w:asciiTheme="minorHAnsi" w:hAnsiTheme="minorHAnsi" w:cstheme="minorHAnsi"/>
          <w:sz w:val="24"/>
          <w:szCs w:val="24"/>
        </w:rPr>
        <w:t xml:space="preserve"> ofert, 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o których mowa w § 1 pkt 11</w:t>
      </w:r>
      <w:r w:rsidRPr="000C3353">
        <w:rPr>
          <w:rFonts w:asciiTheme="minorHAnsi" w:hAnsiTheme="minorHAnsi" w:cstheme="minorHAnsi"/>
          <w:sz w:val="24"/>
          <w:szCs w:val="24"/>
        </w:rPr>
        <w:t>;</w:t>
      </w:r>
    </w:p>
    <w:p w14:paraId="42F9FD94" w14:textId="77777777" w:rsidR="000C3353" w:rsidRPr="000C3353" w:rsidRDefault="000C3353" w:rsidP="000C3353">
      <w:pPr>
        <w:pStyle w:val="Tekstpodstawowy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  <w:lang w:val="pl-PL"/>
        </w:rPr>
        <w:t>wspieranie</w:t>
      </w:r>
      <w:r w:rsidRPr="000C3353">
        <w:rPr>
          <w:rFonts w:asciiTheme="minorHAnsi" w:hAnsiTheme="minorHAnsi" w:cstheme="minorHAnsi"/>
          <w:sz w:val="24"/>
          <w:szCs w:val="24"/>
        </w:rPr>
        <w:t xml:space="preserve"> realizacji zadań publicznych organizacjom na zasadach określonych w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0C3353">
        <w:rPr>
          <w:rFonts w:asciiTheme="minorHAnsi" w:hAnsiTheme="minorHAnsi" w:cstheme="minorHAnsi"/>
          <w:sz w:val="24"/>
          <w:szCs w:val="24"/>
        </w:rPr>
        <w:t>ustawie.</w:t>
      </w:r>
    </w:p>
    <w:p w14:paraId="0B8201D7" w14:textId="77777777" w:rsidR="000C3353" w:rsidRPr="000C3353" w:rsidRDefault="000C3353" w:rsidP="000C3353">
      <w:pPr>
        <w:pStyle w:val="Tekstpodstawowy"/>
        <w:numPr>
          <w:ilvl w:val="0"/>
          <w:numId w:val="16"/>
        </w:numPr>
        <w:tabs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>Jednostki organizacyjne Powiatu i komórki organizacyjne Starostwa odpowiedzialne za realizację zadań priorytetowych zapisanych w § 6 ust. 1 niniejszego Programu:</w:t>
      </w:r>
    </w:p>
    <w:p w14:paraId="158D5E3D" w14:textId="3D425391" w:rsidR="000C3353" w:rsidRPr="000C3353" w:rsidRDefault="000C3353" w:rsidP="000C3353">
      <w:pPr>
        <w:pStyle w:val="Tekstpodstawowy"/>
        <w:numPr>
          <w:ilvl w:val="1"/>
          <w:numId w:val="16"/>
        </w:numPr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Powiatowe Centrum Pomocy Rodzinie w Wyszkowie – zadania w zakresie </w:t>
      </w:r>
      <w:r w:rsidRPr="000C3353">
        <w:rPr>
          <w:rFonts w:asciiTheme="minorHAnsi" w:hAnsiTheme="minorHAnsi" w:cstheme="minorHAnsi"/>
          <w:sz w:val="24"/>
          <w:szCs w:val="24"/>
        </w:rPr>
        <w:t>pomocy społecznej</w:t>
      </w:r>
      <w:r w:rsidR="0096484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96484E" w:rsidRPr="0096484E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96484E" w:rsidRPr="0096484E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w tym pomocy rodzinom i osobom w trudnej sytuacji życiowej oraz wyrównywania szans tych rodzi i osób</w:t>
      </w:r>
      <w:r w:rsidRPr="0096484E">
        <w:rPr>
          <w:rFonts w:asciiTheme="minorHAnsi" w:hAnsiTheme="minorHAnsi" w:cstheme="minorHAnsi"/>
          <w:color w:val="000000"/>
          <w:sz w:val="24"/>
          <w:szCs w:val="24"/>
          <w:lang w:val="pl-PL"/>
        </w:rPr>
        <w:t>;</w:t>
      </w:r>
    </w:p>
    <w:p w14:paraId="6B65086C" w14:textId="77777777" w:rsidR="000C3353" w:rsidRPr="000C3353" w:rsidRDefault="000C3353" w:rsidP="000C3353">
      <w:pPr>
        <w:pStyle w:val="Tekstpodstawowy"/>
        <w:numPr>
          <w:ilvl w:val="1"/>
          <w:numId w:val="16"/>
        </w:numPr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Wydział Promocji i Rozwoju – </w:t>
      </w: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pozostałe 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1E011544" w14:textId="77777777" w:rsidR="000C3353" w:rsidRPr="000C3353" w:rsidRDefault="000C3353" w:rsidP="000C3353">
      <w:pPr>
        <w:pStyle w:val="Tekstpodstawowy"/>
        <w:numPr>
          <w:ilvl w:val="0"/>
          <w:numId w:val="16"/>
        </w:numPr>
        <w:spacing w:line="240" w:lineRule="auto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 xml:space="preserve">Głównym koordynatorem współpracy Powiatu z organizacjami jest 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Wydział </w:t>
      </w: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Promocji </w:t>
      </w: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br/>
        <w:t>i Rozwoju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999943" w14:textId="77777777" w:rsidR="000C3353" w:rsidRPr="000C3353" w:rsidRDefault="000C3353" w:rsidP="000C3353">
      <w:pPr>
        <w:pStyle w:val="Akapitzlist"/>
        <w:spacing w:after="0" w:line="240" w:lineRule="auto"/>
        <w:ind w:left="0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19964B9" w14:textId="77777777" w:rsidR="000C3353" w:rsidRPr="000C3353" w:rsidRDefault="000C3353" w:rsidP="000C3353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Rozdział VIII</w:t>
      </w:r>
    </w:p>
    <w:p w14:paraId="54B9EEB0" w14:textId="77777777" w:rsidR="000C3353" w:rsidRPr="000C3353" w:rsidRDefault="000C3353" w:rsidP="000C3353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Sposób oceny realizacji programu</w:t>
      </w:r>
    </w:p>
    <w:p w14:paraId="7C06BBD6" w14:textId="77777777" w:rsidR="000C3353" w:rsidRPr="000C3353" w:rsidRDefault="000C3353" w:rsidP="000C3353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9610225" w14:textId="77777777" w:rsidR="000C3353" w:rsidRPr="000C3353" w:rsidRDefault="000C3353" w:rsidP="000C3353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§ 10.</w:t>
      </w:r>
    </w:p>
    <w:p w14:paraId="099C1398" w14:textId="77777777" w:rsidR="000C3353" w:rsidRPr="000C3353" w:rsidRDefault="000C3353" w:rsidP="000C3353">
      <w:pPr>
        <w:numPr>
          <w:ilvl w:val="0"/>
          <w:numId w:val="17"/>
        </w:numPr>
        <w:ind w:left="363"/>
        <w:jc w:val="both"/>
        <w:rPr>
          <w:rFonts w:asciiTheme="minorHAnsi" w:hAnsiTheme="minorHAnsi" w:cstheme="minorHAnsi"/>
          <w:color w:val="000000"/>
        </w:rPr>
      </w:pPr>
      <w:r w:rsidRPr="000C3353">
        <w:rPr>
          <w:rFonts w:asciiTheme="minorHAnsi" w:hAnsiTheme="minorHAnsi" w:cstheme="minorHAnsi"/>
          <w:color w:val="000000"/>
        </w:rPr>
        <w:t xml:space="preserve">Program współpracy jest poddawany corocznie monitoringowi rozumianemu jako działania mające na celu ocenę realizacji Programu poprzez analizę: </w:t>
      </w:r>
    </w:p>
    <w:p w14:paraId="43A87301" w14:textId="77777777" w:rsidR="000C3353" w:rsidRPr="000C3353" w:rsidRDefault="000C3353" w:rsidP="000C3353">
      <w:pPr>
        <w:numPr>
          <w:ilvl w:val="4"/>
          <w:numId w:val="18"/>
        </w:numPr>
        <w:ind w:left="720"/>
        <w:jc w:val="both"/>
        <w:rPr>
          <w:rFonts w:asciiTheme="minorHAnsi" w:hAnsiTheme="minorHAnsi" w:cstheme="minorHAnsi"/>
          <w:color w:val="000000"/>
        </w:rPr>
      </w:pPr>
      <w:r w:rsidRPr="000C3353">
        <w:rPr>
          <w:rFonts w:asciiTheme="minorHAnsi" w:hAnsiTheme="minorHAnsi" w:cstheme="minorHAnsi"/>
          <w:color w:val="000000"/>
        </w:rPr>
        <w:t>liczby ogłoszonych konkursów, w tym: liczby ofert złożonych w poszczególnych zakresach, liczby podpisanych umów;</w:t>
      </w:r>
    </w:p>
    <w:p w14:paraId="3050BD77" w14:textId="77777777" w:rsidR="000C3353" w:rsidRPr="000C3353" w:rsidRDefault="000C3353" w:rsidP="000C3353">
      <w:pPr>
        <w:numPr>
          <w:ilvl w:val="4"/>
          <w:numId w:val="18"/>
        </w:numPr>
        <w:ind w:left="720"/>
        <w:jc w:val="both"/>
        <w:rPr>
          <w:rFonts w:asciiTheme="minorHAnsi" w:hAnsiTheme="minorHAnsi" w:cstheme="minorHAnsi"/>
          <w:color w:val="000000"/>
        </w:rPr>
      </w:pPr>
      <w:r w:rsidRPr="000C3353">
        <w:rPr>
          <w:rFonts w:asciiTheme="minorHAnsi" w:hAnsiTheme="minorHAnsi" w:cstheme="minorHAnsi"/>
          <w:color w:val="000000"/>
        </w:rPr>
        <w:t>liczby wniosków złożonych z własnej inicjatywy, w tym liczby podpisanych umów;</w:t>
      </w:r>
    </w:p>
    <w:p w14:paraId="24813860" w14:textId="77777777" w:rsidR="000C3353" w:rsidRPr="000C3353" w:rsidRDefault="000C3353" w:rsidP="000C3353">
      <w:pPr>
        <w:numPr>
          <w:ilvl w:val="4"/>
          <w:numId w:val="18"/>
        </w:numPr>
        <w:ind w:left="720"/>
        <w:jc w:val="both"/>
        <w:rPr>
          <w:rFonts w:asciiTheme="minorHAnsi" w:hAnsiTheme="minorHAnsi" w:cstheme="minorHAnsi"/>
          <w:color w:val="000000"/>
        </w:rPr>
      </w:pPr>
      <w:r w:rsidRPr="000C3353">
        <w:rPr>
          <w:rFonts w:asciiTheme="minorHAnsi" w:hAnsiTheme="minorHAnsi" w:cstheme="minorHAnsi"/>
          <w:color w:val="000000"/>
        </w:rPr>
        <w:t>liczby ofert złożonych w trybie małych grantów, w tym liczby podpisanych umów;</w:t>
      </w:r>
    </w:p>
    <w:p w14:paraId="0C5C92EB" w14:textId="77777777" w:rsidR="000C3353" w:rsidRPr="000C3353" w:rsidRDefault="000C3353" w:rsidP="000C3353">
      <w:pPr>
        <w:numPr>
          <w:ilvl w:val="4"/>
          <w:numId w:val="18"/>
        </w:numPr>
        <w:ind w:left="720"/>
        <w:jc w:val="both"/>
        <w:rPr>
          <w:rFonts w:asciiTheme="minorHAnsi" w:hAnsiTheme="minorHAnsi" w:cstheme="minorHAnsi"/>
          <w:color w:val="000000"/>
        </w:rPr>
      </w:pPr>
      <w:r w:rsidRPr="000C3353">
        <w:rPr>
          <w:rFonts w:asciiTheme="minorHAnsi" w:hAnsiTheme="minorHAnsi" w:cstheme="minorHAnsi"/>
          <w:color w:val="000000"/>
        </w:rPr>
        <w:t>szacunkowej liczby beneficjentów realizowanych działań;</w:t>
      </w:r>
    </w:p>
    <w:p w14:paraId="567D0541" w14:textId="77777777" w:rsidR="000C3353" w:rsidRPr="000C3353" w:rsidRDefault="000C3353" w:rsidP="000C3353">
      <w:pPr>
        <w:numPr>
          <w:ilvl w:val="4"/>
          <w:numId w:val="18"/>
        </w:numPr>
        <w:ind w:left="720"/>
        <w:jc w:val="both"/>
        <w:rPr>
          <w:rFonts w:asciiTheme="minorHAnsi" w:hAnsiTheme="minorHAnsi" w:cstheme="minorHAnsi"/>
          <w:color w:val="000000"/>
        </w:rPr>
      </w:pPr>
      <w:r w:rsidRPr="000C3353">
        <w:rPr>
          <w:rFonts w:asciiTheme="minorHAnsi" w:hAnsiTheme="minorHAnsi" w:cstheme="minorHAnsi"/>
          <w:color w:val="000000"/>
        </w:rPr>
        <w:t>łącznej kwoty wnioskowanych, przyznanych i wykorzystanych dotacji;</w:t>
      </w:r>
    </w:p>
    <w:p w14:paraId="153F7E2F" w14:textId="77777777" w:rsidR="000C3353" w:rsidRPr="000C3353" w:rsidRDefault="000C3353" w:rsidP="000C3353">
      <w:pPr>
        <w:numPr>
          <w:ilvl w:val="4"/>
          <w:numId w:val="18"/>
        </w:numPr>
        <w:ind w:left="720"/>
        <w:jc w:val="both"/>
        <w:rPr>
          <w:rFonts w:asciiTheme="minorHAnsi" w:hAnsiTheme="minorHAnsi" w:cstheme="minorHAnsi"/>
          <w:color w:val="000000"/>
        </w:rPr>
      </w:pPr>
      <w:r w:rsidRPr="000C3353">
        <w:rPr>
          <w:rFonts w:asciiTheme="minorHAnsi" w:hAnsiTheme="minorHAnsi" w:cstheme="minorHAnsi"/>
          <w:color w:val="000000"/>
        </w:rPr>
        <w:t>łącznej kwoty udziału w zrealizowanych projektach środków własnych organizacji oraz środków z innych źródeł publicznych;</w:t>
      </w:r>
    </w:p>
    <w:p w14:paraId="3FD8964F" w14:textId="77777777" w:rsidR="000C3353" w:rsidRPr="000C3353" w:rsidRDefault="000C3353" w:rsidP="000C3353">
      <w:pPr>
        <w:numPr>
          <w:ilvl w:val="4"/>
          <w:numId w:val="18"/>
        </w:numPr>
        <w:ind w:left="720"/>
        <w:jc w:val="both"/>
        <w:rPr>
          <w:rFonts w:asciiTheme="minorHAnsi" w:hAnsiTheme="minorHAnsi" w:cstheme="minorHAnsi"/>
          <w:color w:val="000000"/>
        </w:rPr>
      </w:pPr>
      <w:r w:rsidRPr="000C3353">
        <w:rPr>
          <w:rFonts w:asciiTheme="minorHAnsi" w:hAnsiTheme="minorHAnsi" w:cstheme="minorHAnsi"/>
        </w:rPr>
        <w:t xml:space="preserve">liczby skonsultowanych z podmiotami Programu projektów aktów prawa miejscowego; </w:t>
      </w:r>
    </w:p>
    <w:p w14:paraId="730B283E" w14:textId="77777777" w:rsidR="000C3353" w:rsidRPr="000C3353" w:rsidRDefault="000C3353" w:rsidP="000C3353">
      <w:pPr>
        <w:numPr>
          <w:ilvl w:val="4"/>
          <w:numId w:val="18"/>
        </w:numPr>
        <w:ind w:left="720"/>
        <w:jc w:val="both"/>
        <w:rPr>
          <w:rFonts w:asciiTheme="minorHAnsi" w:hAnsiTheme="minorHAnsi" w:cstheme="minorHAnsi"/>
          <w:color w:val="000000"/>
        </w:rPr>
      </w:pPr>
      <w:r w:rsidRPr="000C3353">
        <w:rPr>
          <w:rFonts w:asciiTheme="minorHAnsi" w:hAnsiTheme="minorHAnsi" w:cstheme="minorHAnsi"/>
          <w:color w:val="000000"/>
        </w:rPr>
        <w:t>liczby i obszaru działań objętych patronatem Starosty.</w:t>
      </w:r>
    </w:p>
    <w:p w14:paraId="0E13C0AC" w14:textId="77777777" w:rsidR="000C3353" w:rsidRPr="000C3353" w:rsidRDefault="000C3353" w:rsidP="000C3353">
      <w:pPr>
        <w:pStyle w:val="NormalnyWeb"/>
        <w:numPr>
          <w:ilvl w:val="3"/>
          <w:numId w:val="18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Do dnia 31 maja 2024 roku Zarząd przedłoży Radzie Powiatu sprawozdanie z realizacji Programu za rok 2023.</w:t>
      </w:r>
    </w:p>
    <w:p w14:paraId="26D33A90" w14:textId="77777777" w:rsidR="000C3353" w:rsidRPr="000C3353" w:rsidRDefault="000C3353" w:rsidP="000C3353">
      <w:pPr>
        <w:pStyle w:val="NormalnyWeb"/>
        <w:numPr>
          <w:ilvl w:val="3"/>
          <w:numId w:val="18"/>
        </w:numPr>
        <w:spacing w:before="0" w:beforeAutospacing="0" w:after="0" w:afterAutospacing="0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Sprawozdanie z realizacji Programu zostanie zamieszczone w Biuletynie Informacji Publicznej.</w:t>
      </w:r>
    </w:p>
    <w:p w14:paraId="107A6302" w14:textId="77777777" w:rsidR="000C3353" w:rsidRPr="000C3353" w:rsidRDefault="000C3353" w:rsidP="000C3353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234FC26" w14:textId="77777777" w:rsidR="000C3353" w:rsidRPr="000C3353" w:rsidRDefault="000C3353" w:rsidP="000C3353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Rozdział IX</w:t>
      </w:r>
    </w:p>
    <w:p w14:paraId="05BA0F08" w14:textId="77777777" w:rsidR="000C3353" w:rsidRPr="000C3353" w:rsidRDefault="000C3353" w:rsidP="000C3353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Sposób tworzenia programu oraz przebieg konsultacji</w:t>
      </w:r>
    </w:p>
    <w:p w14:paraId="4DDF557C" w14:textId="77777777" w:rsidR="000C3353" w:rsidRPr="000C3353" w:rsidRDefault="000C3353" w:rsidP="000C3353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BDF5D00" w14:textId="77777777" w:rsidR="000C3353" w:rsidRPr="000C3353" w:rsidRDefault="000C3353" w:rsidP="000C3353">
      <w:pPr>
        <w:pStyle w:val="Akapitzlist"/>
        <w:spacing w:after="0" w:line="240" w:lineRule="auto"/>
        <w:ind w:left="0"/>
        <w:jc w:val="center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§ 11.</w:t>
      </w:r>
    </w:p>
    <w:p w14:paraId="12FF9282" w14:textId="77777777" w:rsidR="000C3353" w:rsidRPr="000C3353" w:rsidRDefault="000C3353" w:rsidP="000C335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Style w:val="Uwydatnienie"/>
          <w:rFonts w:asciiTheme="minorHAnsi" w:hAnsiTheme="minorHAnsi" w:cstheme="minorHAnsi"/>
          <w:i w:val="0"/>
          <w:sz w:val="24"/>
          <w:szCs w:val="24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Zasady i tryb konsultacji społecznych określa Uchwała Nr L/301/2010 Rady Powiatu </w:t>
      </w:r>
      <w:r w:rsidRPr="000C3353">
        <w:rPr>
          <w:rFonts w:asciiTheme="minorHAnsi" w:hAnsiTheme="minorHAnsi" w:cstheme="minorHAnsi"/>
          <w:sz w:val="24"/>
          <w:szCs w:val="24"/>
        </w:rPr>
        <w:br/>
      </w:r>
      <w:r w:rsidRPr="000C335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w Wyszkowie z dnia 28 kwietnia 2010 r. </w:t>
      </w:r>
      <w:r w:rsidRPr="000C3353">
        <w:rPr>
          <w:rFonts w:asciiTheme="minorHAnsi" w:hAnsiTheme="minorHAnsi" w:cstheme="minorHAnsi"/>
          <w:sz w:val="24"/>
          <w:szCs w:val="24"/>
        </w:rPr>
        <w:t>w sprawie określenia zasad i trybu przeprowadzania konsultacji społecznych p</w:t>
      </w:r>
      <w:r w:rsidRPr="000C3353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>rogramu współpracy Powiatu Wyszkowskiego z organizacjami pozarządowymi oraz z podmiotami, o których mowa w art. 3 ust. 3 ustawy z dnia 24 kwietnia 2003 r. o działalności pożytku publicznego i o wolontariacie</w:t>
      </w:r>
      <w:r w:rsidRPr="000C3353">
        <w:rPr>
          <w:rStyle w:val="Uwydatnienie"/>
          <w:rFonts w:asciiTheme="minorHAnsi" w:hAnsiTheme="minorHAnsi" w:cstheme="minorHAnsi"/>
          <w:sz w:val="24"/>
          <w:szCs w:val="24"/>
        </w:rPr>
        <w:t>.</w:t>
      </w:r>
    </w:p>
    <w:p w14:paraId="71A43FF8" w14:textId="37F75596" w:rsidR="000C3353" w:rsidRPr="000C3353" w:rsidRDefault="000C3353" w:rsidP="000C3353">
      <w:pPr>
        <w:pStyle w:val="Akapitzlist"/>
        <w:numPr>
          <w:ilvl w:val="0"/>
          <w:numId w:val="19"/>
        </w:numPr>
        <w:tabs>
          <w:tab w:val="num" w:pos="322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iCs/>
          <w:sz w:val="24"/>
          <w:szCs w:val="24"/>
        </w:rPr>
        <w:t xml:space="preserve">Uwagi i propozycje do projektu Programu, organizacje pozarządowe mogły składać pisemnie na kancelarię Starostwa, drogą e-mail lub </w:t>
      </w:r>
      <w:r w:rsidRPr="000C3353">
        <w:rPr>
          <w:rFonts w:asciiTheme="minorHAnsi" w:hAnsiTheme="minorHAnsi" w:cstheme="minorHAnsi"/>
          <w:sz w:val="24"/>
          <w:szCs w:val="24"/>
        </w:rPr>
        <w:t>za pośrednictwem platformy ePUAP, podpisane podpisem elektronicznym</w:t>
      </w:r>
      <w:r w:rsidRPr="000C3353">
        <w:rPr>
          <w:rFonts w:asciiTheme="minorHAnsi" w:hAnsiTheme="minorHAnsi" w:cstheme="minorHAnsi"/>
          <w:iCs/>
          <w:sz w:val="24"/>
          <w:szCs w:val="24"/>
        </w:rPr>
        <w:t xml:space="preserve"> za pomocą odpowiedniego formularza znajdującego </w:t>
      </w:r>
      <w:r w:rsidRPr="000C3353"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się na stronie internetowej powiatu w terminie od 30 czerwca 2022 r. do 30 września </w:t>
      </w:r>
      <w:r>
        <w:rPr>
          <w:rFonts w:asciiTheme="minorHAnsi" w:hAnsiTheme="minorHAnsi" w:cstheme="minorHAnsi"/>
          <w:iCs/>
          <w:sz w:val="24"/>
          <w:szCs w:val="24"/>
        </w:rPr>
        <w:br/>
      </w:r>
      <w:r w:rsidRPr="000C3353">
        <w:rPr>
          <w:rFonts w:asciiTheme="minorHAnsi" w:hAnsiTheme="minorHAnsi" w:cstheme="minorHAnsi"/>
          <w:iCs/>
          <w:sz w:val="24"/>
          <w:szCs w:val="24"/>
        </w:rPr>
        <w:t>2022 r.</w:t>
      </w:r>
    </w:p>
    <w:p w14:paraId="4536F685" w14:textId="0997511B" w:rsidR="000C3353" w:rsidRPr="000C3353" w:rsidRDefault="000C3353" w:rsidP="000C3353">
      <w:pPr>
        <w:pStyle w:val="Akapitzlist"/>
        <w:numPr>
          <w:ilvl w:val="0"/>
          <w:numId w:val="19"/>
        </w:numPr>
        <w:tabs>
          <w:tab w:val="num" w:pos="3223"/>
        </w:tabs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C3353">
        <w:rPr>
          <w:rFonts w:asciiTheme="minorHAnsi" w:hAnsiTheme="minorHAnsi" w:cstheme="minorHAnsi"/>
          <w:iCs/>
          <w:sz w:val="24"/>
          <w:szCs w:val="24"/>
        </w:rPr>
        <w:t xml:space="preserve">Projekt Programu został omówiony na spotkaniu z organizacjami w dniu </w:t>
      </w:r>
      <w:r>
        <w:rPr>
          <w:rFonts w:asciiTheme="minorHAnsi" w:hAnsiTheme="minorHAnsi" w:cstheme="minorHAnsi"/>
          <w:iCs/>
          <w:sz w:val="24"/>
          <w:szCs w:val="24"/>
        </w:rPr>
        <w:t>6 października</w:t>
      </w:r>
      <w:r w:rsidRPr="000C3353">
        <w:rPr>
          <w:rFonts w:asciiTheme="minorHAnsi" w:hAnsiTheme="minorHAnsi" w:cstheme="minorHAnsi"/>
          <w:iCs/>
          <w:sz w:val="24"/>
          <w:szCs w:val="24"/>
        </w:rPr>
        <w:t xml:space="preserve"> 2022 r. Ze spotkania konsultacyjnego sporządzony został protokół, który zamieszczony został na stronie internetowej Powiatu.</w:t>
      </w:r>
    </w:p>
    <w:p w14:paraId="689C15AB" w14:textId="75B4F6C5" w:rsidR="000C3353" w:rsidRPr="000C3353" w:rsidRDefault="000C3353" w:rsidP="000C3353">
      <w:pPr>
        <w:pStyle w:val="Akapitzlist"/>
        <w:numPr>
          <w:ilvl w:val="0"/>
          <w:numId w:val="19"/>
        </w:numPr>
        <w:tabs>
          <w:tab w:val="num" w:pos="3223"/>
        </w:tabs>
        <w:spacing w:after="0" w:line="240" w:lineRule="auto"/>
        <w:jc w:val="both"/>
        <w:rPr>
          <w:rStyle w:val="Uwydatnienie"/>
          <w:rFonts w:asciiTheme="minorHAnsi" w:hAnsiTheme="minorHAnsi" w:cstheme="minorHAnsi"/>
          <w:i w:val="0"/>
          <w:sz w:val="24"/>
          <w:szCs w:val="24"/>
        </w:rPr>
      </w:pPr>
      <w:r w:rsidRPr="000C3353">
        <w:rPr>
          <w:rFonts w:asciiTheme="minorHAnsi" w:hAnsiTheme="minorHAnsi" w:cstheme="minorHAnsi"/>
          <w:iCs/>
          <w:sz w:val="24"/>
          <w:szCs w:val="24"/>
        </w:rPr>
        <w:t xml:space="preserve">Projekt Programu przedstawiony został na posiedzeniu Zarządu w dniu </w:t>
      </w:r>
      <w:r w:rsidR="009E1244">
        <w:rPr>
          <w:rFonts w:asciiTheme="minorHAnsi" w:hAnsiTheme="minorHAnsi" w:cstheme="minorHAnsi"/>
          <w:iCs/>
          <w:sz w:val="24"/>
          <w:szCs w:val="24"/>
        </w:rPr>
        <w:t>14 listopada</w:t>
      </w:r>
      <w:r w:rsidRPr="000C3353">
        <w:rPr>
          <w:rFonts w:asciiTheme="minorHAnsi" w:hAnsiTheme="minorHAnsi" w:cstheme="minorHAnsi"/>
          <w:iCs/>
          <w:sz w:val="24"/>
          <w:szCs w:val="24"/>
        </w:rPr>
        <w:t xml:space="preserve"> 2022 r., </w:t>
      </w:r>
      <w:r w:rsidR="006B74FC">
        <w:rPr>
          <w:rFonts w:asciiTheme="minorHAnsi" w:hAnsiTheme="minorHAnsi" w:cstheme="minorHAnsi"/>
          <w:iCs/>
          <w:sz w:val="24"/>
          <w:szCs w:val="24"/>
        </w:rPr>
        <w:br/>
      </w:r>
      <w:r w:rsidRPr="000C3353">
        <w:rPr>
          <w:rFonts w:asciiTheme="minorHAnsi" w:hAnsiTheme="minorHAnsi" w:cstheme="minorHAnsi"/>
          <w:iCs/>
          <w:sz w:val="24"/>
          <w:szCs w:val="24"/>
        </w:rPr>
        <w:t>a następnie został zaopiniowany przez komisje stałe Rady Powiatu w Wyszkowie.</w:t>
      </w:r>
    </w:p>
    <w:p w14:paraId="5C6C4DC5" w14:textId="77777777" w:rsidR="000C3353" w:rsidRPr="000C3353" w:rsidRDefault="000C3353" w:rsidP="000C3353">
      <w:pPr>
        <w:rPr>
          <w:rStyle w:val="Uwydatnienie"/>
          <w:rFonts w:asciiTheme="minorHAnsi" w:hAnsiTheme="minorHAnsi" w:cstheme="minorHAnsi"/>
          <w:i w:val="0"/>
          <w:iCs w:val="0"/>
        </w:rPr>
      </w:pPr>
    </w:p>
    <w:p w14:paraId="41F0782D" w14:textId="77777777" w:rsidR="000C3353" w:rsidRPr="000C3353" w:rsidRDefault="000C3353" w:rsidP="000C3353">
      <w:pPr>
        <w:jc w:val="center"/>
        <w:rPr>
          <w:rStyle w:val="Uwydatnienie"/>
          <w:rFonts w:asciiTheme="minorHAnsi" w:hAnsiTheme="minorHAnsi" w:cstheme="minorHAnsi"/>
          <w:i w:val="0"/>
          <w:iCs w:val="0"/>
        </w:rPr>
      </w:pPr>
      <w:r w:rsidRPr="000C3353">
        <w:rPr>
          <w:rStyle w:val="Uwydatnienie"/>
          <w:rFonts w:asciiTheme="minorHAnsi" w:hAnsiTheme="minorHAnsi" w:cstheme="minorHAnsi"/>
          <w:i w:val="0"/>
          <w:iCs w:val="0"/>
        </w:rPr>
        <w:t>Rozdział X</w:t>
      </w:r>
    </w:p>
    <w:p w14:paraId="413F289F" w14:textId="77777777" w:rsidR="000C3353" w:rsidRPr="000C3353" w:rsidRDefault="000C3353" w:rsidP="000C3353">
      <w:pPr>
        <w:jc w:val="center"/>
        <w:rPr>
          <w:rStyle w:val="Uwydatnienie"/>
          <w:rFonts w:asciiTheme="minorHAnsi" w:hAnsiTheme="minorHAnsi" w:cstheme="minorHAnsi"/>
          <w:i w:val="0"/>
          <w:iCs w:val="0"/>
        </w:rPr>
      </w:pPr>
      <w:r w:rsidRPr="000C3353">
        <w:rPr>
          <w:rStyle w:val="Uwydatnienie"/>
          <w:rFonts w:asciiTheme="minorHAnsi" w:hAnsiTheme="minorHAnsi" w:cstheme="minorHAnsi"/>
          <w:i w:val="0"/>
          <w:iCs w:val="0"/>
        </w:rPr>
        <w:t>Tryb powoływania i zasady działania komisji konkursowych</w:t>
      </w:r>
    </w:p>
    <w:p w14:paraId="2F06202C" w14:textId="77777777" w:rsidR="000C3353" w:rsidRPr="000C3353" w:rsidRDefault="000C3353" w:rsidP="000C3353">
      <w:pPr>
        <w:jc w:val="both"/>
        <w:rPr>
          <w:rStyle w:val="Uwydatnienie"/>
          <w:rFonts w:asciiTheme="minorHAnsi" w:hAnsiTheme="minorHAnsi" w:cstheme="minorHAnsi"/>
          <w:i w:val="0"/>
        </w:rPr>
      </w:pPr>
    </w:p>
    <w:p w14:paraId="190D0B9B" w14:textId="77777777" w:rsidR="000C3353" w:rsidRPr="000C3353" w:rsidRDefault="000C3353" w:rsidP="000C3353">
      <w:pPr>
        <w:jc w:val="center"/>
        <w:rPr>
          <w:rFonts w:asciiTheme="minorHAnsi" w:hAnsiTheme="minorHAnsi" w:cstheme="minorHAnsi"/>
          <w:i/>
          <w:iCs/>
        </w:rPr>
      </w:pPr>
      <w:r w:rsidRPr="000C3353">
        <w:rPr>
          <w:rStyle w:val="Uwydatnienie"/>
          <w:rFonts w:asciiTheme="minorHAnsi" w:hAnsiTheme="minorHAnsi" w:cstheme="minorHAnsi"/>
          <w:i w:val="0"/>
          <w:iCs w:val="0"/>
        </w:rPr>
        <w:t>§ 12.</w:t>
      </w:r>
    </w:p>
    <w:p w14:paraId="2483080F" w14:textId="77777777" w:rsidR="000C3353" w:rsidRPr="000C3353" w:rsidRDefault="000C3353" w:rsidP="000C3353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Zarząd, w związku z ogłoszonym konkursem ofert, każdorazowo odrębną uchwałą powołuje Komisje Konkursowe w celu opiniowania ofert złożonych na realizację zadań publicznych Powiatu w 2023 r. w składzie minimum 5 osób, w tym minimum 3 przedstawicieli organu wykonawczego oraz 2 osoby wskazane przez organizacje, z zastrzeżeniem ust. 3.</w:t>
      </w:r>
    </w:p>
    <w:p w14:paraId="51D8FD9E" w14:textId="77777777" w:rsidR="000C3353" w:rsidRPr="000C3353" w:rsidRDefault="000C3353" w:rsidP="000C3353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Tryb tworzenia listy osób wskazanych przez organizacje i powołania  tych osób na członków Komisji Konkursowych opiniujących oferty złożone na realizację zadań publicznych Powiatu określi zarządzenie Starosty Powiatu.</w:t>
      </w:r>
    </w:p>
    <w:p w14:paraId="0C866BE5" w14:textId="77777777" w:rsidR="000C3353" w:rsidRPr="000C3353" w:rsidRDefault="000C3353" w:rsidP="000C3353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Komisja Konkursowa może działać bez udziału osób wskazanych przez organizacje pozarządowe, jeżeli;</w:t>
      </w:r>
    </w:p>
    <w:p w14:paraId="1BE5ED56" w14:textId="77777777" w:rsidR="000C3353" w:rsidRPr="000C3353" w:rsidRDefault="000C3353" w:rsidP="000C3353">
      <w:pPr>
        <w:numPr>
          <w:ilvl w:val="3"/>
          <w:numId w:val="16"/>
        </w:numPr>
        <w:ind w:left="567" w:hanging="283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żadna organizacja nie wskaże osób do składu Komisji, lub</w:t>
      </w:r>
    </w:p>
    <w:p w14:paraId="5ECEB81C" w14:textId="77777777" w:rsidR="000C3353" w:rsidRPr="000C3353" w:rsidRDefault="000C3353" w:rsidP="000C3353">
      <w:pPr>
        <w:numPr>
          <w:ilvl w:val="3"/>
          <w:numId w:val="16"/>
        </w:numPr>
        <w:ind w:left="567" w:hanging="283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wskazane osoby nie wezmą udziału w pracach Komisji, lub</w:t>
      </w:r>
    </w:p>
    <w:p w14:paraId="3B79E908" w14:textId="77777777" w:rsidR="000C3353" w:rsidRPr="000C3353" w:rsidRDefault="000C3353" w:rsidP="000C3353">
      <w:pPr>
        <w:numPr>
          <w:ilvl w:val="3"/>
          <w:numId w:val="16"/>
        </w:numPr>
        <w:ind w:left="567" w:hanging="283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powołane w skład Komisji osoby podlegają wyłączeniu na podstawie art. 15 ust. 2d lub art. 15 ust. 2f ustawy.</w:t>
      </w:r>
    </w:p>
    <w:p w14:paraId="4EEDB019" w14:textId="6827E8AF" w:rsidR="000C3353" w:rsidRPr="000C3353" w:rsidRDefault="000C3353" w:rsidP="000C3353">
      <w:pPr>
        <w:numPr>
          <w:ilvl w:val="0"/>
          <w:numId w:val="20"/>
        </w:numPr>
        <w:shd w:val="clear" w:color="auto" w:fill="FFFFFF"/>
        <w:ind w:left="284" w:right="7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  <w:spacing w:val="-4"/>
        </w:rPr>
        <w:t xml:space="preserve">Do wszystkich członków Komisji Konkursowej stosuje się zasady wynikające z </w:t>
      </w:r>
      <w:r w:rsidRPr="000C3353">
        <w:rPr>
          <w:rFonts w:asciiTheme="minorHAnsi" w:hAnsiTheme="minorHAnsi" w:cstheme="minorHAnsi"/>
        </w:rPr>
        <w:t>Ustaw</w:t>
      </w:r>
      <w:r w:rsidR="009B0CF7">
        <w:rPr>
          <w:rFonts w:asciiTheme="minorHAnsi" w:hAnsiTheme="minorHAnsi" w:cstheme="minorHAnsi"/>
        </w:rPr>
        <w:t>y</w:t>
      </w:r>
      <w:r w:rsidRPr="000C3353">
        <w:rPr>
          <w:rFonts w:asciiTheme="minorHAnsi" w:hAnsiTheme="minorHAnsi" w:cstheme="minorHAnsi"/>
        </w:rPr>
        <w:t xml:space="preserve"> z dnia 14 czerwca 1960 r. Kodeks postępowania administracyjnego (Dz. U. z 202</w:t>
      </w:r>
      <w:r w:rsidR="006B74FC">
        <w:rPr>
          <w:rFonts w:asciiTheme="minorHAnsi" w:hAnsiTheme="minorHAnsi" w:cstheme="minorHAnsi"/>
        </w:rPr>
        <w:t>2</w:t>
      </w:r>
      <w:r w:rsidRPr="000C3353">
        <w:rPr>
          <w:rFonts w:asciiTheme="minorHAnsi" w:hAnsiTheme="minorHAnsi" w:cstheme="minorHAnsi"/>
        </w:rPr>
        <w:t xml:space="preserve"> r. poz. </w:t>
      </w:r>
      <w:r w:rsidR="006B74FC">
        <w:rPr>
          <w:rFonts w:asciiTheme="minorHAnsi" w:hAnsiTheme="minorHAnsi" w:cstheme="minorHAnsi"/>
        </w:rPr>
        <w:t>2000</w:t>
      </w:r>
      <w:r w:rsidRPr="000C3353">
        <w:rPr>
          <w:rFonts w:asciiTheme="minorHAnsi" w:hAnsiTheme="minorHAnsi" w:cstheme="minorHAnsi"/>
        </w:rPr>
        <w:t>)</w:t>
      </w:r>
      <w:r w:rsidRPr="000C3353">
        <w:rPr>
          <w:rFonts w:asciiTheme="minorHAnsi" w:hAnsiTheme="minorHAnsi" w:cstheme="minorHAnsi"/>
          <w:spacing w:val="-4"/>
        </w:rPr>
        <w:t>, mające na celu zapewnić bezstronność ocen.</w:t>
      </w:r>
    </w:p>
    <w:p w14:paraId="0F8980E8" w14:textId="77777777" w:rsidR="000C3353" w:rsidRPr="000C3353" w:rsidRDefault="000C3353" w:rsidP="000C3353">
      <w:pPr>
        <w:numPr>
          <w:ilvl w:val="0"/>
          <w:numId w:val="20"/>
        </w:numPr>
        <w:shd w:val="clear" w:color="auto" w:fill="FFFFFF"/>
        <w:ind w:left="284" w:right="7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  <w:spacing w:val="-1"/>
        </w:rPr>
        <w:t xml:space="preserve">Członkowie Komisji podpisują deklarację bezstronności i poufności stanowiącą załącznik do uchwały Zarządu w sprawie powołania </w:t>
      </w:r>
      <w:r w:rsidRPr="000C3353">
        <w:rPr>
          <w:rFonts w:asciiTheme="minorHAnsi" w:hAnsiTheme="minorHAnsi" w:cstheme="minorHAnsi"/>
        </w:rPr>
        <w:t>Komisji Konkursowych w celu opiniowania ofert złożonych na wsparcie realizacji zadań publicznych Powiatu.</w:t>
      </w:r>
    </w:p>
    <w:p w14:paraId="2923053F" w14:textId="1F9B0615" w:rsidR="000C3353" w:rsidRPr="000C3353" w:rsidRDefault="000C3353" w:rsidP="000C3353">
      <w:pPr>
        <w:numPr>
          <w:ilvl w:val="0"/>
          <w:numId w:val="20"/>
        </w:numPr>
        <w:shd w:val="clear" w:color="auto" w:fill="FFFFFF"/>
        <w:ind w:left="284" w:right="7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  <w:spacing w:val="-2"/>
        </w:rPr>
        <w:t xml:space="preserve">W sytuacji, w której członek Komisji podlega wyłączeniu, Zarząd dokonuje tego wyłączenia </w:t>
      </w:r>
      <w:r w:rsidR="006B74FC">
        <w:rPr>
          <w:rFonts w:asciiTheme="minorHAnsi" w:hAnsiTheme="minorHAnsi" w:cstheme="minorHAnsi"/>
          <w:spacing w:val="-2"/>
        </w:rPr>
        <w:br/>
      </w:r>
      <w:r w:rsidRPr="000C3353">
        <w:rPr>
          <w:rFonts w:asciiTheme="minorHAnsi" w:hAnsiTheme="minorHAnsi" w:cstheme="minorHAnsi"/>
        </w:rPr>
        <w:t>w drodze uchwały.</w:t>
      </w:r>
    </w:p>
    <w:p w14:paraId="3F8D07DF" w14:textId="77777777" w:rsidR="000C3353" w:rsidRPr="000C3353" w:rsidRDefault="000C3353" w:rsidP="000C3353">
      <w:pPr>
        <w:numPr>
          <w:ilvl w:val="0"/>
          <w:numId w:val="20"/>
        </w:numPr>
        <w:shd w:val="clear" w:color="auto" w:fill="FFFFFF"/>
        <w:ind w:left="284" w:right="7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W pracach Komisji Konkursowej mogą uczestniczyć, z głosem doradczym, osoby posiadające specjalistyczną wiedzę w dziedzinie obejmującej zakres zadań publicznych, których konkurs dotyczy.</w:t>
      </w:r>
    </w:p>
    <w:p w14:paraId="2073C284" w14:textId="77777777" w:rsidR="000C3353" w:rsidRPr="000C3353" w:rsidRDefault="000C3353" w:rsidP="000C3353">
      <w:pPr>
        <w:shd w:val="clear" w:color="auto" w:fill="FFFFFF"/>
        <w:ind w:right="7"/>
        <w:jc w:val="center"/>
        <w:rPr>
          <w:rFonts w:asciiTheme="minorHAnsi" w:hAnsiTheme="minorHAnsi" w:cstheme="minorHAnsi"/>
        </w:rPr>
      </w:pPr>
    </w:p>
    <w:p w14:paraId="13FA06E4" w14:textId="77777777" w:rsidR="000C3353" w:rsidRPr="000C3353" w:rsidRDefault="000C3353" w:rsidP="000C3353">
      <w:pPr>
        <w:shd w:val="clear" w:color="auto" w:fill="FFFFFF"/>
        <w:ind w:right="7"/>
        <w:jc w:val="center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§ 13.</w:t>
      </w:r>
    </w:p>
    <w:p w14:paraId="79E7107F" w14:textId="77777777" w:rsidR="000C3353" w:rsidRPr="000C3353" w:rsidRDefault="000C3353" w:rsidP="000C3353">
      <w:pPr>
        <w:shd w:val="clear" w:color="auto" w:fill="FFFFFF"/>
        <w:ind w:right="7"/>
        <w:jc w:val="both"/>
        <w:rPr>
          <w:rFonts w:asciiTheme="minorHAnsi" w:hAnsiTheme="minorHAnsi" w:cstheme="minorHAnsi"/>
          <w:spacing w:val="-2"/>
        </w:rPr>
      </w:pPr>
      <w:r w:rsidRPr="000C3353">
        <w:rPr>
          <w:rFonts w:asciiTheme="minorHAnsi" w:hAnsiTheme="minorHAnsi" w:cstheme="minorHAnsi"/>
          <w:spacing w:val="-2"/>
        </w:rPr>
        <w:t xml:space="preserve">Zadaniem Komisji jest opiniowanie złożonych przez organizacje ofert na wsparcie realizacji zadań zleconych </w:t>
      </w:r>
      <w:r w:rsidRPr="000C3353">
        <w:rPr>
          <w:rFonts w:asciiTheme="minorHAnsi" w:hAnsiTheme="minorHAnsi" w:cstheme="minorHAnsi"/>
          <w:spacing w:val="-3"/>
        </w:rPr>
        <w:t xml:space="preserve">przez Powiat organizacjom </w:t>
      </w:r>
      <w:r w:rsidRPr="000C3353">
        <w:rPr>
          <w:rFonts w:asciiTheme="minorHAnsi" w:hAnsiTheme="minorHAnsi" w:cstheme="minorHAnsi"/>
        </w:rPr>
        <w:t xml:space="preserve">oraz przedłożenie </w:t>
      </w:r>
      <w:r w:rsidRPr="000C3353">
        <w:rPr>
          <w:rFonts w:asciiTheme="minorHAnsi" w:hAnsiTheme="minorHAnsi" w:cstheme="minorHAnsi"/>
          <w:spacing w:val="-2"/>
        </w:rPr>
        <w:t>Zarządowi propozycji wyboru ofert, na które proponuje się udzielenie dotacji.</w:t>
      </w:r>
    </w:p>
    <w:p w14:paraId="3070D6C4" w14:textId="77777777" w:rsidR="000C3353" w:rsidRPr="000C3353" w:rsidRDefault="000C3353" w:rsidP="000C3353">
      <w:pPr>
        <w:shd w:val="clear" w:color="auto" w:fill="FFFFFF"/>
        <w:tabs>
          <w:tab w:val="left" w:pos="284"/>
        </w:tabs>
        <w:ind w:left="284" w:right="7" w:hanging="284"/>
        <w:jc w:val="center"/>
        <w:rPr>
          <w:rFonts w:asciiTheme="minorHAnsi" w:hAnsiTheme="minorHAnsi" w:cstheme="minorHAnsi"/>
        </w:rPr>
      </w:pPr>
    </w:p>
    <w:p w14:paraId="73EBF624" w14:textId="77777777" w:rsidR="000C3353" w:rsidRPr="000C3353" w:rsidRDefault="000C3353" w:rsidP="000C3353">
      <w:pPr>
        <w:shd w:val="clear" w:color="auto" w:fill="FFFFFF"/>
        <w:tabs>
          <w:tab w:val="left" w:pos="284"/>
        </w:tabs>
        <w:ind w:left="284" w:right="7" w:hanging="284"/>
        <w:jc w:val="center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§ 14.</w:t>
      </w:r>
    </w:p>
    <w:p w14:paraId="3E4EB438" w14:textId="77777777" w:rsidR="000C3353" w:rsidRPr="000C3353" w:rsidRDefault="000C3353" w:rsidP="000C3353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pacing w:val="-25"/>
        </w:rPr>
      </w:pPr>
      <w:r w:rsidRPr="000C3353">
        <w:rPr>
          <w:rFonts w:asciiTheme="minorHAnsi" w:hAnsiTheme="minorHAnsi" w:cstheme="minorHAnsi"/>
          <w:spacing w:val="-3"/>
        </w:rPr>
        <w:t>Pracami Komisji kieruje Przewodniczący.</w:t>
      </w:r>
    </w:p>
    <w:p w14:paraId="6C64ACF8" w14:textId="77777777" w:rsidR="000C3353" w:rsidRPr="000C3353" w:rsidRDefault="000C3353" w:rsidP="000C3353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pacing w:val="-12"/>
        </w:rPr>
      </w:pPr>
      <w:r w:rsidRPr="000C3353">
        <w:rPr>
          <w:rFonts w:asciiTheme="minorHAnsi" w:hAnsiTheme="minorHAnsi" w:cstheme="minorHAnsi"/>
          <w:spacing w:val="-3"/>
        </w:rPr>
        <w:t>Komisja działa na posiedzeniach zwołanych przez Przewodniczącego.</w:t>
      </w:r>
    </w:p>
    <w:p w14:paraId="6D4CA41F" w14:textId="77777777" w:rsidR="000C3353" w:rsidRPr="000C3353" w:rsidRDefault="000C3353" w:rsidP="000C3353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num" w:pos="330"/>
          <w:tab w:val="left" w:pos="36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pacing w:val="-14"/>
        </w:rPr>
      </w:pPr>
      <w:r w:rsidRPr="000C3353">
        <w:rPr>
          <w:rFonts w:asciiTheme="minorHAnsi" w:hAnsiTheme="minorHAnsi" w:cstheme="minorHAnsi"/>
          <w:spacing w:val="-3"/>
        </w:rPr>
        <w:t xml:space="preserve">Komisja podejmuje pracę, gdy w posiedzeniu bierze udział co najmniej 50% składu + 1 osoba, </w:t>
      </w:r>
      <w:r w:rsidRPr="000C3353">
        <w:rPr>
          <w:rFonts w:asciiTheme="minorHAnsi" w:hAnsiTheme="minorHAnsi" w:cstheme="minorHAnsi"/>
          <w:spacing w:val="-3"/>
        </w:rPr>
        <w:lastRenderedPageBreak/>
        <w:t>w tym Przewodniczący Komisji.</w:t>
      </w:r>
    </w:p>
    <w:p w14:paraId="3041272F" w14:textId="77777777" w:rsidR="000C3353" w:rsidRPr="000C3353" w:rsidRDefault="000C3353" w:rsidP="000C3353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num" w:pos="330"/>
          <w:tab w:val="left" w:pos="36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pacing w:val="-14"/>
        </w:rPr>
      </w:pPr>
      <w:r w:rsidRPr="000C3353">
        <w:rPr>
          <w:rFonts w:asciiTheme="minorHAnsi" w:hAnsiTheme="minorHAnsi" w:cstheme="minorHAnsi"/>
          <w:spacing w:val="-3"/>
        </w:rPr>
        <w:t>Posiedzenie Komisji składa się z części jawnej i niejawnej.</w:t>
      </w:r>
    </w:p>
    <w:p w14:paraId="4E88FB88" w14:textId="77777777" w:rsidR="000C3353" w:rsidRPr="000C3353" w:rsidRDefault="000C3353" w:rsidP="000C3353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360"/>
          <w:tab w:val="num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  <w:spacing w:val="-1"/>
        </w:rPr>
        <w:t>W części jawnej, w której mogą uczestniczyć oferenci jako obserwatorzy, Komisja:</w:t>
      </w:r>
    </w:p>
    <w:p w14:paraId="782678DA" w14:textId="77777777" w:rsidR="000C3353" w:rsidRPr="000C3353" w:rsidRDefault="000C3353" w:rsidP="000C3353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  <w:tab w:val="num" w:pos="567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spacing w:val="-21"/>
        </w:rPr>
      </w:pPr>
      <w:r w:rsidRPr="000C3353">
        <w:rPr>
          <w:rFonts w:asciiTheme="minorHAnsi" w:hAnsiTheme="minorHAnsi" w:cstheme="minorHAnsi"/>
          <w:spacing w:val="-3"/>
        </w:rPr>
        <w:t>otwiera koperty ze złożonymi ofertami;</w:t>
      </w:r>
    </w:p>
    <w:p w14:paraId="76F74B56" w14:textId="77777777" w:rsidR="000C3353" w:rsidRPr="000C3353" w:rsidRDefault="000C3353" w:rsidP="000C3353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  <w:tab w:val="num" w:pos="567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spacing w:val="-7"/>
        </w:rPr>
      </w:pPr>
      <w:r w:rsidRPr="000C3353">
        <w:rPr>
          <w:rFonts w:asciiTheme="minorHAnsi" w:hAnsiTheme="minorHAnsi" w:cstheme="minorHAnsi"/>
          <w:spacing w:val="-3"/>
        </w:rPr>
        <w:t>przedstawia liczbę i rodzaj złożonych ofert wraz z ich wartością kwotową.</w:t>
      </w:r>
    </w:p>
    <w:p w14:paraId="08122419" w14:textId="77777777" w:rsidR="000C3353" w:rsidRPr="000C3353" w:rsidRDefault="000C3353" w:rsidP="000C3353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360"/>
          <w:tab w:val="num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  <w:spacing w:val="-2"/>
        </w:rPr>
        <w:t>W części niejawnej, bez uczestnictwa oferentów, Komisja:</w:t>
      </w:r>
    </w:p>
    <w:p w14:paraId="3AFF7E51" w14:textId="77777777" w:rsidR="000C3353" w:rsidRPr="000C3353" w:rsidRDefault="000C3353" w:rsidP="000C3353">
      <w:pPr>
        <w:widowControl w:val="0"/>
        <w:numPr>
          <w:ilvl w:val="0"/>
          <w:numId w:val="23"/>
        </w:numPr>
        <w:shd w:val="clear" w:color="auto" w:fill="FFFFFF"/>
        <w:tabs>
          <w:tab w:val="clear" w:pos="587"/>
          <w:tab w:val="num" w:pos="709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spacing w:val="-17"/>
        </w:rPr>
      </w:pPr>
      <w:r w:rsidRPr="000C3353">
        <w:rPr>
          <w:rFonts w:asciiTheme="minorHAnsi" w:hAnsiTheme="minorHAnsi" w:cstheme="minorHAnsi"/>
          <w:spacing w:val="-2"/>
        </w:rPr>
        <w:t>ustala, które z ofert spełniają warunki formalne</w:t>
      </w:r>
      <w:r w:rsidRPr="000C3353">
        <w:rPr>
          <w:rFonts w:asciiTheme="minorHAnsi" w:hAnsiTheme="minorHAnsi" w:cstheme="minorHAnsi"/>
        </w:rPr>
        <w:t>;</w:t>
      </w:r>
    </w:p>
    <w:p w14:paraId="769DBBD8" w14:textId="77777777" w:rsidR="000C3353" w:rsidRPr="000C3353" w:rsidRDefault="000C3353" w:rsidP="000C3353">
      <w:pPr>
        <w:widowControl w:val="0"/>
        <w:numPr>
          <w:ilvl w:val="0"/>
          <w:numId w:val="23"/>
        </w:numPr>
        <w:shd w:val="clear" w:color="auto" w:fill="FFFFFF"/>
        <w:tabs>
          <w:tab w:val="clear" w:pos="587"/>
          <w:tab w:val="num" w:pos="709"/>
        </w:tabs>
        <w:autoSpaceDE w:val="0"/>
        <w:autoSpaceDN w:val="0"/>
        <w:adjustRightInd w:val="0"/>
        <w:ind w:right="7"/>
        <w:jc w:val="both"/>
        <w:rPr>
          <w:rFonts w:asciiTheme="minorHAnsi" w:hAnsiTheme="minorHAnsi" w:cstheme="minorHAnsi"/>
          <w:spacing w:val="-6"/>
        </w:rPr>
      </w:pPr>
      <w:r w:rsidRPr="000C3353">
        <w:rPr>
          <w:rFonts w:asciiTheme="minorHAnsi" w:hAnsiTheme="minorHAnsi" w:cstheme="minorHAnsi"/>
          <w:spacing w:val="-2"/>
        </w:rPr>
        <w:t xml:space="preserve">odrzuca oferty nie odpowiadające wymogom formalnym; </w:t>
      </w:r>
    </w:p>
    <w:p w14:paraId="1C3C462E" w14:textId="77777777" w:rsidR="000C3353" w:rsidRPr="000C3353" w:rsidRDefault="000C3353" w:rsidP="000C3353">
      <w:pPr>
        <w:widowControl w:val="0"/>
        <w:numPr>
          <w:ilvl w:val="0"/>
          <w:numId w:val="23"/>
        </w:numPr>
        <w:shd w:val="clear" w:color="auto" w:fill="FFFFFF"/>
        <w:tabs>
          <w:tab w:val="clear" w:pos="587"/>
          <w:tab w:val="num" w:pos="709"/>
        </w:tabs>
        <w:autoSpaceDE w:val="0"/>
        <w:autoSpaceDN w:val="0"/>
        <w:adjustRightInd w:val="0"/>
        <w:ind w:right="7"/>
        <w:jc w:val="both"/>
        <w:rPr>
          <w:rFonts w:asciiTheme="minorHAnsi" w:hAnsiTheme="minorHAnsi" w:cstheme="minorHAnsi"/>
          <w:spacing w:val="-6"/>
        </w:rPr>
      </w:pPr>
      <w:r w:rsidRPr="000C3353">
        <w:rPr>
          <w:rFonts w:asciiTheme="minorHAnsi" w:hAnsiTheme="minorHAnsi" w:cstheme="minorHAnsi"/>
          <w:spacing w:val="-2"/>
        </w:rPr>
        <w:t>rozpatruje merytorycznie oferty spełniające warunki formalne</w:t>
      </w:r>
      <w:r w:rsidRPr="000C3353">
        <w:rPr>
          <w:rFonts w:asciiTheme="minorHAnsi" w:hAnsiTheme="minorHAnsi" w:cstheme="minorHAnsi"/>
        </w:rPr>
        <w:t>;</w:t>
      </w:r>
    </w:p>
    <w:p w14:paraId="4F5D1E2A" w14:textId="77777777" w:rsidR="000C3353" w:rsidRPr="000C3353" w:rsidRDefault="000C3353" w:rsidP="000C3353">
      <w:pPr>
        <w:widowControl w:val="0"/>
        <w:numPr>
          <w:ilvl w:val="0"/>
          <w:numId w:val="23"/>
        </w:numPr>
        <w:shd w:val="clear" w:color="auto" w:fill="FFFFFF"/>
        <w:tabs>
          <w:tab w:val="clear" w:pos="587"/>
          <w:tab w:val="num" w:pos="709"/>
        </w:tabs>
        <w:autoSpaceDE w:val="0"/>
        <w:autoSpaceDN w:val="0"/>
        <w:adjustRightInd w:val="0"/>
        <w:ind w:right="7"/>
        <w:jc w:val="both"/>
        <w:rPr>
          <w:rFonts w:asciiTheme="minorHAnsi" w:hAnsiTheme="minorHAnsi" w:cstheme="minorHAnsi"/>
          <w:spacing w:val="-6"/>
        </w:rPr>
      </w:pPr>
      <w:r w:rsidRPr="000C3353">
        <w:rPr>
          <w:rFonts w:asciiTheme="minorHAnsi" w:hAnsiTheme="minorHAnsi" w:cstheme="minorHAnsi"/>
          <w:spacing w:val="-2"/>
        </w:rPr>
        <w:t>opiniuje i przygotowuje dla Zarządu wykaz ofert, którym rekomenduje udzielenie dotacji.</w:t>
      </w:r>
    </w:p>
    <w:p w14:paraId="425B07BA" w14:textId="77777777" w:rsidR="000C3353" w:rsidRPr="000C3353" w:rsidRDefault="000C3353" w:rsidP="000C3353">
      <w:pPr>
        <w:shd w:val="clear" w:color="auto" w:fill="FFFFFF"/>
        <w:tabs>
          <w:tab w:val="left" w:pos="353"/>
        </w:tabs>
        <w:ind w:right="14"/>
        <w:rPr>
          <w:rFonts w:asciiTheme="minorHAnsi" w:hAnsiTheme="minorHAnsi" w:cstheme="minorHAnsi"/>
        </w:rPr>
      </w:pPr>
    </w:p>
    <w:p w14:paraId="39443593" w14:textId="77777777" w:rsidR="000C3353" w:rsidRPr="000C3353" w:rsidRDefault="000C3353" w:rsidP="000C3353">
      <w:pPr>
        <w:shd w:val="clear" w:color="auto" w:fill="FFFFFF"/>
        <w:tabs>
          <w:tab w:val="left" w:pos="353"/>
        </w:tabs>
        <w:ind w:right="14"/>
        <w:jc w:val="center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§ 15.</w:t>
      </w:r>
    </w:p>
    <w:p w14:paraId="08C81B6D" w14:textId="77777777" w:rsidR="000C3353" w:rsidRPr="000C3353" w:rsidRDefault="000C3353" w:rsidP="000C335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pacing w:val="-3"/>
          <w:sz w:val="24"/>
          <w:szCs w:val="24"/>
        </w:rPr>
        <w:t>Z przebiegu konkursu sporządza się protokół, który w szczególności powinien zawierać:</w:t>
      </w:r>
    </w:p>
    <w:p w14:paraId="7FD0E1F6" w14:textId="77777777" w:rsidR="000C3353" w:rsidRPr="000C3353" w:rsidRDefault="000C3353" w:rsidP="000C3353">
      <w:pPr>
        <w:widowControl w:val="0"/>
        <w:numPr>
          <w:ilvl w:val="0"/>
          <w:numId w:val="2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pacing w:val="-10"/>
        </w:rPr>
      </w:pPr>
      <w:r w:rsidRPr="000C3353">
        <w:rPr>
          <w:rFonts w:asciiTheme="minorHAnsi" w:hAnsiTheme="minorHAnsi" w:cstheme="minorHAnsi"/>
          <w:spacing w:val="-3"/>
        </w:rPr>
        <w:t>wskazanie liczby ofert, które wpłynęły na otwarty konkurs ofert w terminie oraz ofert zgłoszonych po terminie;</w:t>
      </w:r>
    </w:p>
    <w:p w14:paraId="0B799182" w14:textId="77777777" w:rsidR="000C3353" w:rsidRPr="000C3353" w:rsidRDefault="000C3353" w:rsidP="000C3353">
      <w:pPr>
        <w:widowControl w:val="0"/>
        <w:numPr>
          <w:ilvl w:val="0"/>
          <w:numId w:val="2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pacing w:val="-17"/>
        </w:rPr>
      </w:pPr>
      <w:r w:rsidRPr="000C3353">
        <w:rPr>
          <w:rFonts w:asciiTheme="minorHAnsi" w:hAnsiTheme="minorHAnsi" w:cstheme="minorHAnsi"/>
          <w:spacing w:val="-3"/>
        </w:rPr>
        <w:t>informację o wyłączeniu członków komisji z jej prac z powodów, o których mowa w §12 ust. 6;</w:t>
      </w:r>
    </w:p>
    <w:p w14:paraId="51CFD482" w14:textId="77777777" w:rsidR="000C3353" w:rsidRPr="000C3353" w:rsidRDefault="000C3353" w:rsidP="000C3353">
      <w:pPr>
        <w:widowControl w:val="0"/>
        <w:numPr>
          <w:ilvl w:val="0"/>
          <w:numId w:val="2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pacing w:val="-10"/>
        </w:rPr>
      </w:pPr>
      <w:r w:rsidRPr="000C3353">
        <w:rPr>
          <w:rFonts w:asciiTheme="minorHAnsi" w:hAnsiTheme="minorHAnsi" w:cstheme="minorHAnsi"/>
          <w:spacing w:val="-3"/>
        </w:rPr>
        <w:t>wskazanie liczby ofert odrzuconych na etapie oceny formalnej;</w:t>
      </w:r>
    </w:p>
    <w:p w14:paraId="2D18667B" w14:textId="77777777" w:rsidR="000C3353" w:rsidRPr="000C3353" w:rsidRDefault="000C3353" w:rsidP="000C3353">
      <w:pPr>
        <w:widowControl w:val="0"/>
        <w:numPr>
          <w:ilvl w:val="0"/>
          <w:numId w:val="2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pacing w:val="-7"/>
        </w:rPr>
      </w:pPr>
      <w:r w:rsidRPr="000C3353">
        <w:rPr>
          <w:rFonts w:asciiTheme="minorHAnsi" w:hAnsiTheme="minorHAnsi" w:cstheme="minorHAnsi"/>
          <w:spacing w:val="-3"/>
        </w:rPr>
        <w:t>wskazanie ofert odpowiadających warunkom formalnym;</w:t>
      </w:r>
    </w:p>
    <w:p w14:paraId="1C203BB3" w14:textId="77777777" w:rsidR="000C3353" w:rsidRPr="000C3353" w:rsidRDefault="000C3353" w:rsidP="000C3353">
      <w:pPr>
        <w:widowControl w:val="0"/>
        <w:numPr>
          <w:ilvl w:val="0"/>
          <w:numId w:val="25"/>
        </w:numPr>
        <w:shd w:val="clear" w:color="auto" w:fill="FFFFFF"/>
        <w:tabs>
          <w:tab w:val="left" w:pos="567"/>
          <w:tab w:val="left" w:pos="2110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pacing w:val="-7"/>
        </w:rPr>
      </w:pPr>
      <w:r w:rsidRPr="000C3353">
        <w:rPr>
          <w:rFonts w:asciiTheme="minorHAnsi" w:hAnsiTheme="minorHAnsi" w:cstheme="minorHAnsi"/>
          <w:spacing w:val="-1"/>
        </w:rPr>
        <w:t xml:space="preserve">wskazanie ofert, na które proponuje się udzielenie dotacji albo stwierdzenie, </w:t>
      </w:r>
      <w:r w:rsidRPr="000C3353">
        <w:rPr>
          <w:rFonts w:asciiTheme="minorHAnsi" w:hAnsiTheme="minorHAnsi" w:cstheme="minorHAnsi"/>
        </w:rPr>
        <w:t>że żadna z ofert nie została przyjęta wraz z uzasadnieniem;</w:t>
      </w:r>
    </w:p>
    <w:p w14:paraId="1B9F12A7" w14:textId="77777777" w:rsidR="000C3353" w:rsidRPr="000C3353" w:rsidRDefault="000C3353" w:rsidP="000C3353">
      <w:pPr>
        <w:widowControl w:val="0"/>
        <w:numPr>
          <w:ilvl w:val="0"/>
          <w:numId w:val="2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pacing w:val="-10"/>
        </w:rPr>
      </w:pPr>
      <w:r w:rsidRPr="000C3353">
        <w:rPr>
          <w:rFonts w:asciiTheme="minorHAnsi" w:hAnsiTheme="minorHAnsi" w:cstheme="minorHAnsi"/>
          <w:spacing w:val="-3"/>
        </w:rPr>
        <w:t>podpisy członków Komisji.</w:t>
      </w:r>
    </w:p>
    <w:p w14:paraId="409B553A" w14:textId="77777777" w:rsidR="000C3353" w:rsidRPr="000C3353" w:rsidRDefault="000C3353" w:rsidP="000C3353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0C3353">
        <w:rPr>
          <w:rFonts w:asciiTheme="minorHAnsi" w:hAnsiTheme="minorHAnsi" w:cstheme="minorHAnsi"/>
          <w:spacing w:val="-3"/>
          <w:sz w:val="24"/>
          <w:szCs w:val="24"/>
        </w:rPr>
        <w:t xml:space="preserve">Protokół z przebiegu otwartego konkursu ofert wraz ze wskazaniem propozycji wyboru ofert, na </w:t>
      </w:r>
      <w:r w:rsidRPr="000C3353">
        <w:rPr>
          <w:rFonts w:asciiTheme="minorHAnsi" w:hAnsiTheme="minorHAnsi" w:cstheme="minorHAnsi"/>
          <w:sz w:val="24"/>
          <w:szCs w:val="24"/>
        </w:rPr>
        <w:t xml:space="preserve">które proponuje się udzielenie dotacji lub nie przyjęcia żadnej z ofert </w:t>
      </w:r>
      <w:r w:rsidRPr="000C3353">
        <w:rPr>
          <w:rFonts w:asciiTheme="minorHAnsi" w:hAnsiTheme="minorHAnsi" w:cstheme="minorHAnsi"/>
          <w:spacing w:val="-2"/>
          <w:sz w:val="24"/>
          <w:szCs w:val="24"/>
        </w:rPr>
        <w:t>Przewodniczący Komisji przedkłada Zarządowi.</w:t>
      </w:r>
    </w:p>
    <w:p w14:paraId="222173A1" w14:textId="77777777" w:rsidR="000C3353" w:rsidRPr="000C3353" w:rsidRDefault="000C3353" w:rsidP="000C3353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0C3353">
        <w:rPr>
          <w:rFonts w:asciiTheme="minorHAnsi" w:hAnsiTheme="minorHAnsi" w:cstheme="minorHAnsi"/>
          <w:spacing w:val="-2"/>
          <w:sz w:val="24"/>
          <w:szCs w:val="24"/>
        </w:rPr>
        <w:t xml:space="preserve">Propozycje Komisji nie są wiążące dla Zarządu. </w:t>
      </w:r>
    </w:p>
    <w:p w14:paraId="785DADFE" w14:textId="77777777" w:rsidR="000C3353" w:rsidRPr="000C3353" w:rsidRDefault="000C3353" w:rsidP="000C3353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0C3353">
        <w:rPr>
          <w:rFonts w:asciiTheme="minorHAnsi" w:hAnsiTheme="minorHAnsi" w:cstheme="minorHAnsi"/>
          <w:spacing w:val="-2"/>
          <w:sz w:val="24"/>
          <w:szCs w:val="24"/>
        </w:rPr>
        <w:t>Zarząd decyzję o udzieleniu wsparcia realizacji zadania oraz dofinansowania zadania podejmuje w drodze uchwały. Od decyzji Zarządu nie przysługuje odwołanie.</w:t>
      </w:r>
    </w:p>
    <w:p w14:paraId="3CE8E68E" w14:textId="77777777" w:rsidR="000C3353" w:rsidRPr="000C3353" w:rsidRDefault="000C3353" w:rsidP="000C335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4DE1A409" w14:textId="77777777" w:rsidR="000C3353" w:rsidRPr="000C3353" w:rsidRDefault="000C3353" w:rsidP="000C335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Rozdział XI</w:t>
      </w:r>
      <w:r w:rsidRPr="000C3353">
        <w:rPr>
          <w:rFonts w:asciiTheme="minorHAnsi" w:hAnsiTheme="minorHAnsi" w:cstheme="minorHAnsi"/>
        </w:rPr>
        <w:br/>
        <w:t>Postanowienia końcowe</w:t>
      </w:r>
    </w:p>
    <w:p w14:paraId="645ECDED" w14:textId="77777777" w:rsidR="000C3353" w:rsidRPr="000C3353" w:rsidRDefault="000C3353" w:rsidP="000C3353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240EE314" w14:textId="77777777" w:rsidR="000C3353" w:rsidRPr="000C3353" w:rsidRDefault="000C3353" w:rsidP="000C335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§ 16.</w:t>
      </w:r>
    </w:p>
    <w:p w14:paraId="6A2A31E8" w14:textId="77777777" w:rsidR="000C3353" w:rsidRPr="000C3353" w:rsidRDefault="000C3353" w:rsidP="000C3353">
      <w:pPr>
        <w:pStyle w:val="NormalnyWeb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W terminie do dnia 30 listopada 2023 r. Rada Powiatu w Wyszkowie uchwali Program na rok 2024.</w:t>
      </w:r>
    </w:p>
    <w:p w14:paraId="6FC98199" w14:textId="77777777" w:rsidR="000C3353" w:rsidRPr="000C3353" w:rsidRDefault="000C3353" w:rsidP="000C3353">
      <w:pPr>
        <w:pStyle w:val="NormalnyWeb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W sprawach nieuregulowanych w niniejszym Programie zastosowanie mają przepisy ustawy o działalności pożytku publicznego i o wolontariacie, ustawy Kodeks cywilny, ustawy o finansach publicznych.</w:t>
      </w:r>
    </w:p>
    <w:p w14:paraId="207DAF23" w14:textId="77777777" w:rsidR="000C3353" w:rsidRPr="000C3353" w:rsidRDefault="000C3353" w:rsidP="000C3353">
      <w:pPr>
        <w:rPr>
          <w:rFonts w:asciiTheme="minorHAnsi" w:hAnsiTheme="minorHAnsi" w:cstheme="minorHAnsi"/>
        </w:rPr>
      </w:pPr>
    </w:p>
    <w:p w14:paraId="10B4A291" w14:textId="77777777" w:rsidR="000C3353" w:rsidRPr="000C3353" w:rsidRDefault="000C3353" w:rsidP="000C3353">
      <w:pPr>
        <w:rPr>
          <w:rFonts w:asciiTheme="minorHAnsi" w:hAnsiTheme="minorHAnsi" w:cstheme="minorHAnsi"/>
        </w:rPr>
      </w:pPr>
    </w:p>
    <w:p w14:paraId="7CCD47C6" w14:textId="77777777" w:rsidR="000C3353" w:rsidRPr="000C3353" w:rsidRDefault="000C3353" w:rsidP="000C3353">
      <w:pPr>
        <w:rPr>
          <w:rFonts w:asciiTheme="minorHAnsi" w:hAnsiTheme="minorHAnsi" w:cstheme="minorHAnsi"/>
        </w:rPr>
      </w:pPr>
    </w:p>
    <w:p w14:paraId="62386B38" w14:textId="77777777" w:rsidR="000C3353" w:rsidRPr="000C3353" w:rsidRDefault="000C3353" w:rsidP="000C3353">
      <w:pPr>
        <w:rPr>
          <w:rFonts w:asciiTheme="minorHAnsi" w:hAnsiTheme="minorHAnsi" w:cstheme="minorHAnsi"/>
        </w:rPr>
      </w:pPr>
    </w:p>
    <w:p w14:paraId="29761C96" w14:textId="77777777" w:rsidR="000C3353" w:rsidRPr="000C3353" w:rsidRDefault="000C3353" w:rsidP="000C3353">
      <w:pPr>
        <w:rPr>
          <w:rFonts w:asciiTheme="minorHAnsi" w:hAnsiTheme="minorHAnsi" w:cstheme="minorHAnsi"/>
        </w:rPr>
      </w:pPr>
    </w:p>
    <w:p w14:paraId="6FD9501D" w14:textId="77777777" w:rsidR="000C3353" w:rsidRPr="000C3353" w:rsidRDefault="000C3353" w:rsidP="000C3353">
      <w:pPr>
        <w:rPr>
          <w:rFonts w:asciiTheme="minorHAnsi" w:hAnsiTheme="minorHAnsi" w:cstheme="minorHAnsi"/>
        </w:rPr>
      </w:pPr>
    </w:p>
    <w:p w14:paraId="06A62509" w14:textId="77777777" w:rsidR="000C3353" w:rsidRPr="000C3353" w:rsidRDefault="000C3353" w:rsidP="000C3353">
      <w:pPr>
        <w:rPr>
          <w:rFonts w:asciiTheme="minorHAnsi" w:hAnsiTheme="minorHAnsi" w:cstheme="minorHAnsi"/>
        </w:rPr>
      </w:pPr>
    </w:p>
    <w:p w14:paraId="2579D69B" w14:textId="77777777" w:rsidR="00BA1688" w:rsidRDefault="00BA1688"/>
    <w:sectPr w:rsidR="00BA1688" w:rsidSect="0017032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682"/>
    <w:multiLevelType w:val="hybridMultilevel"/>
    <w:tmpl w:val="1CE4ACAC"/>
    <w:lvl w:ilvl="0" w:tplc="8F38C764">
      <w:start w:val="1"/>
      <w:numFmt w:val="decimal"/>
      <w:lvlText w:val="%1)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C4806"/>
    <w:multiLevelType w:val="hybridMultilevel"/>
    <w:tmpl w:val="B61E1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65FA2"/>
    <w:multiLevelType w:val="hybridMultilevel"/>
    <w:tmpl w:val="46DE0B8A"/>
    <w:lvl w:ilvl="0" w:tplc="C96CDE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33563"/>
    <w:multiLevelType w:val="hybridMultilevel"/>
    <w:tmpl w:val="51523A4A"/>
    <w:lvl w:ilvl="0" w:tplc="EAD6B92E">
      <w:start w:val="1"/>
      <w:numFmt w:val="lowerLetter"/>
      <w:lvlText w:val="%1)"/>
      <w:lvlJc w:val="left"/>
      <w:pPr>
        <w:tabs>
          <w:tab w:val="num" w:pos="737"/>
        </w:tabs>
        <w:ind w:left="794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D2806"/>
    <w:multiLevelType w:val="hybridMultilevel"/>
    <w:tmpl w:val="A95CC39E"/>
    <w:lvl w:ilvl="0" w:tplc="0415000F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 w:tplc="7A9AE652">
      <w:start w:val="1"/>
      <w:numFmt w:val="decimal"/>
      <w:lvlText w:val="%2.)"/>
      <w:lvlJc w:val="left"/>
      <w:pPr>
        <w:ind w:left="178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872E7A48">
      <w:start w:val="1"/>
      <w:numFmt w:val="decimal"/>
      <w:lvlText w:val="%5)"/>
      <w:lvlJc w:val="left"/>
      <w:pPr>
        <w:ind w:left="3943" w:hanging="360"/>
      </w:pPr>
    </w:lvl>
    <w:lvl w:ilvl="5" w:tplc="DABACEEE">
      <w:start w:val="1"/>
      <w:numFmt w:val="decimal"/>
      <w:lvlText w:val="%6)"/>
      <w:lvlJc w:val="right"/>
      <w:pPr>
        <w:ind w:left="4843" w:hanging="360"/>
      </w:pPr>
      <w:rPr>
        <w:rFonts w:ascii="Times New Roman" w:eastAsia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5" w15:restartNumberingAfterBreak="0">
    <w:nsid w:val="158B19AF"/>
    <w:multiLevelType w:val="hybridMultilevel"/>
    <w:tmpl w:val="841CA164"/>
    <w:lvl w:ilvl="0" w:tplc="F0F0AAA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CD7120"/>
    <w:multiLevelType w:val="hybridMultilevel"/>
    <w:tmpl w:val="84AEA4A0"/>
    <w:lvl w:ilvl="0" w:tplc="3C503FB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4876A0"/>
    <w:multiLevelType w:val="hybridMultilevel"/>
    <w:tmpl w:val="76844A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AA54B9"/>
    <w:multiLevelType w:val="hybridMultilevel"/>
    <w:tmpl w:val="F9027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54A10"/>
    <w:multiLevelType w:val="hybridMultilevel"/>
    <w:tmpl w:val="0FDCB09A"/>
    <w:lvl w:ilvl="0" w:tplc="2F3EC084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C60D4"/>
    <w:multiLevelType w:val="hybridMultilevel"/>
    <w:tmpl w:val="F564BDC2"/>
    <w:lvl w:ilvl="0" w:tplc="A08E079C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721"/>
    <w:multiLevelType w:val="hybridMultilevel"/>
    <w:tmpl w:val="CFC0B420"/>
    <w:lvl w:ilvl="0" w:tplc="9FCCF8B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38D7F4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D3811"/>
    <w:multiLevelType w:val="hybridMultilevel"/>
    <w:tmpl w:val="AA609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662CF"/>
    <w:multiLevelType w:val="hybridMultilevel"/>
    <w:tmpl w:val="CA1E7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34D9A"/>
    <w:multiLevelType w:val="hybridMultilevel"/>
    <w:tmpl w:val="C4C422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0D4EAF"/>
    <w:multiLevelType w:val="hybridMultilevel"/>
    <w:tmpl w:val="558C7232"/>
    <w:lvl w:ilvl="0" w:tplc="0415000F">
      <w:start w:val="1"/>
      <w:numFmt w:val="decimal"/>
      <w:lvlText w:val="%1."/>
      <w:lvlJc w:val="left"/>
      <w:pPr>
        <w:ind w:left="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>
      <w:start w:val="1"/>
      <w:numFmt w:val="lowerRoman"/>
      <w:lvlText w:val="%3."/>
      <w:lvlJc w:val="right"/>
      <w:pPr>
        <w:ind w:left="1446" w:hanging="180"/>
      </w:pPr>
    </w:lvl>
    <w:lvl w:ilvl="3" w:tplc="0415000F">
      <w:start w:val="1"/>
      <w:numFmt w:val="decimal"/>
      <w:lvlText w:val="%4."/>
      <w:lvlJc w:val="left"/>
      <w:pPr>
        <w:ind w:left="2166" w:hanging="360"/>
      </w:pPr>
    </w:lvl>
    <w:lvl w:ilvl="4" w:tplc="04150019">
      <w:start w:val="1"/>
      <w:numFmt w:val="lowerLetter"/>
      <w:lvlText w:val="%5."/>
      <w:lvlJc w:val="left"/>
      <w:pPr>
        <w:ind w:left="2886" w:hanging="360"/>
      </w:pPr>
    </w:lvl>
    <w:lvl w:ilvl="5" w:tplc="0415001B">
      <w:start w:val="1"/>
      <w:numFmt w:val="lowerRoman"/>
      <w:lvlText w:val="%6."/>
      <w:lvlJc w:val="right"/>
      <w:pPr>
        <w:ind w:left="3606" w:hanging="180"/>
      </w:pPr>
    </w:lvl>
    <w:lvl w:ilvl="6" w:tplc="0415000F">
      <w:start w:val="1"/>
      <w:numFmt w:val="decimal"/>
      <w:lvlText w:val="%7."/>
      <w:lvlJc w:val="left"/>
      <w:pPr>
        <w:ind w:left="4326" w:hanging="360"/>
      </w:pPr>
    </w:lvl>
    <w:lvl w:ilvl="7" w:tplc="04150019">
      <w:start w:val="1"/>
      <w:numFmt w:val="lowerLetter"/>
      <w:lvlText w:val="%8."/>
      <w:lvlJc w:val="left"/>
      <w:pPr>
        <w:ind w:left="5046" w:hanging="360"/>
      </w:pPr>
    </w:lvl>
    <w:lvl w:ilvl="8" w:tplc="0415001B">
      <w:start w:val="1"/>
      <w:numFmt w:val="lowerRoman"/>
      <w:lvlText w:val="%9."/>
      <w:lvlJc w:val="right"/>
      <w:pPr>
        <w:ind w:left="5766" w:hanging="180"/>
      </w:pPr>
    </w:lvl>
  </w:abstractNum>
  <w:abstractNum w:abstractNumId="16" w15:restartNumberingAfterBreak="0">
    <w:nsid w:val="2B9B27BD"/>
    <w:multiLevelType w:val="hybridMultilevel"/>
    <w:tmpl w:val="2B4A3B0E"/>
    <w:lvl w:ilvl="0" w:tplc="06E49A7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447758"/>
    <w:multiLevelType w:val="hybridMultilevel"/>
    <w:tmpl w:val="8F24F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C7EC4"/>
    <w:multiLevelType w:val="hybridMultilevel"/>
    <w:tmpl w:val="51523A4A"/>
    <w:lvl w:ilvl="0" w:tplc="EAD6B92E">
      <w:start w:val="1"/>
      <w:numFmt w:val="lowerLetter"/>
      <w:lvlText w:val="%1)"/>
      <w:lvlJc w:val="left"/>
      <w:pPr>
        <w:tabs>
          <w:tab w:val="num" w:pos="737"/>
        </w:tabs>
        <w:ind w:left="794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53312D"/>
    <w:multiLevelType w:val="hybridMultilevel"/>
    <w:tmpl w:val="87762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82E7D"/>
    <w:multiLevelType w:val="hybridMultilevel"/>
    <w:tmpl w:val="E65E69CE"/>
    <w:lvl w:ilvl="0" w:tplc="89865F12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054688"/>
    <w:multiLevelType w:val="hybridMultilevel"/>
    <w:tmpl w:val="8C1ED7E2"/>
    <w:lvl w:ilvl="0" w:tplc="B1CC72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4556667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B27EC"/>
    <w:multiLevelType w:val="hybridMultilevel"/>
    <w:tmpl w:val="7F6CA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42FA4"/>
    <w:multiLevelType w:val="hybridMultilevel"/>
    <w:tmpl w:val="D772B30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1">
      <w:start w:val="1"/>
      <w:numFmt w:val="decimal"/>
      <w:lvlText w:val="%2)"/>
      <w:lvlJc w:val="left"/>
      <w:pPr>
        <w:ind w:left="200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4A4E4639"/>
    <w:multiLevelType w:val="hybridMultilevel"/>
    <w:tmpl w:val="96DE2724"/>
    <w:lvl w:ilvl="0" w:tplc="3326A3C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368DF"/>
    <w:multiLevelType w:val="hybridMultilevel"/>
    <w:tmpl w:val="18B2DC74"/>
    <w:lvl w:ilvl="0" w:tplc="6B865684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0C93D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507143"/>
    <w:multiLevelType w:val="hybridMultilevel"/>
    <w:tmpl w:val="6D42E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C61FB"/>
    <w:multiLevelType w:val="hybridMultilevel"/>
    <w:tmpl w:val="46B897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97A41B8"/>
    <w:multiLevelType w:val="hybridMultilevel"/>
    <w:tmpl w:val="4B824346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D4E6C"/>
    <w:multiLevelType w:val="hybridMultilevel"/>
    <w:tmpl w:val="7D825FCE"/>
    <w:lvl w:ilvl="0" w:tplc="BC545E02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6F4D91"/>
    <w:multiLevelType w:val="hybridMultilevel"/>
    <w:tmpl w:val="FC0A8FE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0B77E40"/>
    <w:multiLevelType w:val="hybridMultilevel"/>
    <w:tmpl w:val="4E6CE244"/>
    <w:lvl w:ilvl="0" w:tplc="999C794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31F68"/>
    <w:multiLevelType w:val="hybridMultilevel"/>
    <w:tmpl w:val="6F826BAC"/>
    <w:lvl w:ilvl="0" w:tplc="FD1003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80959"/>
    <w:multiLevelType w:val="hybridMultilevel"/>
    <w:tmpl w:val="C20612AC"/>
    <w:lvl w:ilvl="0" w:tplc="04150011">
      <w:start w:val="1"/>
      <w:numFmt w:val="decimal"/>
      <w:lvlText w:val="%1)"/>
      <w:lvlJc w:val="left"/>
      <w:pPr>
        <w:tabs>
          <w:tab w:val="num" w:pos="587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81CB2"/>
    <w:multiLevelType w:val="hybridMultilevel"/>
    <w:tmpl w:val="3420FD4C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134" w:hanging="51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7B6791"/>
    <w:multiLevelType w:val="hybridMultilevel"/>
    <w:tmpl w:val="DE2CC620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C0323"/>
    <w:multiLevelType w:val="hybridMultilevel"/>
    <w:tmpl w:val="F8D6D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3605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30700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14634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40433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04530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18346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28295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01227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47218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45992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91146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8350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528503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84391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98887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525594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73135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60867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68700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35646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25170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02037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71909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198191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7747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030769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04238826">
    <w:abstractNumId w:val="7"/>
  </w:num>
  <w:num w:numId="28" w16cid:durableId="1856992747">
    <w:abstractNumId w:val="14"/>
  </w:num>
  <w:num w:numId="29" w16cid:durableId="139032953">
    <w:abstractNumId w:val="12"/>
  </w:num>
  <w:num w:numId="30" w16cid:durableId="1773939390">
    <w:abstractNumId w:val="22"/>
  </w:num>
  <w:num w:numId="31" w16cid:durableId="2011641797">
    <w:abstractNumId w:val="17"/>
  </w:num>
  <w:num w:numId="32" w16cid:durableId="1150563140">
    <w:abstractNumId w:val="19"/>
  </w:num>
  <w:num w:numId="33" w16cid:durableId="1791321618">
    <w:abstractNumId w:val="0"/>
  </w:num>
  <w:num w:numId="34" w16cid:durableId="134881154">
    <w:abstractNumId w:val="31"/>
  </w:num>
  <w:num w:numId="35" w16cid:durableId="1958099522">
    <w:abstractNumId w:val="26"/>
  </w:num>
  <w:num w:numId="36" w16cid:durableId="1887402626">
    <w:abstractNumId w:val="27"/>
  </w:num>
  <w:num w:numId="37" w16cid:durableId="584194277">
    <w:abstractNumId w:val="11"/>
  </w:num>
  <w:num w:numId="38" w16cid:durableId="1097334981">
    <w:abstractNumId w:val="4"/>
  </w:num>
  <w:num w:numId="39" w16cid:durableId="374038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53"/>
    <w:rsid w:val="000C3353"/>
    <w:rsid w:val="001100B8"/>
    <w:rsid w:val="002648A5"/>
    <w:rsid w:val="005477EC"/>
    <w:rsid w:val="006B74FC"/>
    <w:rsid w:val="00730AF5"/>
    <w:rsid w:val="0093630F"/>
    <w:rsid w:val="0096484E"/>
    <w:rsid w:val="009B0CF7"/>
    <w:rsid w:val="009E1244"/>
    <w:rsid w:val="00AB4F16"/>
    <w:rsid w:val="00B06567"/>
    <w:rsid w:val="00BA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1C38"/>
  <w15:chartTrackingRefBased/>
  <w15:docId w15:val="{AAC31C08-44E5-41A4-AEC9-A08FC7FD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3353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3353"/>
    <w:pPr>
      <w:spacing w:line="360" w:lineRule="auto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33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0C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0C3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0C3353"/>
    <w:rPr>
      <w:b/>
      <w:bCs/>
    </w:rPr>
  </w:style>
  <w:style w:type="character" w:styleId="Uwydatnienie">
    <w:name w:val="Emphasis"/>
    <w:basedOn w:val="Domylnaczcionkaakapitu"/>
    <w:qFormat/>
    <w:rsid w:val="000C3353"/>
    <w:rPr>
      <w:i/>
      <w:iCs/>
    </w:rPr>
  </w:style>
  <w:style w:type="character" w:styleId="Hipercze">
    <w:name w:val="Hyperlink"/>
    <w:basedOn w:val="Domylnaczcionkaakapitu"/>
    <w:uiPriority w:val="99"/>
    <w:unhideWhenUsed/>
    <w:rsid w:val="000C335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33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p3597e3c9msonormal">
    <w:name w:val="gwp3597e3c9_msonormal"/>
    <w:basedOn w:val="Normalny"/>
    <w:rsid w:val="000C335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3025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Agnieszka Siembor</cp:lastModifiedBy>
  <cp:revision>8</cp:revision>
  <cp:lastPrinted>2022-12-01T12:33:00Z</cp:lastPrinted>
  <dcterms:created xsi:type="dcterms:W3CDTF">2022-11-07T09:05:00Z</dcterms:created>
  <dcterms:modified xsi:type="dcterms:W3CDTF">2022-12-05T10:58:00Z</dcterms:modified>
</cp:coreProperties>
</file>