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6F68" w14:textId="2BE203A0" w:rsidR="00DB22DA" w:rsidRPr="00205FA3" w:rsidRDefault="00DB22DA" w:rsidP="00DB22D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</w:t>
      </w:r>
      <w:r w:rsidR="00713568">
        <w:rPr>
          <w:rFonts w:ascii="Calibri" w:eastAsia="Times New Roman" w:hAnsi="Calibri" w:cs="Calibri"/>
          <w:sz w:val="28"/>
          <w:szCs w:val="28"/>
          <w:lang w:eastAsia="pl-PL"/>
        </w:rPr>
        <w:t>LV/302/2022</w:t>
      </w:r>
    </w:p>
    <w:p w14:paraId="661AC145" w14:textId="77777777" w:rsidR="00DB22DA" w:rsidRPr="00205FA3" w:rsidRDefault="00DB22DA" w:rsidP="00DB22D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>Rady Powiatu w Wyszkowie</w:t>
      </w:r>
    </w:p>
    <w:p w14:paraId="2B7561C3" w14:textId="67EACFDF" w:rsidR="00DB22DA" w:rsidRPr="00205FA3" w:rsidRDefault="00DB22DA" w:rsidP="00DB22D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 xml:space="preserve">z dnia </w:t>
      </w:r>
      <w:r w:rsidR="00713568">
        <w:rPr>
          <w:rFonts w:ascii="Calibri" w:eastAsia="Times New Roman" w:hAnsi="Calibri" w:cs="Calibri"/>
          <w:sz w:val="28"/>
          <w:szCs w:val="28"/>
          <w:lang w:eastAsia="pl-PL"/>
        </w:rPr>
        <w:t xml:space="preserve">30 listopada </w:t>
      </w:r>
      <w:r w:rsidR="00AF15EF">
        <w:rPr>
          <w:rFonts w:ascii="Calibri" w:eastAsia="Times New Roman" w:hAnsi="Calibri" w:cs="Calibri"/>
          <w:sz w:val="28"/>
          <w:szCs w:val="28"/>
          <w:lang w:eastAsia="pl-PL"/>
        </w:rPr>
        <w:t>2022</w:t>
      </w: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 xml:space="preserve"> r.</w:t>
      </w:r>
    </w:p>
    <w:p w14:paraId="51344CAE" w14:textId="77777777" w:rsidR="00DB22DA" w:rsidRPr="00205FA3" w:rsidRDefault="00DB22DA" w:rsidP="00DB22D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5E6E9D0E" w14:textId="43036ABA" w:rsidR="00DB22DA" w:rsidRPr="00205FA3" w:rsidRDefault="00DB22DA" w:rsidP="002C7352">
      <w:pPr>
        <w:spacing w:after="0"/>
        <w:jc w:val="both"/>
        <w:rPr>
          <w:rFonts w:ascii="Calibri" w:hAnsi="Calibri" w:cs="Calibri"/>
          <w:bCs/>
          <w:i/>
          <w:sz w:val="28"/>
          <w:szCs w:val="28"/>
        </w:rPr>
      </w:pPr>
      <w:r w:rsidRPr="00205FA3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sprawie </w:t>
      </w:r>
      <w:r w:rsidR="00DE2547">
        <w:rPr>
          <w:rFonts w:ascii="Calibri" w:hAnsi="Calibri" w:cs="Calibri"/>
          <w:bCs/>
          <w:i/>
          <w:sz w:val="28"/>
          <w:szCs w:val="28"/>
        </w:rPr>
        <w:t>wystąpienia Powiatu Wyszkowskiego ze Stowarzyszenia Lokalna Grupa Działania Zalew Zegrzyński</w:t>
      </w:r>
    </w:p>
    <w:p w14:paraId="548C06DD" w14:textId="77777777" w:rsidR="00DB22DA" w:rsidRPr="00205FA3" w:rsidRDefault="00DB22DA" w:rsidP="00DB22DA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</w:p>
    <w:p w14:paraId="1AF031E4" w14:textId="45B5ECE2" w:rsidR="00DB22DA" w:rsidRPr="00904EE4" w:rsidRDefault="00DB22DA" w:rsidP="00DB22D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4EE4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 w:rsidR="00DE2547" w:rsidRPr="00904EE4">
        <w:rPr>
          <w:rFonts w:ascii="Calibri" w:eastAsia="Times New Roman" w:hAnsi="Calibri" w:cs="Calibri"/>
          <w:sz w:val="24"/>
          <w:szCs w:val="24"/>
          <w:lang w:eastAsia="pl-PL"/>
        </w:rPr>
        <w:t xml:space="preserve">12 pkt 8 lit. f </w:t>
      </w:r>
      <w:r w:rsidRPr="00904EE4">
        <w:rPr>
          <w:rFonts w:ascii="Calibri" w:hAnsi="Calibri" w:cs="Calibri"/>
          <w:sz w:val="24"/>
          <w:szCs w:val="24"/>
        </w:rPr>
        <w:t>ustawy z dnia 5 czerwca 1998 r. o samorządzie powiatowym (</w:t>
      </w:r>
      <w:proofErr w:type="spellStart"/>
      <w:r w:rsidR="00DE2547" w:rsidRPr="00904EE4">
        <w:rPr>
          <w:sz w:val="24"/>
          <w:szCs w:val="24"/>
        </w:rPr>
        <w:t>t.j</w:t>
      </w:r>
      <w:proofErr w:type="spellEnd"/>
      <w:r w:rsidR="00DE2547" w:rsidRPr="00904EE4">
        <w:rPr>
          <w:sz w:val="24"/>
          <w:szCs w:val="24"/>
        </w:rPr>
        <w:t>. Dz. U. z 2022 r. poz. 1526</w:t>
      </w:r>
      <w:r w:rsidRPr="00904EE4">
        <w:rPr>
          <w:rFonts w:ascii="Calibri" w:hAnsi="Calibri" w:cs="Calibri"/>
          <w:sz w:val="24"/>
          <w:szCs w:val="24"/>
        </w:rPr>
        <w:t>), uchwala się, co następuje:</w:t>
      </w:r>
    </w:p>
    <w:p w14:paraId="0BB6B6FF" w14:textId="77777777" w:rsidR="00DB22DA" w:rsidRPr="00205FA3" w:rsidRDefault="00DB22DA" w:rsidP="00DB22DA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1.</w:t>
      </w:r>
    </w:p>
    <w:p w14:paraId="7B970CD4" w14:textId="6547ABBD" w:rsidR="00DB22DA" w:rsidRPr="00205FA3" w:rsidRDefault="007263ED" w:rsidP="00DB22DA">
      <w:pPr>
        <w:pStyle w:val="Akapitzlist"/>
        <w:spacing w:after="0" w:line="276" w:lineRule="auto"/>
        <w:ind w:left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 xml:space="preserve">Powiat Wyszkowski występuje ze Stowarzyszenia Lokalna Grupa Działania Zalew Zegrzyński. </w:t>
      </w:r>
    </w:p>
    <w:p w14:paraId="6CD42A0F" w14:textId="77777777" w:rsidR="00DB22DA" w:rsidRPr="00205FA3" w:rsidRDefault="00B13D4C" w:rsidP="00DB22DA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2</w:t>
      </w:r>
      <w:r w:rsidR="00DB22DA"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225E63D5" w14:textId="77ADE33C" w:rsidR="00DB22DA" w:rsidRDefault="007263ED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Traci moc</w:t>
      </w:r>
      <w:r w:rsidR="00425C4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Uchwała Nr XXII/148/2012 Rady Powiatu w Wyszkowie z dnia 20 czerwca 2012 r. </w:t>
      </w:r>
      <w:r w:rsidR="00E33BEF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="00425C40">
        <w:rPr>
          <w:rFonts w:ascii="Calibri" w:eastAsia="Times New Roman" w:hAnsi="Calibri" w:cs="Calibri"/>
          <w:bCs/>
          <w:sz w:val="24"/>
          <w:szCs w:val="24"/>
          <w:lang w:eastAsia="pl-PL"/>
        </w:rPr>
        <w:t>w sprawie przystąpienia Powiatu Wyszkowskiego do Lokalnej Grupy Rybackiej Zalew Zegrzyński oraz przyjęcia Statutu.</w:t>
      </w:r>
    </w:p>
    <w:p w14:paraId="1A28A8E4" w14:textId="77777777" w:rsidR="00DB22DA" w:rsidRPr="00205FA3" w:rsidRDefault="00B13D4C" w:rsidP="00DB22DA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3</w:t>
      </w:r>
      <w:r w:rsidR="00DB22DA"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24E3E362" w14:textId="5C33E834" w:rsidR="00DB22DA" w:rsidRDefault="007263ED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Wykonanie uchwały powierza się </w:t>
      </w:r>
      <w:r w:rsidR="00425C40">
        <w:rPr>
          <w:rFonts w:ascii="Calibri" w:eastAsia="Times New Roman" w:hAnsi="Calibri" w:cs="Calibri"/>
          <w:bCs/>
          <w:sz w:val="24"/>
          <w:szCs w:val="24"/>
          <w:lang w:eastAsia="pl-PL"/>
        </w:rPr>
        <w:t>Zarządowi Powiatu Wyszkowskiego.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</w:p>
    <w:p w14:paraId="799E32CD" w14:textId="02F8C41F" w:rsidR="007263ED" w:rsidRDefault="007263ED" w:rsidP="007263ED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4</w:t>
      </w: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1C888865" w14:textId="168D22D7" w:rsidR="007263ED" w:rsidRDefault="007263ED" w:rsidP="007263ED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263ED">
        <w:rPr>
          <w:rFonts w:ascii="Calibri" w:eastAsia="Times New Roman" w:hAnsi="Calibri" w:cs="Calibri"/>
          <w:sz w:val="24"/>
          <w:szCs w:val="24"/>
          <w:lang w:eastAsia="pl-PL"/>
        </w:rPr>
        <w:t xml:space="preserve">Uchwała wchodzi w życie z dniem </w:t>
      </w:r>
      <w:r w:rsidR="00E33BEF">
        <w:rPr>
          <w:rFonts w:ascii="Calibri" w:eastAsia="Times New Roman" w:hAnsi="Calibri" w:cs="Calibri"/>
          <w:sz w:val="24"/>
          <w:szCs w:val="24"/>
          <w:lang w:eastAsia="pl-PL"/>
        </w:rPr>
        <w:t>1 stycznia 2023</w:t>
      </w:r>
      <w:r w:rsidR="00E465AB">
        <w:rPr>
          <w:rFonts w:ascii="Calibri" w:eastAsia="Times New Roman" w:hAnsi="Calibri" w:cs="Calibri"/>
          <w:sz w:val="24"/>
          <w:szCs w:val="24"/>
          <w:lang w:eastAsia="pl-PL"/>
        </w:rPr>
        <w:t xml:space="preserve"> r. </w:t>
      </w:r>
    </w:p>
    <w:p w14:paraId="3F7E570A" w14:textId="6CDDF8AA" w:rsidR="00DD3664" w:rsidRDefault="00DD3664" w:rsidP="007263ED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A89441" w14:textId="55D5EE5C" w:rsidR="00DD3664" w:rsidRDefault="00DD3664" w:rsidP="00DD3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>-w podpisie-</w:t>
      </w:r>
    </w:p>
    <w:p w14:paraId="3F4C6651" w14:textId="77777777" w:rsidR="00DD3664" w:rsidRDefault="00DD3664" w:rsidP="00DD3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Przewodniczący Rady Powiatu </w:t>
      </w:r>
    </w:p>
    <w:p w14:paraId="70FE100F" w14:textId="77777777" w:rsidR="00DD3664" w:rsidRDefault="00DD3664" w:rsidP="00DD3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Bogdan Mirosław Pągowski     </w:t>
      </w:r>
    </w:p>
    <w:p w14:paraId="5DBAF919" w14:textId="77777777" w:rsidR="00DD3664" w:rsidRDefault="00DD3664" w:rsidP="00DD36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A999064" w14:textId="77777777" w:rsidR="00DD3664" w:rsidRPr="007263ED" w:rsidRDefault="00DD3664" w:rsidP="007263ED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E4BE6FD" w14:textId="1A20291E" w:rsidR="00E12323" w:rsidRDefault="00E12323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ED62D07" w14:textId="598A4A2C" w:rsidR="007263ED" w:rsidRDefault="007263ED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94C51A7" w14:textId="6FE53B12" w:rsidR="007263ED" w:rsidRDefault="007263ED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81825B6" w14:textId="616BA0D7" w:rsidR="007263ED" w:rsidRDefault="007263ED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9063D41" w14:textId="77777777" w:rsidR="007263ED" w:rsidRDefault="007263ED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0E941DE" w14:textId="77777777" w:rsidR="00E12323" w:rsidRDefault="00E12323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F909FD6" w14:textId="77777777" w:rsidR="00E12323" w:rsidRDefault="00E12323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75B1A14" w14:textId="77777777" w:rsidR="002A4E96" w:rsidRDefault="002A4E96" w:rsidP="002A4E96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DFC8533" w14:textId="25B79ED3" w:rsidR="006101E1" w:rsidRDefault="002A4E96" w:rsidP="006101E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101E1">
        <w:rPr>
          <w:rFonts w:cstheme="minorHAnsi"/>
          <w:b/>
          <w:sz w:val="24"/>
          <w:szCs w:val="24"/>
        </w:rPr>
        <w:t>Uzasadnienie</w:t>
      </w:r>
    </w:p>
    <w:p w14:paraId="1054D940" w14:textId="77777777" w:rsidR="006101E1" w:rsidRPr="006101E1" w:rsidRDefault="006101E1" w:rsidP="006101E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15E66AF" w14:textId="5718E5BB" w:rsidR="006101E1" w:rsidRPr="006101E1" w:rsidRDefault="006101E1" w:rsidP="006101E1">
      <w:pPr>
        <w:spacing w:after="0" w:line="276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6101E1">
        <w:rPr>
          <w:rFonts w:cstheme="minorHAnsi"/>
          <w:bCs/>
          <w:sz w:val="24"/>
          <w:szCs w:val="24"/>
        </w:rPr>
        <w:t xml:space="preserve">Lokalne Grupy Działania (dalej „LGD”) to działające w formie stowarzyszeń, posiadających osobowość prawną, lokalne partnerstwa, składające </w:t>
      </w:r>
      <w:r w:rsidRPr="006101E1">
        <w:rPr>
          <w:rStyle w:val="markedcontent"/>
          <w:rFonts w:cstheme="minorHAnsi"/>
          <w:sz w:val="24"/>
          <w:szCs w:val="24"/>
        </w:rPr>
        <w:t xml:space="preserve"> się z przedstawicieli sektora publicznego, gospodarczego, społecznego i mieszkańców. Głównym celem LGD</w:t>
      </w:r>
      <w:r w:rsidR="0043171D">
        <w:rPr>
          <w:rStyle w:val="markedcontent"/>
          <w:rFonts w:cstheme="minorHAnsi"/>
          <w:sz w:val="24"/>
          <w:szCs w:val="24"/>
        </w:rPr>
        <w:br/>
      </w:r>
      <w:r w:rsidRPr="006101E1">
        <w:rPr>
          <w:rStyle w:val="markedcontent"/>
          <w:rFonts w:cstheme="minorHAnsi"/>
          <w:sz w:val="24"/>
          <w:szCs w:val="24"/>
        </w:rPr>
        <w:t xml:space="preserve"> </w:t>
      </w:r>
      <w:r w:rsidRPr="006101E1">
        <w:rPr>
          <w:rStyle w:val="markedcontent"/>
          <w:rFonts w:ascii="Calibri" w:hAnsi="Calibri" w:cs="Calibri"/>
          <w:sz w:val="24"/>
          <w:szCs w:val="24"/>
        </w:rPr>
        <w:t xml:space="preserve">są szerokie działania skierowane do lokalnej społeczności, m.in. rozwój gospodarczy, wzrost zatrudnienia, realizacja lokalnych strategii rozwoju czy wspieranie rozwoju turystyki. </w:t>
      </w:r>
    </w:p>
    <w:p w14:paraId="7D961F3D" w14:textId="1F428C9B" w:rsidR="006101E1" w:rsidRPr="006101E1" w:rsidRDefault="006101E1" w:rsidP="006101E1">
      <w:pPr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101E1">
        <w:rPr>
          <w:rFonts w:cstheme="minorHAnsi"/>
          <w:bCs/>
          <w:sz w:val="24"/>
          <w:szCs w:val="24"/>
        </w:rPr>
        <w:t xml:space="preserve">Rada Powiatu w Wyszkowie w dniu </w:t>
      </w:r>
      <w:r>
        <w:rPr>
          <w:rFonts w:cstheme="minorHAnsi"/>
          <w:bCs/>
          <w:sz w:val="24"/>
          <w:szCs w:val="24"/>
        </w:rPr>
        <w:t xml:space="preserve">20 czerwca 2012 </w:t>
      </w:r>
      <w:r w:rsidRPr="006101E1">
        <w:rPr>
          <w:rFonts w:cstheme="minorHAnsi"/>
          <w:bCs/>
          <w:sz w:val="24"/>
          <w:szCs w:val="24"/>
        </w:rPr>
        <w:t xml:space="preserve">r. podjęła uchwałę </w:t>
      </w:r>
      <w:r w:rsidRPr="006101E1">
        <w:rPr>
          <w:rFonts w:cstheme="minorHAnsi"/>
          <w:bCs/>
          <w:sz w:val="24"/>
          <w:szCs w:val="24"/>
        </w:rPr>
        <w:br/>
      </w:r>
      <w:r w:rsidRPr="006101E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Nr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XXII/148/2012 w</w:t>
      </w:r>
      <w:r w:rsidRPr="006101E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sprawie przystąpienia Powiatu Wyszkowskiego do Lokalnej Grupy Rybackiej Zalew Zegrzyński oraz przyjęcia Statutu. </w:t>
      </w:r>
      <w:r w:rsidRPr="006101E1">
        <w:rPr>
          <w:sz w:val="24"/>
          <w:szCs w:val="24"/>
        </w:rPr>
        <w:t xml:space="preserve">Lokalna Grupa Rybacka Zalew Zegrzyński </w:t>
      </w:r>
      <w:r w:rsidR="0043171D">
        <w:rPr>
          <w:sz w:val="24"/>
          <w:szCs w:val="24"/>
        </w:rPr>
        <w:br/>
      </w:r>
      <w:r w:rsidRPr="006101E1">
        <w:rPr>
          <w:sz w:val="24"/>
          <w:szCs w:val="24"/>
        </w:rPr>
        <w:t>z dniem 1 września 2015 roku dokonała szeregu zmian proceduralnych, polegających m.in. na zmianie nazwy na Lokalną Grupę Działania Zalew Zegrzyński oraz na zmianie statutu.</w:t>
      </w:r>
      <w:r>
        <w:rPr>
          <w:sz w:val="24"/>
          <w:szCs w:val="24"/>
        </w:rPr>
        <w:t xml:space="preserve"> Członkiem LGD Zalew Zegrzyński jest także wchodząca w skład powiatu wyszkowskiego Gmina Somianka. </w:t>
      </w:r>
      <w:r w:rsidRPr="006101E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Powiat Wyszkowski należy także do LGD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„Równiny Wołomińskiej”</w:t>
      </w:r>
      <w:r w:rsidRPr="006101E1">
        <w:rPr>
          <w:rFonts w:ascii="Calibri" w:eastAsia="Times New Roman" w:hAnsi="Calibri" w:cs="Calibri"/>
          <w:bCs/>
          <w:sz w:val="24"/>
          <w:szCs w:val="24"/>
          <w:lang w:eastAsia="pl-PL"/>
        </w:rPr>
        <w:t>, które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j </w:t>
      </w:r>
      <w:r w:rsidRPr="006101E1">
        <w:rPr>
          <w:rFonts w:ascii="Calibri" w:eastAsia="Times New Roman" w:hAnsi="Calibri" w:cs="Calibri"/>
          <w:bCs/>
          <w:sz w:val="24"/>
          <w:szCs w:val="24"/>
          <w:lang w:eastAsia="pl-PL"/>
        </w:rPr>
        <w:t>członkiem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jest </w:t>
      </w:r>
      <w:r w:rsidR="00176B3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również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5 gmin wchodzących w skład powiatu: </w:t>
      </w:r>
      <w:r w:rsidRPr="006101E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Gmina Brańszczyk, Gmina Długosiodło, Gmina Rząśnik, Gmina Wyszków i Gmina Zabrodzie.  Członkostwo Powiatu Wyszkowskiego </w:t>
      </w:r>
      <w:r w:rsidR="0043171D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6101E1">
        <w:rPr>
          <w:rFonts w:ascii="Calibri" w:eastAsia="Times New Roman" w:hAnsi="Calibri" w:cs="Calibri"/>
          <w:bCs/>
          <w:sz w:val="24"/>
          <w:szCs w:val="24"/>
          <w:lang w:eastAsia="pl-PL"/>
        </w:rPr>
        <w:t>w dwóch lokalnych grupach działania wynikało poniekąd z solidarności z gminami położonymi na terenie powiatu wyszkowskiego i możliwościami pozyskiwania środków dla mieszkańców gmin członkowskich.</w:t>
      </w:r>
    </w:p>
    <w:p w14:paraId="03396066" w14:textId="3018DF9E" w:rsidR="006101E1" w:rsidRPr="006101E1" w:rsidRDefault="006101E1" w:rsidP="006101E1">
      <w:pPr>
        <w:spacing w:after="0" w:line="276" w:lineRule="auto"/>
        <w:ind w:firstLine="708"/>
        <w:jc w:val="both"/>
        <w:rPr>
          <w:sz w:val="24"/>
          <w:szCs w:val="24"/>
        </w:rPr>
      </w:pPr>
      <w:r w:rsidRPr="006101E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związku z tworzeniem Lokalnej Strategii Rozwoju na lata 2023-2027, w marcu 2022 roku Gmina Wyszków oraz Gmina Rząśnik przystąpiły do Stowarzyszenia Lokalna Grupa Działania Zielone Mosty Narwi, Gmina Długosiodło przystąpiła do Stowarzyszenia Lokalna Grupa Działania „Zaścianek Mazowsza”, zaś w kwietniu 2022 roku Gmina Brańszczyk przystąpiła do Stowarzyszenia Lokalna Grupa Działania „ZIELONE SIOŁO”. Obecnie gminy wchodzące w skład powiatu należą do 5 różnych lokalnych grup działania. Zachowanie przyjętej przed laty propozycji członkostwa we wszystkich LGD, do których należą gminy wchodzące w skład powiatu wyszkowskiego i przystąpienie do nich rodziłoby konsekwencje finansowe związane z opłacaniem pięciu składek członkowskich (rocznie ok. 60 tys. złotych). Powiat jako jednostka samorządu terytorialnego ma dużo mniejsze możliwości z pozyskiwania i korzystania ze środków, którymi dysponują LGD, niż gminy, które są ich członkami. W latach 201</w:t>
      </w:r>
      <w:r w:rsidR="00DF62FA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Pr="006101E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-2022 Powiat Wyszkowski pozyskał  z LGD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Zalew Zegrzyński</w:t>
      </w:r>
      <w:r w:rsidRPr="006101E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środki w wysokości </w:t>
      </w:r>
      <w:r>
        <w:rPr>
          <w:sz w:val="24"/>
          <w:szCs w:val="24"/>
        </w:rPr>
        <w:t>373.609,00</w:t>
      </w:r>
      <w:r w:rsidR="00DF62FA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14:paraId="4B33D8A2" w14:textId="18EF6319" w:rsidR="006101E1" w:rsidRPr="006101E1" w:rsidRDefault="006101E1" w:rsidP="006101E1">
      <w:pPr>
        <w:spacing w:after="0" w:line="276" w:lineRule="auto"/>
        <w:ind w:firstLine="708"/>
        <w:jc w:val="both"/>
        <w:rPr>
          <w:sz w:val="24"/>
          <w:szCs w:val="24"/>
        </w:rPr>
      </w:pPr>
      <w:r w:rsidRPr="006101E1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 xml:space="preserve"> Propozycja wystąpienia z LGD </w:t>
      </w:r>
      <w:r w:rsidR="00DF62F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Zalew Zegrzyński </w:t>
      </w:r>
      <w:r w:rsidRPr="006101E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podyktowana jest </w:t>
      </w:r>
      <w:r w:rsidRPr="006101E1">
        <w:rPr>
          <w:rStyle w:val="x4k7w5x"/>
          <w:sz w:val="24"/>
          <w:szCs w:val="24"/>
        </w:rPr>
        <w:t xml:space="preserve">ograniczeniem wydatków budżetowych powiatu a także decyzjami gmin wchodzących w skład powiatu </w:t>
      </w:r>
      <w:r w:rsidR="00DF62FA">
        <w:rPr>
          <w:rStyle w:val="x4k7w5x"/>
          <w:sz w:val="24"/>
          <w:szCs w:val="24"/>
        </w:rPr>
        <w:br/>
      </w:r>
      <w:r w:rsidRPr="006101E1">
        <w:rPr>
          <w:rStyle w:val="x4k7w5x"/>
          <w:sz w:val="24"/>
          <w:szCs w:val="24"/>
        </w:rPr>
        <w:t>o przystąpieniu do nowych LGD</w:t>
      </w:r>
      <w:r w:rsidR="00DF62FA">
        <w:rPr>
          <w:rStyle w:val="x4k7w5x"/>
          <w:sz w:val="24"/>
          <w:szCs w:val="24"/>
        </w:rPr>
        <w:t xml:space="preserve">. </w:t>
      </w:r>
      <w:r w:rsidRPr="006101E1">
        <w:rPr>
          <w:rStyle w:val="x4k7w5x"/>
          <w:sz w:val="24"/>
          <w:szCs w:val="24"/>
        </w:rPr>
        <w:t>Z</w:t>
      </w:r>
      <w:r w:rsidRPr="006101E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godnie z </w:t>
      </w:r>
      <w:r w:rsidRPr="006101E1">
        <w:rPr>
          <w:rFonts w:ascii="Calibri" w:eastAsia="Times New Roman" w:hAnsi="Calibri" w:cs="Calibri"/>
          <w:sz w:val="24"/>
          <w:szCs w:val="24"/>
          <w:lang w:eastAsia="pl-PL"/>
        </w:rPr>
        <w:t xml:space="preserve">art. 12 pkt 8 lit. f </w:t>
      </w:r>
      <w:r w:rsidRPr="006101E1">
        <w:rPr>
          <w:rFonts w:ascii="Calibri" w:hAnsi="Calibri" w:cs="Calibri"/>
          <w:sz w:val="24"/>
          <w:szCs w:val="24"/>
        </w:rPr>
        <w:t xml:space="preserve">ustawy z dnia 5 czerwca 1998 r. </w:t>
      </w:r>
      <w:r w:rsidRPr="006101E1">
        <w:rPr>
          <w:rFonts w:ascii="Calibri" w:hAnsi="Calibri" w:cs="Calibri"/>
          <w:sz w:val="24"/>
          <w:szCs w:val="24"/>
        </w:rPr>
        <w:br/>
        <w:t>o samorządzie powiatowym (</w:t>
      </w:r>
      <w:proofErr w:type="spellStart"/>
      <w:r w:rsidRPr="006101E1">
        <w:rPr>
          <w:sz w:val="24"/>
          <w:szCs w:val="24"/>
        </w:rPr>
        <w:t>t.j</w:t>
      </w:r>
      <w:proofErr w:type="spellEnd"/>
      <w:r w:rsidRPr="006101E1">
        <w:rPr>
          <w:sz w:val="24"/>
          <w:szCs w:val="24"/>
        </w:rPr>
        <w:t>. Dz. U. z 2022 r. poz. 1526</w:t>
      </w:r>
      <w:r w:rsidRPr="006101E1">
        <w:rPr>
          <w:rFonts w:ascii="Calibri" w:hAnsi="Calibri" w:cs="Calibri"/>
          <w:sz w:val="24"/>
          <w:szCs w:val="24"/>
        </w:rPr>
        <w:t xml:space="preserve">) do wyłącznej właściwości rady powiatu należy </w:t>
      </w:r>
      <w:r w:rsidRPr="006101E1">
        <w:rPr>
          <w:sz w:val="24"/>
          <w:szCs w:val="24"/>
        </w:rPr>
        <w:t xml:space="preserve">tworzenie i przystępowanie do związków, stowarzyszeń, fundacji i spółdzielni oraz ich rozwiązywanie lub występowanie z nich. Zgodnie z </w:t>
      </w:r>
      <w:r w:rsidRPr="006101E1">
        <w:rPr>
          <w:rFonts w:cstheme="minorHAnsi"/>
          <w:sz w:val="24"/>
          <w:szCs w:val="24"/>
        </w:rPr>
        <w:t xml:space="preserve">§ </w:t>
      </w:r>
      <w:r>
        <w:rPr>
          <w:sz w:val="24"/>
          <w:szCs w:val="24"/>
        </w:rPr>
        <w:t>18</w:t>
      </w:r>
      <w:r w:rsidRPr="006101E1">
        <w:rPr>
          <w:sz w:val="24"/>
          <w:szCs w:val="24"/>
        </w:rPr>
        <w:t xml:space="preserve"> statutu LGD </w:t>
      </w:r>
      <w:r>
        <w:rPr>
          <w:sz w:val="24"/>
          <w:szCs w:val="24"/>
        </w:rPr>
        <w:t xml:space="preserve">Zalew Zegrzyński </w:t>
      </w:r>
      <w:r w:rsidRPr="006101E1">
        <w:rPr>
          <w:rFonts w:cstheme="minorHAnsi"/>
          <w:sz w:val="24"/>
          <w:szCs w:val="24"/>
        </w:rPr>
        <w:t xml:space="preserve">członkostwo ustaje m.in. na skutek </w:t>
      </w:r>
      <w:r>
        <w:rPr>
          <w:rStyle w:val="markedcontent"/>
          <w:rFonts w:cstheme="minorHAnsi"/>
          <w:sz w:val="24"/>
          <w:szCs w:val="24"/>
        </w:rPr>
        <w:t>pisemnej</w:t>
      </w:r>
      <w:r w:rsidRPr="006101E1">
        <w:rPr>
          <w:rFonts w:cstheme="minorHAnsi"/>
          <w:sz w:val="24"/>
          <w:szCs w:val="24"/>
        </w:rPr>
        <w:t xml:space="preserve"> rezygnacji zgłoszonej</w:t>
      </w:r>
      <w:r>
        <w:rPr>
          <w:rFonts w:cstheme="minorHAnsi"/>
          <w:sz w:val="24"/>
          <w:szCs w:val="24"/>
        </w:rPr>
        <w:t xml:space="preserve"> </w:t>
      </w:r>
      <w:r w:rsidRPr="006101E1">
        <w:rPr>
          <w:rFonts w:cstheme="minorHAnsi"/>
          <w:sz w:val="24"/>
          <w:szCs w:val="24"/>
        </w:rPr>
        <w:t>zarządowi</w:t>
      </w:r>
      <w:r w:rsidRPr="006101E1">
        <w:rPr>
          <w:sz w:val="24"/>
          <w:szCs w:val="24"/>
        </w:rPr>
        <w:t xml:space="preserve"> LGD. </w:t>
      </w:r>
      <w:r w:rsidRPr="006101E1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060646C3" w14:textId="0DF0981D" w:rsidR="00205FA3" w:rsidRPr="006101E1" w:rsidRDefault="006101E1" w:rsidP="006101E1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1E1">
        <w:rPr>
          <w:sz w:val="24"/>
          <w:szCs w:val="24"/>
        </w:rPr>
        <w:t>W związku z powyższym podjęcie uchwał</w:t>
      </w:r>
      <w:r w:rsidR="00FD6700">
        <w:rPr>
          <w:sz w:val="24"/>
          <w:szCs w:val="24"/>
        </w:rPr>
        <w:t>y</w:t>
      </w:r>
      <w:r w:rsidRPr="006101E1">
        <w:rPr>
          <w:sz w:val="24"/>
          <w:szCs w:val="24"/>
        </w:rPr>
        <w:t xml:space="preserve"> uznaje się za zasadne. </w:t>
      </w:r>
    </w:p>
    <w:sectPr w:rsidR="00205FA3" w:rsidRPr="006101E1" w:rsidSect="00FB4C70">
      <w:headerReference w:type="default" r:id="rId7"/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82C3" w14:textId="77777777" w:rsidR="00796E1D" w:rsidRDefault="00796E1D" w:rsidP="004824CA">
      <w:pPr>
        <w:spacing w:after="0" w:line="240" w:lineRule="auto"/>
      </w:pPr>
      <w:r>
        <w:separator/>
      </w:r>
    </w:p>
  </w:endnote>
  <w:endnote w:type="continuationSeparator" w:id="0">
    <w:p w14:paraId="78684F1B" w14:textId="77777777" w:rsidR="00796E1D" w:rsidRDefault="00796E1D" w:rsidP="004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0375" w14:textId="77777777" w:rsidR="00796E1D" w:rsidRDefault="00796E1D" w:rsidP="004824CA">
      <w:pPr>
        <w:spacing w:after="0" w:line="240" w:lineRule="auto"/>
      </w:pPr>
      <w:r>
        <w:separator/>
      </w:r>
    </w:p>
  </w:footnote>
  <w:footnote w:type="continuationSeparator" w:id="0">
    <w:p w14:paraId="20DB5A14" w14:textId="77777777" w:rsidR="00796E1D" w:rsidRDefault="00796E1D" w:rsidP="004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8B47" w14:textId="77777777" w:rsidR="004824CA" w:rsidRPr="004824CA" w:rsidRDefault="004824CA" w:rsidP="004824CA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EE3"/>
    <w:multiLevelType w:val="hybridMultilevel"/>
    <w:tmpl w:val="8F96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30B0"/>
    <w:multiLevelType w:val="hybridMultilevel"/>
    <w:tmpl w:val="354AE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BAE"/>
    <w:multiLevelType w:val="hybridMultilevel"/>
    <w:tmpl w:val="6280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518"/>
    <w:multiLevelType w:val="hybridMultilevel"/>
    <w:tmpl w:val="7C2E4EC8"/>
    <w:lvl w:ilvl="0" w:tplc="D37CFA4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1EE8"/>
    <w:multiLevelType w:val="hybridMultilevel"/>
    <w:tmpl w:val="C2B885DC"/>
    <w:lvl w:ilvl="0" w:tplc="005C0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color w:val="auto"/>
      </w:rPr>
    </w:lvl>
    <w:lvl w:ilvl="1" w:tplc="5F34C9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003EC"/>
    <w:multiLevelType w:val="hybridMultilevel"/>
    <w:tmpl w:val="D408C63E"/>
    <w:lvl w:ilvl="0" w:tplc="F244D3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478E9"/>
    <w:multiLevelType w:val="hybridMultilevel"/>
    <w:tmpl w:val="15D87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A51"/>
    <w:multiLevelType w:val="hybridMultilevel"/>
    <w:tmpl w:val="8508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3F69"/>
    <w:multiLevelType w:val="hybridMultilevel"/>
    <w:tmpl w:val="CEF6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83F36"/>
    <w:multiLevelType w:val="hybridMultilevel"/>
    <w:tmpl w:val="913C3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7841"/>
    <w:multiLevelType w:val="hybridMultilevel"/>
    <w:tmpl w:val="3E6E5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4ACF"/>
    <w:multiLevelType w:val="hybridMultilevel"/>
    <w:tmpl w:val="E012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02B3D"/>
    <w:multiLevelType w:val="hybridMultilevel"/>
    <w:tmpl w:val="0824BF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0422"/>
    <w:multiLevelType w:val="hybridMultilevel"/>
    <w:tmpl w:val="5FF8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6854"/>
    <w:multiLevelType w:val="hybridMultilevel"/>
    <w:tmpl w:val="374CD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45865"/>
    <w:multiLevelType w:val="hybridMultilevel"/>
    <w:tmpl w:val="43B0396C"/>
    <w:lvl w:ilvl="0" w:tplc="41F2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01CB8"/>
    <w:multiLevelType w:val="hybridMultilevel"/>
    <w:tmpl w:val="E49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939EB"/>
    <w:multiLevelType w:val="hybridMultilevel"/>
    <w:tmpl w:val="724C4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A7650"/>
    <w:multiLevelType w:val="hybridMultilevel"/>
    <w:tmpl w:val="6200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E3E8B"/>
    <w:multiLevelType w:val="hybridMultilevel"/>
    <w:tmpl w:val="AF26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31A04"/>
    <w:multiLevelType w:val="hybridMultilevel"/>
    <w:tmpl w:val="6E146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66EA5"/>
    <w:multiLevelType w:val="hybridMultilevel"/>
    <w:tmpl w:val="0760534C"/>
    <w:lvl w:ilvl="0" w:tplc="E988C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DF6516"/>
    <w:multiLevelType w:val="hybridMultilevel"/>
    <w:tmpl w:val="83584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37237"/>
    <w:multiLevelType w:val="hybridMultilevel"/>
    <w:tmpl w:val="7ED2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77FF6"/>
    <w:multiLevelType w:val="hybridMultilevel"/>
    <w:tmpl w:val="BAA618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394508"/>
    <w:multiLevelType w:val="hybridMultilevel"/>
    <w:tmpl w:val="08F84FC0"/>
    <w:lvl w:ilvl="0" w:tplc="06A2E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08DE"/>
    <w:multiLevelType w:val="hybridMultilevel"/>
    <w:tmpl w:val="3BE2A410"/>
    <w:lvl w:ilvl="0" w:tplc="78FE42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563E"/>
    <w:multiLevelType w:val="hybridMultilevel"/>
    <w:tmpl w:val="1C16D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2C56"/>
    <w:multiLevelType w:val="hybridMultilevel"/>
    <w:tmpl w:val="5BB21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063BA"/>
    <w:multiLevelType w:val="hybridMultilevel"/>
    <w:tmpl w:val="073036C6"/>
    <w:lvl w:ilvl="0" w:tplc="D368F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E6F51"/>
    <w:multiLevelType w:val="hybridMultilevel"/>
    <w:tmpl w:val="B43A92FC"/>
    <w:lvl w:ilvl="0" w:tplc="681424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3922"/>
    <w:multiLevelType w:val="hybridMultilevel"/>
    <w:tmpl w:val="048A84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A8258F"/>
    <w:multiLevelType w:val="hybridMultilevel"/>
    <w:tmpl w:val="A2FC0BD8"/>
    <w:lvl w:ilvl="0" w:tplc="1C4E6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883179"/>
    <w:multiLevelType w:val="hybridMultilevel"/>
    <w:tmpl w:val="6316A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5687399">
    <w:abstractNumId w:val="32"/>
  </w:num>
  <w:num w:numId="2" w16cid:durableId="423654120">
    <w:abstractNumId w:val="4"/>
  </w:num>
  <w:num w:numId="3" w16cid:durableId="634067616">
    <w:abstractNumId w:val="21"/>
  </w:num>
  <w:num w:numId="4" w16cid:durableId="7412219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8573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161600">
    <w:abstractNumId w:val="11"/>
  </w:num>
  <w:num w:numId="7" w16cid:durableId="1720937399">
    <w:abstractNumId w:val="29"/>
  </w:num>
  <w:num w:numId="8" w16cid:durableId="543375273">
    <w:abstractNumId w:val="25"/>
  </w:num>
  <w:num w:numId="9" w16cid:durableId="426538411">
    <w:abstractNumId w:val="26"/>
  </w:num>
  <w:num w:numId="10" w16cid:durableId="1404329459">
    <w:abstractNumId w:val="23"/>
  </w:num>
  <w:num w:numId="11" w16cid:durableId="1285429418">
    <w:abstractNumId w:val="30"/>
  </w:num>
  <w:num w:numId="12" w16cid:durableId="965115900">
    <w:abstractNumId w:val="3"/>
  </w:num>
  <w:num w:numId="13" w16cid:durableId="1400135641">
    <w:abstractNumId w:val="9"/>
  </w:num>
  <w:num w:numId="14" w16cid:durableId="170604119">
    <w:abstractNumId w:val="27"/>
  </w:num>
  <w:num w:numId="15" w16cid:durableId="1225527904">
    <w:abstractNumId w:val="8"/>
  </w:num>
  <w:num w:numId="16" w16cid:durableId="7031372">
    <w:abstractNumId w:val="17"/>
  </w:num>
  <w:num w:numId="17" w16cid:durableId="1514370312">
    <w:abstractNumId w:val="1"/>
  </w:num>
  <w:num w:numId="18" w16cid:durableId="1071001929">
    <w:abstractNumId w:val="7"/>
  </w:num>
  <w:num w:numId="19" w16cid:durableId="686757256">
    <w:abstractNumId w:val="22"/>
  </w:num>
  <w:num w:numId="20" w16cid:durableId="593976079">
    <w:abstractNumId w:val="16"/>
  </w:num>
  <w:num w:numId="21" w16cid:durableId="1377701013">
    <w:abstractNumId w:val="20"/>
  </w:num>
  <w:num w:numId="22" w16cid:durableId="241070161">
    <w:abstractNumId w:val="18"/>
  </w:num>
  <w:num w:numId="23" w16cid:durableId="32386314">
    <w:abstractNumId w:val="2"/>
  </w:num>
  <w:num w:numId="24" w16cid:durableId="1714310758">
    <w:abstractNumId w:val="0"/>
  </w:num>
  <w:num w:numId="25" w16cid:durableId="1795906497">
    <w:abstractNumId w:val="13"/>
  </w:num>
  <w:num w:numId="26" w16cid:durableId="872226491">
    <w:abstractNumId w:val="19"/>
  </w:num>
  <w:num w:numId="27" w16cid:durableId="1152525729">
    <w:abstractNumId w:val="24"/>
  </w:num>
  <w:num w:numId="28" w16cid:durableId="459148142">
    <w:abstractNumId w:val="6"/>
  </w:num>
  <w:num w:numId="29" w16cid:durableId="227955510">
    <w:abstractNumId w:val="12"/>
  </w:num>
  <w:num w:numId="30" w16cid:durableId="1412855108">
    <w:abstractNumId w:val="31"/>
  </w:num>
  <w:num w:numId="31" w16cid:durableId="341591936">
    <w:abstractNumId w:val="10"/>
  </w:num>
  <w:num w:numId="32" w16cid:durableId="1893887333">
    <w:abstractNumId w:val="28"/>
  </w:num>
  <w:num w:numId="33" w16cid:durableId="1751465066">
    <w:abstractNumId w:val="14"/>
  </w:num>
  <w:num w:numId="34" w16cid:durableId="1032339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4E"/>
    <w:rsid w:val="00056996"/>
    <w:rsid w:val="000B72DE"/>
    <w:rsid w:val="00176B37"/>
    <w:rsid w:val="001B04C3"/>
    <w:rsid w:val="00205FA3"/>
    <w:rsid w:val="00272611"/>
    <w:rsid w:val="002869BF"/>
    <w:rsid w:val="002A4C82"/>
    <w:rsid w:val="002A4E96"/>
    <w:rsid w:val="002C7352"/>
    <w:rsid w:val="00396F4E"/>
    <w:rsid w:val="00425C40"/>
    <w:rsid w:val="0043171D"/>
    <w:rsid w:val="00473D8A"/>
    <w:rsid w:val="00474D24"/>
    <w:rsid w:val="004824CA"/>
    <w:rsid w:val="005B3688"/>
    <w:rsid w:val="006101E1"/>
    <w:rsid w:val="00615EA9"/>
    <w:rsid w:val="00662BCC"/>
    <w:rsid w:val="006E56CC"/>
    <w:rsid w:val="00713568"/>
    <w:rsid w:val="007263ED"/>
    <w:rsid w:val="00796E1D"/>
    <w:rsid w:val="007D4CF3"/>
    <w:rsid w:val="007E453E"/>
    <w:rsid w:val="007F63D3"/>
    <w:rsid w:val="008D18BB"/>
    <w:rsid w:val="008F2378"/>
    <w:rsid w:val="00904EE4"/>
    <w:rsid w:val="0094053F"/>
    <w:rsid w:val="009E41CD"/>
    <w:rsid w:val="00A90A6F"/>
    <w:rsid w:val="00AA7658"/>
    <w:rsid w:val="00AB0509"/>
    <w:rsid w:val="00AC3BC4"/>
    <w:rsid w:val="00AE1508"/>
    <w:rsid w:val="00AF15EF"/>
    <w:rsid w:val="00B11862"/>
    <w:rsid w:val="00B13D4C"/>
    <w:rsid w:val="00B90FF9"/>
    <w:rsid w:val="00BF2A57"/>
    <w:rsid w:val="00C53180"/>
    <w:rsid w:val="00D368F0"/>
    <w:rsid w:val="00DB22DA"/>
    <w:rsid w:val="00DD3664"/>
    <w:rsid w:val="00DE0E45"/>
    <w:rsid w:val="00DE2547"/>
    <w:rsid w:val="00DF62FA"/>
    <w:rsid w:val="00E12323"/>
    <w:rsid w:val="00E33BEF"/>
    <w:rsid w:val="00E465AB"/>
    <w:rsid w:val="00F96CEC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A5B7"/>
  <w15:chartTrackingRefBased/>
  <w15:docId w15:val="{4470B12A-D055-439D-B9EC-B91151EF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2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72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4CA"/>
  </w:style>
  <w:style w:type="paragraph" w:styleId="Stopka">
    <w:name w:val="footer"/>
    <w:basedOn w:val="Normalny"/>
    <w:link w:val="StopkaZnak"/>
    <w:uiPriority w:val="99"/>
    <w:unhideWhenUsed/>
    <w:rsid w:val="004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4CA"/>
  </w:style>
  <w:style w:type="character" w:customStyle="1" w:styleId="markedcontent">
    <w:name w:val="markedcontent"/>
    <w:basedOn w:val="Domylnaczcionkaakapitu"/>
    <w:rsid w:val="002A4E96"/>
  </w:style>
  <w:style w:type="character" w:customStyle="1" w:styleId="x4k7w5x">
    <w:name w:val="x4k7w5x"/>
    <w:basedOn w:val="Domylnaczcionkaakapitu"/>
    <w:rsid w:val="002A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Agnieszka Siembor</cp:lastModifiedBy>
  <cp:revision>24</cp:revision>
  <cp:lastPrinted>2022-12-05T07:07:00Z</cp:lastPrinted>
  <dcterms:created xsi:type="dcterms:W3CDTF">2022-01-25T12:47:00Z</dcterms:created>
  <dcterms:modified xsi:type="dcterms:W3CDTF">2022-12-05T10:57:00Z</dcterms:modified>
</cp:coreProperties>
</file>