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0F85" w14:textId="1E07B179" w:rsidR="00340566" w:rsidRPr="003531A8" w:rsidRDefault="00340566" w:rsidP="0034056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531A8">
        <w:rPr>
          <w:rFonts w:eastAsia="Times New Roman" w:cstheme="minorHAnsi"/>
          <w:sz w:val="28"/>
          <w:szCs w:val="28"/>
          <w:lang w:eastAsia="pl-PL"/>
        </w:rPr>
        <w:t xml:space="preserve">Uchwała Nr </w:t>
      </w:r>
      <w:r w:rsidR="007F7A69" w:rsidRPr="007F7A69">
        <w:rPr>
          <w:rFonts w:eastAsia="Times New Roman" w:cstheme="minorHAnsi"/>
          <w:sz w:val="28"/>
          <w:szCs w:val="28"/>
          <w:lang w:eastAsia="pl-PL"/>
        </w:rPr>
        <w:t xml:space="preserve">215/680/2022 </w:t>
      </w:r>
    </w:p>
    <w:p w14:paraId="2A802F05" w14:textId="77777777" w:rsidR="00340566" w:rsidRPr="003531A8" w:rsidRDefault="00340566" w:rsidP="0034056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531A8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12989428" w14:textId="013D0C26" w:rsidR="00340566" w:rsidRPr="003531A8" w:rsidRDefault="00340566" w:rsidP="0034056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531A8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7F7A69">
        <w:rPr>
          <w:rFonts w:eastAsia="Times New Roman" w:cstheme="minorHAnsi"/>
          <w:sz w:val="28"/>
          <w:szCs w:val="28"/>
          <w:lang w:eastAsia="pl-PL"/>
        </w:rPr>
        <w:t>31 maja</w:t>
      </w:r>
      <w:r w:rsidR="001759F5" w:rsidRPr="003531A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31A8">
        <w:rPr>
          <w:rFonts w:eastAsia="Times New Roman" w:cstheme="minorHAnsi"/>
          <w:sz w:val="28"/>
          <w:szCs w:val="28"/>
          <w:lang w:eastAsia="pl-PL"/>
        </w:rPr>
        <w:t>202</w:t>
      </w:r>
      <w:r w:rsidR="00A87172">
        <w:rPr>
          <w:rFonts w:eastAsia="Times New Roman" w:cstheme="minorHAnsi"/>
          <w:sz w:val="28"/>
          <w:szCs w:val="28"/>
          <w:lang w:eastAsia="pl-PL"/>
        </w:rPr>
        <w:t>2</w:t>
      </w:r>
      <w:r w:rsidRPr="003531A8">
        <w:rPr>
          <w:rFonts w:eastAsia="Times New Roman" w:cstheme="minorHAnsi"/>
          <w:sz w:val="28"/>
          <w:szCs w:val="28"/>
          <w:lang w:eastAsia="pl-PL"/>
        </w:rPr>
        <w:t xml:space="preserve"> roku</w:t>
      </w:r>
    </w:p>
    <w:p w14:paraId="027884FF" w14:textId="77777777" w:rsidR="00340566" w:rsidRPr="003531A8" w:rsidRDefault="00340566" w:rsidP="0034056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492E288" w14:textId="3D9827E0" w:rsidR="00340566" w:rsidRPr="003531A8" w:rsidRDefault="00340566" w:rsidP="003405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eastAsia="Times New Roman" w:cstheme="minorHAnsi"/>
          <w:i/>
          <w:sz w:val="28"/>
          <w:szCs w:val="28"/>
          <w:lang w:eastAsia="x-none"/>
        </w:rPr>
      </w:pPr>
      <w:bookmarkStart w:id="0" w:name="_Hlk104383228"/>
      <w:bookmarkStart w:id="1" w:name="_Hlk55551130"/>
      <w:r w:rsidRPr="00495B1E">
        <w:rPr>
          <w:rFonts w:eastAsia="Times New Roman" w:cstheme="minorHAnsi"/>
          <w:i/>
          <w:sz w:val="28"/>
          <w:szCs w:val="28"/>
          <w:lang w:val="x-none" w:eastAsia="x-none"/>
        </w:rPr>
        <w:t xml:space="preserve">w sprawie </w:t>
      </w:r>
      <w:bookmarkStart w:id="2" w:name="_Hlk53739495"/>
      <w:r w:rsidR="00C10BC0">
        <w:rPr>
          <w:rFonts w:eastAsia="Times New Roman" w:cstheme="minorHAnsi"/>
          <w:i/>
          <w:sz w:val="28"/>
          <w:szCs w:val="28"/>
          <w:lang w:eastAsia="x-none"/>
        </w:rPr>
        <w:t>aktualizacji</w:t>
      </w:r>
      <w:r w:rsidR="00495B1E">
        <w:rPr>
          <w:rFonts w:eastAsia="Times New Roman" w:cstheme="minorHAnsi"/>
          <w:i/>
          <w:sz w:val="28"/>
          <w:szCs w:val="28"/>
          <w:lang w:eastAsia="x-none"/>
        </w:rPr>
        <w:t xml:space="preserve"> </w:t>
      </w:r>
      <w:r w:rsidR="00221E9A">
        <w:rPr>
          <w:rFonts w:eastAsia="Times New Roman" w:cstheme="minorHAnsi"/>
          <w:i/>
          <w:sz w:val="28"/>
          <w:szCs w:val="28"/>
          <w:lang w:eastAsia="x-none"/>
        </w:rPr>
        <w:t>„D</w:t>
      </w:r>
      <w:r w:rsidR="00495B1E">
        <w:rPr>
          <w:rFonts w:eastAsia="Times New Roman" w:cstheme="minorHAnsi"/>
          <w:i/>
          <w:sz w:val="28"/>
          <w:szCs w:val="28"/>
          <w:lang w:eastAsia="x-none"/>
        </w:rPr>
        <w:t>iagnozy potrzeb edukacyjnych Centrum Edukacji Zawodowej i Ustawicznej „Kopernik” w Wyszkowie</w:t>
      </w:r>
      <w:r w:rsidR="00221E9A">
        <w:rPr>
          <w:rFonts w:eastAsia="Times New Roman" w:cstheme="minorHAnsi"/>
          <w:i/>
          <w:sz w:val="28"/>
          <w:szCs w:val="28"/>
          <w:lang w:eastAsia="x-none"/>
        </w:rPr>
        <w:t>”</w:t>
      </w:r>
      <w:r w:rsidR="00495B1E">
        <w:rPr>
          <w:rFonts w:eastAsia="Times New Roman" w:cstheme="minorHAnsi"/>
          <w:i/>
          <w:sz w:val="28"/>
          <w:szCs w:val="28"/>
          <w:lang w:eastAsia="x-none"/>
        </w:rPr>
        <w:t xml:space="preserve">. </w:t>
      </w:r>
      <w:bookmarkEnd w:id="0"/>
      <w:bookmarkEnd w:id="2"/>
    </w:p>
    <w:bookmarkEnd w:id="1"/>
    <w:p w14:paraId="72096894" w14:textId="77777777" w:rsidR="00340566" w:rsidRPr="003531A8" w:rsidRDefault="00340566" w:rsidP="003405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eastAsia="pl-PL"/>
        </w:rPr>
      </w:pPr>
    </w:p>
    <w:p w14:paraId="6DFDD931" w14:textId="77777777" w:rsidR="00340566" w:rsidRPr="003531A8" w:rsidRDefault="00340566" w:rsidP="00340566">
      <w:pPr>
        <w:tabs>
          <w:tab w:val="left" w:leader="dot" w:pos="1411"/>
        </w:tabs>
        <w:autoSpaceDE w:val="0"/>
        <w:autoSpaceDN w:val="0"/>
        <w:adjustRightInd w:val="0"/>
        <w:spacing w:before="38" w:after="0" w:line="240" w:lineRule="auto"/>
        <w:jc w:val="both"/>
        <w:rPr>
          <w:rFonts w:eastAsia="Times New Roman" w:cstheme="minorHAnsi"/>
          <w:i/>
          <w:iCs/>
          <w:sz w:val="28"/>
          <w:szCs w:val="24"/>
          <w:lang w:eastAsia="pl-PL"/>
        </w:rPr>
      </w:pPr>
    </w:p>
    <w:p w14:paraId="3E822E81" w14:textId="5E63A222" w:rsidR="00340566" w:rsidRPr="003531A8" w:rsidRDefault="00221E9A" w:rsidP="0034056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32 ust. 1 </w:t>
      </w:r>
      <w:r w:rsidR="00340566" w:rsidRPr="003531A8">
        <w:rPr>
          <w:rFonts w:eastAsia="Times New Roman" w:cstheme="minorHAnsi"/>
          <w:sz w:val="24"/>
          <w:szCs w:val="24"/>
          <w:lang w:eastAsia="pl-PL"/>
        </w:rPr>
        <w:t>ustawy z dnia 5 czerwca 1998 r. o samorządzie powiatowym (Dz. U. z  202</w:t>
      </w:r>
      <w:r w:rsidR="002663AE">
        <w:rPr>
          <w:rFonts w:eastAsia="Times New Roman" w:cstheme="minorHAnsi"/>
          <w:sz w:val="24"/>
          <w:szCs w:val="24"/>
          <w:lang w:eastAsia="pl-PL"/>
        </w:rPr>
        <w:t>2</w:t>
      </w:r>
      <w:r w:rsidR="00340566" w:rsidRPr="003531A8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2663AE">
        <w:rPr>
          <w:rFonts w:eastAsia="Times New Roman" w:cstheme="minorHAnsi"/>
          <w:sz w:val="24"/>
          <w:szCs w:val="24"/>
          <w:lang w:eastAsia="pl-PL"/>
        </w:rPr>
        <w:t>528</w:t>
      </w:r>
      <w:r w:rsidR="00340566" w:rsidRPr="003531A8">
        <w:rPr>
          <w:rFonts w:eastAsia="Times New Roman" w:cstheme="minorHAnsi"/>
          <w:sz w:val="24"/>
          <w:szCs w:val="24"/>
          <w:lang w:eastAsia="pl-PL"/>
        </w:rPr>
        <w:t xml:space="preserve">) </w:t>
      </w:r>
      <w:r>
        <w:rPr>
          <w:rFonts w:eastAsia="Times New Roman" w:cstheme="minorHAnsi"/>
          <w:sz w:val="24"/>
          <w:szCs w:val="24"/>
          <w:lang w:eastAsia="pl-PL"/>
        </w:rPr>
        <w:t xml:space="preserve"> oraz art. 8 ust. 16, art. 10 ust. 1 pkt 5 ustawy z dnia 4 grudnia 2016 r. Prawo oświatowe </w:t>
      </w:r>
      <w:r w:rsidR="003D21AE" w:rsidRPr="003D21AE">
        <w:rPr>
          <w:rFonts w:eastAsia="Times New Roman" w:cstheme="minorHAnsi"/>
          <w:sz w:val="24"/>
          <w:szCs w:val="24"/>
          <w:lang w:eastAsia="pl-PL"/>
        </w:rPr>
        <w:t>(Dz.U. z 2021 r. poz. 1082 ze zm.)</w:t>
      </w:r>
      <w:r w:rsidR="003D21AE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Zarząd Powiatu Wyszkowskiego uchwala</w:t>
      </w:r>
      <w:r w:rsidR="00340566" w:rsidRPr="003531A8">
        <w:rPr>
          <w:rFonts w:eastAsia="Times New Roman" w:cstheme="minorHAnsi"/>
          <w:sz w:val="24"/>
          <w:szCs w:val="24"/>
          <w:lang w:eastAsia="pl-PL"/>
        </w:rPr>
        <w:t>, co następuje:</w:t>
      </w:r>
    </w:p>
    <w:p w14:paraId="233ECE87" w14:textId="77777777" w:rsidR="00340566" w:rsidRPr="003531A8" w:rsidRDefault="00340566" w:rsidP="00340566">
      <w:pPr>
        <w:tabs>
          <w:tab w:val="center" w:pos="4535"/>
          <w:tab w:val="left" w:pos="647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531A8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3B85C558" w14:textId="77777777" w:rsidR="00340566" w:rsidRPr="003531A8" w:rsidRDefault="00340566" w:rsidP="00340566">
      <w:pPr>
        <w:tabs>
          <w:tab w:val="center" w:pos="4535"/>
          <w:tab w:val="left" w:pos="6470"/>
        </w:tabs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3531A8">
        <w:rPr>
          <w:rFonts w:eastAsia="Times New Roman" w:cstheme="minorHAnsi"/>
          <w:bCs/>
          <w:sz w:val="24"/>
          <w:szCs w:val="24"/>
          <w:lang w:eastAsia="pl-PL"/>
        </w:rPr>
        <w:t>§ 1.</w:t>
      </w:r>
    </w:p>
    <w:p w14:paraId="010021CF" w14:textId="245ED53E" w:rsidR="00990A00" w:rsidRDefault="0068698E" w:rsidP="0068698E">
      <w:pPr>
        <w:tabs>
          <w:tab w:val="center" w:pos="426"/>
          <w:tab w:val="left" w:pos="6470"/>
        </w:tabs>
        <w:spacing w:before="120" w:after="12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W </w:t>
      </w:r>
      <w:r w:rsidR="00221E9A">
        <w:rPr>
          <w:rFonts w:eastAsia="Times New Roman" w:cstheme="minorHAnsi"/>
          <w:bCs/>
          <w:iCs/>
          <w:sz w:val="24"/>
          <w:szCs w:val="24"/>
          <w:lang w:eastAsia="pl-PL"/>
        </w:rPr>
        <w:t>„Diagnozie</w:t>
      </w:r>
      <w:r w:rsidR="00221E9A" w:rsidRPr="00221E9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potrzeb edukacyjnych Centrum Edukacji Zawodowej i Ustawicznej „Kopernik” w</w:t>
      </w:r>
      <w:r w:rsidR="00221E9A">
        <w:rPr>
          <w:rFonts w:eastAsia="Times New Roman" w:cstheme="minorHAnsi"/>
          <w:bCs/>
          <w:iCs/>
          <w:sz w:val="24"/>
          <w:szCs w:val="24"/>
          <w:lang w:eastAsia="pl-PL"/>
        </w:rPr>
        <w:t> </w:t>
      </w:r>
      <w:r w:rsidR="00221E9A" w:rsidRPr="00221E9A">
        <w:rPr>
          <w:rFonts w:eastAsia="Times New Roman" w:cstheme="minorHAnsi"/>
          <w:bCs/>
          <w:iCs/>
          <w:sz w:val="24"/>
          <w:szCs w:val="24"/>
          <w:lang w:eastAsia="pl-PL"/>
        </w:rPr>
        <w:t>Wyszkowie”</w:t>
      </w:r>
      <w:r w:rsidR="003D21AE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221E9A">
        <w:rPr>
          <w:rFonts w:eastAsia="Times New Roman" w:cstheme="minorHAnsi"/>
          <w:bCs/>
          <w:iCs/>
          <w:sz w:val="24"/>
          <w:szCs w:val="24"/>
          <w:lang w:eastAsia="pl-PL"/>
        </w:rPr>
        <w:t>stanowiącej załącznik do Uchwały Nr</w:t>
      </w:r>
      <w:r w:rsidR="003D21AE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221E9A">
        <w:rPr>
          <w:rFonts w:eastAsia="Times New Roman" w:cstheme="minorHAnsi"/>
          <w:bCs/>
          <w:iCs/>
          <w:sz w:val="24"/>
          <w:szCs w:val="24"/>
          <w:lang w:eastAsia="pl-PL"/>
        </w:rPr>
        <w:t>73/233/2020 Zarządu Powiatu Wyszkowskiego z dnia 25 lutego 2020 roku</w:t>
      </w:r>
      <w:r w:rsidR="00990A00">
        <w:rPr>
          <w:rFonts w:eastAsia="Times New Roman" w:cstheme="minorHAnsi"/>
          <w:bCs/>
          <w:iCs/>
          <w:sz w:val="24"/>
          <w:szCs w:val="24"/>
          <w:lang w:eastAsia="pl-PL"/>
        </w:rPr>
        <w:t>, wprowadza się następujące zmiany:</w:t>
      </w:r>
    </w:p>
    <w:p w14:paraId="221A30E4" w14:textId="77F14119" w:rsidR="00B84AB8" w:rsidRDefault="00105869" w:rsidP="00990A00">
      <w:pPr>
        <w:pStyle w:val="Akapitzlist"/>
        <w:numPr>
          <w:ilvl w:val="0"/>
          <w:numId w:val="5"/>
        </w:numPr>
        <w:tabs>
          <w:tab w:val="center" w:pos="426"/>
          <w:tab w:val="left" w:pos="6470"/>
        </w:tabs>
        <w:spacing w:before="120" w:after="12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strona 10 </w:t>
      </w:r>
      <w:r w:rsidR="000809FB">
        <w:rPr>
          <w:rFonts w:eastAsia="Times New Roman" w:cstheme="minorHAnsi"/>
          <w:bCs/>
          <w:iCs/>
          <w:sz w:val="24"/>
          <w:szCs w:val="24"/>
          <w:lang w:eastAsia="pl-PL"/>
        </w:rPr>
        <w:t>p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un</w:t>
      </w:r>
      <w:r w:rsidR="000809FB">
        <w:rPr>
          <w:rFonts w:eastAsia="Times New Roman" w:cstheme="minorHAnsi"/>
          <w:bCs/>
          <w:iCs/>
          <w:sz w:val="24"/>
          <w:szCs w:val="24"/>
          <w:lang w:eastAsia="pl-PL"/>
        </w:rPr>
        <w:t>kt 4</w:t>
      </w:r>
      <w:bookmarkStart w:id="3" w:name="_Hlk104534891"/>
      <w:r w:rsidR="0063205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bookmarkEnd w:id="3"/>
      <w:r w:rsidR="00632053">
        <w:rPr>
          <w:rFonts w:eastAsia="Times New Roman" w:cstheme="minorHAnsi"/>
          <w:bCs/>
          <w:iCs/>
          <w:sz w:val="24"/>
          <w:szCs w:val="24"/>
          <w:lang w:eastAsia="pl-PL"/>
        </w:rPr>
        <w:t>otrzymuje brzmienie: „4. Pracownia pojazdów samochodowych (Technik pojazdów samochodowych)”</w:t>
      </w:r>
      <w:r w:rsidR="00B84AB8">
        <w:rPr>
          <w:rFonts w:eastAsia="Times New Roman" w:cstheme="minorHAnsi"/>
          <w:bCs/>
          <w:iCs/>
          <w:sz w:val="24"/>
          <w:szCs w:val="24"/>
          <w:lang w:eastAsia="pl-PL"/>
        </w:rPr>
        <w:t>;</w:t>
      </w:r>
    </w:p>
    <w:p w14:paraId="20DEF8AE" w14:textId="77777777" w:rsidR="002C1E57" w:rsidRDefault="00105869" w:rsidP="00990A00">
      <w:pPr>
        <w:pStyle w:val="Akapitzlist"/>
        <w:numPr>
          <w:ilvl w:val="0"/>
          <w:numId w:val="5"/>
        </w:numPr>
        <w:tabs>
          <w:tab w:val="center" w:pos="426"/>
          <w:tab w:val="left" w:pos="6470"/>
        </w:tabs>
        <w:spacing w:before="120" w:after="12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strona 14 i 15  opis/uzasadnienie </w:t>
      </w:r>
      <w:r w:rsidR="00632053">
        <w:rPr>
          <w:rFonts w:eastAsia="Times New Roman" w:cstheme="minorHAnsi"/>
          <w:bCs/>
          <w:iCs/>
          <w:sz w:val="24"/>
          <w:szCs w:val="24"/>
          <w:lang w:eastAsia="pl-PL"/>
        </w:rPr>
        <w:t>do p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unktu</w:t>
      </w:r>
      <w:r w:rsidR="0063205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4</w:t>
      </w:r>
      <w:r w:rsidR="001C597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otrzymuje </w:t>
      </w:r>
      <w:r w:rsidR="00632053">
        <w:rPr>
          <w:rFonts w:eastAsia="Times New Roman" w:cstheme="minorHAnsi"/>
          <w:bCs/>
          <w:iCs/>
          <w:sz w:val="24"/>
          <w:szCs w:val="24"/>
          <w:lang w:eastAsia="pl-PL"/>
        </w:rPr>
        <w:t>brzmi</w:t>
      </w:r>
      <w:r w:rsidR="001C5979">
        <w:rPr>
          <w:rFonts w:eastAsia="Times New Roman" w:cstheme="minorHAnsi"/>
          <w:bCs/>
          <w:iCs/>
          <w:sz w:val="24"/>
          <w:szCs w:val="24"/>
          <w:lang w:eastAsia="pl-PL"/>
        </w:rPr>
        <w:t>enie</w:t>
      </w:r>
      <w:r w:rsidR="0063205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: </w:t>
      </w:r>
    </w:p>
    <w:p w14:paraId="308CF7CC" w14:textId="77777777" w:rsidR="002C1E57" w:rsidRDefault="00CA4E41" w:rsidP="002C1E57">
      <w:pPr>
        <w:pStyle w:val="Akapitzlist"/>
        <w:tabs>
          <w:tab w:val="center" w:pos="426"/>
          <w:tab w:val="left" w:pos="6470"/>
        </w:tabs>
        <w:spacing w:before="120" w:after="12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>„</w:t>
      </w:r>
      <w:r w:rsidR="00105869" w:rsidRPr="002C1E57">
        <w:rPr>
          <w:rFonts w:eastAsia="Times New Roman" w:cstheme="minorHAnsi"/>
          <w:b/>
          <w:iCs/>
          <w:sz w:val="24"/>
          <w:szCs w:val="24"/>
          <w:lang w:eastAsia="pl-PL"/>
        </w:rPr>
        <w:t>Pracownia pojazdów samochodowych</w:t>
      </w:r>
      <w:r w:rsidR="002C1E57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</w:p>
    <w:p w14:paraId="434A82E6" w14:textId="24F6F11F" w:rsidR="00632053" w:rsidRDefault="00CA4E41" w:rsidP="002C1E57">
      <w:pPr>
        <w:pStyle w:val="Akapitzlist"/>
        <w:tabs>
          <w:tab w:val="center" w:pos="426"/>
          <w:tab w:val="left" w:pos="6470"/>
        </w:tabs>
        <w:spacing w:before="120" w:after="12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>Pracownia pojazdów samochodowych w Centrum Edukacji Zawodowej i Ustawicznej „Kopernik” w</w:t>
      </w:r>
      <w:r w:rsidR="009E5C72">
        <w:rPr>
          <w:rFonts w:eastAsia="Times New Roman" w:cstheme="minorHAnsi"/>
          <w:bCs/>
          <w:iCs/>
          <w:sz w:val="24"/>
          <w:szCs w:val="24"/>
          <w:lang w:eastAsia="pl-PL"/>
        </w:rPr>
        <w:t> 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>Wyszkowie</w:t>
      </w:r>
      <w:r w:rsidR="009E5C7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wymaga doposażenia i modernizacji. Potrzeba ta podyktowana jest 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9E5C72" w:rsidRPr="00CA4E41">
        <w:rPr>
          <w:rFonts w:eastAsia="Times New Roman" w:cstheme="minorHAnsi"/>
          <w:bCs/>
          <w:iCs/>
          <w:sz w:val="24"/>
          <w:szCs w:val="24"/>
          <w:lang w:eastAsia="pl-PL"/>
        </w:rPr>
        <w:t>wymog</w:t>
      </w:r>
      <w:r w:rsidR="009E5C72">
        <w:rPr>
          <w:rFonts w:eastAsia="Times New Roman" w:cstheme="minorHAnsi"/>
          <w:bCs/>
          <w:iCs/>
          <w:sz w:val="24"/>
          <w:szCs w:val="24"/>
          <w:lang w:eastAsia="pl-PL"/>
        </w:rPr>
        <w:t>ami</w:t>
      </w:r>
      <w:r w:rsidR="009E5C72"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dynamicznie rozwijającego się rynku motoryzacji </w:t>
      </w:r>
      <w:r w:rsidR="009E5C7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oraz 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>wymog</w:t>
      </w:r>
      <w:r w:rsidR="009E5C72">
        <w:rPr>
          <w:rFonts w:eastAsia="Times New Roman" w:cstheme="minorHAnsi"/>
          <w:bCs/>
          <w:iCs/>
          <w:sz w:val="24"/>
          <w:szCs w:val="24"/>
          <w:lang w:eastAsia="pl-PL"/>
        </w:rPr>
        <w:t>ami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Okręgow</w:t>
      </w:r>
      <w:r w:rsidR="009E5C72">
        <w:rPr>
          <w:rFonts w:eastAsia="Times New Roman" w:cstheme="minorHAnsi"/>
          <w:bCs/>
          <w:iCs/>
          <w:sz w:val="24"/>
          <w:szCs w:val="24"/>
          <w:lang w:eastAsia="pl-PL"/>
        </w:rPr>
        <w:t>ej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Komisj</w:t>
      </w:r>
      <w:r w:rsidR="009E5C72">
        <w:rPr>
          <w:rFonts w:eastAsia="Times New Roman" w:cstheme="minorHAnsi"/>
          <w:bCs/>
          <w:iCs/>
          <w:sz w:val="24"/>
          <w:szCs w:val="24"/>
          <w:lang w:eastAsia="pl-PL"/>
        </w:rPr>
        <w:t>i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Egzaminacyjn</w:t>
      </w:r>
      <w:r w:rsidR="009E5C72">
        <w:rPr>
          <w:rFonts w:eastAsia="Times New Roman" w:cstheme="minorHAnsi"/>
          <w:bCs/>
          <w:iCs/>
          <w:sz w:val="24"/>
          <w:szCs w:val="24"/>
          <w:lang w:eastAsia="pl-PL"/>
        </w:rPr>
        <w:t>ej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sprawie przeprowadzania egzaminów zawodowych</w:t>
      </w:r>
      <w:r w:rsidR="009E5C7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. 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9E5C72">
        <w:rPr>
          <w:rFonts w:eastAsia="Times New Roman" w:cstheme="minorHAnsi"/>
          <w:bCs/>
          <w:iCs/>
          <w:sz w:val="24"/>
          <w:szCs w:val="24"/>
          <w:lang w:eastAsia="pl-PL"/>
        </w:rPr>
        <w:t>Aby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zapewnić wysoki poziom kształcenia i sprostać</w:t>
      </w:r>
      <w:r w:rsidR="009E5C7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stawianym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wym</w:t>
      </w:r>
      <w:r w:rsidR="009E5C72">
        <w:rPr>
          <w:rFonts w:eastAsia="Times New Roman" w:cstheme="minorHAnsi"/>
          <w:bCs/>
          <w:iCs/>
          <w:sz w:val="24"/>
          <w:szCs w:val="24"/>
          <w:lang w:eastAsia="pl-PL"/>
        </w:rPr>
        <w:t>ogom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9E5C72">
        <w:rPr>
          <w:rFonts w:eastAsia="Times New Roman" w:cstheme="minorHAnsi"/>
          <w:bCs/>
          <w:iCs/>
          <w:sz w:val="24"/>
          <w:szCs w:val="24"/>
          <w:lang w:eastAsia="pl-PL"/>
        </w:rPr>
        <w:t>k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>onieczny jest zakup następujących pomocy dydaktycznych: samochodu osobowego przystosowanego do diagnostyki systemu OBD/EOBD (co najmniej jednego samochodów, większa liczba umożliwiłaby  sprawniejsze przeprowadzenie zajęć praktycznych i egzaminów zawodowych) oraz nowoczesnych urządzeń diagnostycznych do pomiaru</w:t>
      </w:r>
      <w:r w:rsidR="009E5C7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m.in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geometrii podwozia, emisji spalin czy systemu </w:t>
      </w:r>
      <w:proofErr w:type="spellStart"/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>climatronic</w:t>
      </w:r>
      <w:proofErr w:type="spellEnd"/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  <w:r w:rsidR="007A333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Dotychczasowe wyposażenie pracowni nie odpowiada nowoczesnym standardom i oczekiwaniom przyszłych pracodawców.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9E5C72">
        <w:rPr>
          <w:rFonts w:eastAsia="Times New Roman" w:cstheme="minorHAnsi"/>
          <w:bCs/>
          <w:iCs/>
          <w:sz w:val="24"/>
          <w:szCs w:val="24"/>
          <w:lang w:eastAsia="pl-PL"/>
        </w:rPr>
        <w:t>D</w:t>
      </w:r>
      <w:r w:rsidR="009E5C72" w:rsidRPr="00CA4E41">
        <w:rPr>
          <w:rFonts w:eastAsia="Times New Roman" w:cstheme="minorHAnsi"/>
          <w:bCs/>
          <w:iCs/>
          <w:sz w:val="24"/>
          <w:szCs w:val="24"/>
          <w:lang w:eastAsia="pl-PL"/>
        </w:rPr>
        <w:t>ostęp do pomocy dydaktycznych na wysokim poziomie zaawansowania technicznego</w:t>
      </w:r>
      <w:r w:rsidR="007A3332">
        <w:rPr>
          <w:rFonts w:eastAsia="Times New Roman" w:cstheme="minorHAnsi"/>
          <w:bCs/>
          <w:iCs/>
          <w:sz w:val="24"/>
          <w:szCs w:val="24"/>
          <w:lang w:eastAsia="pl-PL"/>
        </w:rPr>
        <w:t>, zapewni</w:t>
      </w:r>
      <w:r w:rsidR="009E5C72"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7A3332">
        <w:rPr>
          <w:rFonts w:eastAsia="Times New Roman" w:cstheme="minorHAnsi"/>
          <w:bCs/>
          <w:iCs/>
          <w:sz w:val="24"/>
          <w:szCs w:val="24"/>
          <w:lang w:eastAsia="pl-PL"/>
        </w:rPr>
        <w:t>u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>cznio</w:t>
      </w:r>
      <w:r w:rsidR="007A3332">
        <w:rPr>
          <w:rFonts w:eastAsia="Times New Roman" w:cstheme="minorHAnsi"/>
          <w:bCs/>
          <w:iCs/>
          <w:sz w:val="24"/>
          <w:szCs w:val="24"/>
          <w:lang w:eastAsia="pl-PL"/>
        </w:rPr>
        <w:t>m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kierunku technik pojazdów samochodowych,</w:t>
      </w:r>
      <w:r w:rsidR="007A333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możliwość 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7A3332">
        <w:rPr>
          <w:rFonts w:eastAsia="Times New Roman" w:cstheme="minorHAnsi"/>
          <w:bCs/>
          <w:iCs/>
          <w:sz w:val="24"/>
          <w:szCs w:val="24"/>
          <w:lang w:eastAsia="pl-PL"/>
        </w:rPr>
        <w:t>lepszego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rozw</w:t>
      </w:r>
      <w:r w:rsidR="007A3332">
        <w:rPr>
          <w:rFonts w:eastAsia="Times New Roman" w:cstheme="minorHAnsi"/>
          <w:bCs/>
          <w:iCs/>
          <w:sz w:val="24"/>
          <w:szCs w:val="24"/>
          <w:lang w:eastAsia="pl-PL"/>
        </w:rPr>
        <w:t>oju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>,</w:t>
      </w:r>
      <w:r w:rsidR="007A333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pomoże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zdobyć kwalifikacje</w:t>
      </w:r>
      <w:r w:rsidR="007A333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zawodowe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i zwiększyć w przyszłości swoje szanse na rynku pracy</w:t>
      </w:r>
      <w:r w:rsidR="007A3332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  <w:r w:rsidRPr="00CA4E4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Kształcenie z wykorzystaniem nowocześniejszego sprzętu do realizacji podstawy programowej, jest wymogiem koniecznym do rzetelnego przygotowania ich do egzaminów oraz zdobywania umiejętności zawodowych.”</w:t>
      </w:r>
    </w:p>
    <w:p w14:paraId="6517056B" w14:textId="772B37A1" w:rsidR="00990A00" w:rsidRPr="00990A00" w:rsidRDefault="00E6061B" w:rsidP="00990A00">
      <w:pPr>
        <w:pStyle w:val="Akapitzlist"/>
        <w:numPr>
          <w:ilvl w:val="0"/>
          <w:numId w:val="5"/>
        </w:numPr>
        <w:tabs>
          <w:tab w:val="center" w:pos="426"/>
          <w:tab w:val="left" w:pos="6470"/>
        </w:tabs>
        <w:spacing w:before="120" w:after="12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s</w:t>
      </w:r>
      <w:r w:rsidR="002C1E57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trona 22 </w:t>
      </w:r>
      <w:r w:rsidR="00CC41EA">
        <w:rPr>
          <w:rFonts w:eastAsia="Times New Roman" w:cstheme="minorHAnsi"/>
          <w:bCs/>
          <w:iCs/>
          <w:smallCaps/>
          <w:sz w:val="24"/>
          <w:szCs w:val="24"/>
          <w:lang w:eastAsia="pl-PL"/>
        </w:rPr>
        <w:t>-</w:t>
      </w:r>
      <w:r w:rsidR="001C597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c</w:t>
      </w:r>
      <w:r w:rsidR="00990A00">
        <w:rPr>
          <w:rFonts w:eastAsia="Times New Roman" w:cstheme="minorHAnsi"/>
          <w:bCs/>
          <w:iCs/>
          <w:sz w:val="24"/>
          <w:szCs w:val="24"/>
          <w:lang w:eastAsia="pl-PL"/>
        </w:rPr>
        <w:t>el operacyjny 5.4 otrzymuje brzmienie: „</w:t>
      </w:r>
      <w:r w:rsidR="00632053">
        <w:rPr>
          <w:rFonts w:eastAsia="Times New Roman" w:cstheme="minorHAnsi"/>
          <w:bCs/>
          <w:iCs/>
          <w:sz w:val="24"/>
          <w:szCs w:val="24"/>
          <w:lang w:eastAsia="pl-PL"/>
        </w:rPr>
        <w:t>Cel operacyjny 5.4: unowocześnienie i doposażenie pracowni pojazdów samochodowych w samochód osobowy</w:t>
      </w:r>
      <w:r w:rsidR="008B323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przystosowany do diagnostyki systemu OBD/EOBD</w:t>
      </w:r>
      <w:r w:rsidR="0063205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oraz urządzenie diagnostyczne do geometrii podwozia.”</w:t>
      </w:r>
    </w:p>
    <w:p w14:paraId="5B386C6D" w14:textId="77777777" w:rsidR="00340566" w:rsidRPr="003531A8" w:rsidRDefault="00340566" w:rsidP="00340566">
      <w:pPr>
        <w:tabs>
          <w:tab w:val="center" w:pos="426"/>
          <w:tab w:val="left" w:pos="6470"/>
        </w:tabs>
        <w:spacing w:before="120" w:after="12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1EA48357" w14:textId="77777777" w:rsidR="00340566" w:rsidRPr="003531A8" w:rsidRDefault="00340566" w:rsidP="00340566">
      <w:pPr>
        <w:tabs>
          <w:tab w:val="center" w:pos="426"/>
          <w:tab w:val="left" w:pos="6470"/>
        </w:tabs>
        <w:spacing w:before="120" w:after="120" w:line="240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3531A8">
        <w:rPr>
          <w:rFonts w:eastAsia="Times New Roman" w:cstheme="minorHAnsi"/>
          <w:iCs/>
          <w:sz w:val="24"/>
          <w:szCs w:val="24"/>
          <w:lang w:eastAsia="pl-PL"/>
        </w:rPr>
        <w:lastRenderedPageBreak/>
        <w:t>§ 2.</w:t>
      </w:r>
    </w:p>
    <w:p w14:paraId="39B311B4" w14:textId="14BEB903" w:rsidR="00340566" w:rsidRDefault="00340566" w:rsidP="00271D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31A8">
        <w:rPr>
          <w:rFonts w:eastAsia="Times New Roman" w:cstheme="minorHAnsi"/>
          <w:sz w:val="24"/>
          <w:szCs w:val="24"/>
          <w:lang w:eastAsia="pl-PL"/>
        </w:rPr>
        <w:t xml:space="preserve">Wykonanie uchwały powierza się </w:t>
      </w:r>
      <w:r w:rsidR="007A3332">
        <w:rPr>
          <w:rFonts w:eastAsia="Times New Roman" w:cstheme="minorHAnsi"/>
          <w:sz w:val="24"/>
          <w:szCs w:val="24"/>
          <w:lang w:eastAsia="pl-PL"/>
        </w:rPr>
        <w:t xml:space="preserve">Naczelnikowi Wydziału Edukacji. </w:t>
      </w:r>
      <w:r w:rsidR="00271D3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307177B" w14:textId="77777777" w:rsidR="00271D38" w:rsidRPr="003531A8" w:rsidRDefault="00271D38" w:rsidP="00271D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BAFE0F" w14:textId="4CFF7D1E" w:rsidR="00340566" w:rsidRPr="003531A8" w:rsidRDefault="00340566" w:rsidP="00340566">
      <w:pPr>
        <w:spacing w:before="120" w:after="12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531A8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2C1E57">
        <w:rPr>
          <w:rFonts w:eastAsia="Times New Roman" w:cstheme="minorHAnsi"/>
          <w:sz w:val="24"/>
          <w:szCs w:val="24"/>
          <w:lang w:eastAsia="pl-PL"/>
        </w:rPr>
        <w:t>3</w:t>
      </w:r>
      <w:r w:rsidRPr="003531A8">
        <w:rPr>
          <w:rFonts w:eastAsia="Times New Roman" w:cstheme="minorHAnsi"/>
          <w:sz w:val="24"/>
          <w:szCs w:val="24"/>
          <w:lang w:eastAsia="pl-PL"/>
        </w:rPr>
        <w:t>.</w:t>
      </w:r>
    </w:p>
    <w:p w14:paraId="11B14CDC" w14:textId="68252B2F" w:rsidR="00340566" w:rsidRDefault="00340566" w:rsidP="003405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31A8">
        <w:rPr>
          <w:rFonts w:eastAsia="Times New Roman" w:cstheme="minorHAnsi"/>
          <w:sz w:val="24"/>
          <w:szCs w:val="24"/>
          <w:lang w:eastAsia="pl-PL"/>
        </w:rPr>
        <w:t>Uchwała wchodzi w życie z dniem podjęcia.</w:t>
      </w:r>
    </w:p>
    <w:p w14:paraId="74F69059" w14:textId="320CA436" w:rsidR="00870501" w:rsidRDefault="00870501" w:rsidP="003405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048B74" w14:textId="0B66A0D5" w:rsidR="00870501" w:rsidRDefault="00870501" w:rsidP="003405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9DE4B5E" w14:textId="77777777" w:rsidR="00340566" w:rsidRPr="003531A8" w:rsidRDefault="00340566" w:rsidP="003405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12B8F69" w14:textId="288D1CEA" w:rsidR="00D423E7" w:rsidRPr="003531A8" w:rsidRDefault="00D423E7">
      <w:pPr>
        <w:rPr>
          <w:rFonts w:cstheme="minorHAnsi"/>
        </w:rPr>
      </w:pPr>
    </w:p>
    <w:p w14:paraId="53DBEDD5" w14:textId="77777777" w:rsidR="00271D38" w:rsidRDefault="00271D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27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8B4"/>
    <w:multiLevelType w:val="multilevel"/>
    <w:tmpl w:val="2DF6866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" w15:restartNumberingAfterBreak="0">
    <w:nsid w:val="0FCB0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9F14F5"/>
    <w:multiLevelType w:val="hybridMultilevel"/>
    <w:tmpl w:val="69F0A018"/>
    <w:lvl w:ilvl="0" w:tplc="39BE8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933EE"/>
    <w:multiLevelType w:val="hybridMultilevel"/>
    <w:tmpl w:val="40C42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44CDB"/>
    <w:multiLevelType w:val="hybridMultilevel"/>
    <w:tmpl w:val="C69AA8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137390">
    <w:abstractNumId w:val="4"/>
  </w:num>
  <w:num w:numId="2" w16cid:durableId="1986540350">
    <w:abstractNumId w:val="0"/>
  </w:num>
  <w:num w:numId="3" w16cid:durableId="2034111990">
    <w:abstractNumId w:val="1"/>
  </w:num>
  <w:num w:numId="4" w16cid:durableId="1163735244">
    <w:abstractNumId w:val="2"/>
  </w:num>
  <w:num w:numId="5" w16cid:durableId="1244533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66"/>
    <w:rsid w:val="000809FB"/>
    <w:rsid w:val="000D525E"/>
    <w:rsid w:val="000F239C"/>
    <w:rsid w:val="00105869"/>
    <w:rsid w:val="001143A6"/>
    <w:rsid w:val="001759F5"/>
    <w:rsid w:val="001C5979"/>
    <w:rsid w:val="001F7E20"/>
    <w:rsid w:val="00221E9A"/>
    <w:rsid w:val="002663AE"/>
    <w:rsid w:val="00271D38"/>
    <w:rsid w:val="002C1E57"/>
    <w:rsid w:val="002D526C"/>
    <w:rsid w:val="00340566"/>
    <w:rsid w:val="003531A8"/>
    <w:rsid w:val="0036118C"/>
    <w:rsid w:val="00364643"/>
    <w:rsid w:val="003D21AE"/>
    <w:rsid w:val="00464B8E"/>
    <w:rsid w:val="00495B1E"/>
    <w:rsid w:val="004C5568"/>
    <w:rsid w:val="00594448"/>
    <w:rsid w:val="005A0D47"/>
    <w:rsid w:val="005A1B53"/>
    <w:rsid w:val="00632053"/>
    <w:rsid w:val="0068698E"/>
    <w:rsid w:val="006F7566"/>
    <w:rsid w:val="00741A08"/>
    <w:rsid w:val="007A3332"/>
    <w:rsid w:val="007E7913"/>
    <w:rsid w:val="007F7A69"/>
    <w:rsid w:val="00870501"/>
    <w:rsid w:val="008B3239"/>
    <w:rsid w:val="008F1AA7"/>
    <w:rsid w:val="00904204"/>
    <w:rsid w:val="009309D6"/>
    <w:rsid w:val="00990A00"/>
    <w:rsid w:val="00992884"/>
    <w:rsid w:val="009E5C72"/>
    <w:rsid w:val="00A339DC"/>
    <w:rsid w:val="00A62B0F"/>
    <w:rsid w:val="00A87172"/>
    <w:rsid w:val="00AA7A41"/>
    <w:rsid w:val="00AC2D5E"/>
    <w:rsid w:val="00B40799"/>
    <w:rsid w:val="00B409F0"/>
    <w:rsid w:val="00B420CD"/>
    <w:rsid w:val="00B73BBC"/>
    <w:rsid w:val="00B84AB8"/>
    <w:rsid w:val="00C10BC0"/>
    <w:rsid w:val="00C22180"/>
    <w:rsid w:val="00C40065"/>
    <w:rsid w:val="00C56B1F"/>
    <w:rsid w:val="00CA4E41"/>
    <w:rsid w:val="00CC41EA"/>
    <w:rsid w:val="00D04B5E"/>
    <w:rsid w:val="00D423E7"/>
    <w:rsid w:val="00D57978"/>
    <w:rsid w:val="00D8221B"/>
    <w:rsid w:val="00D965A4"/>
    <w:rsid w:val="00E6061B"/>
    <w:rsid w:val="00E84442"/>
    <w:rsid w:val="00EC115B"/>
    <w:rsid w:val="00EF4ECB"/>
    <w:rsid w:val="00F404EB"/>
    <w:rsid w:val="00F422A8"/>
    <w:rsid w:val="00FB0338"/>
    <w:rsid w:val="00FB0DAC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1E70"/>
  <w15:chartTrackingRefBased/>
  <w15:docId w15:val="{80C621BE-1FF2-4F14-B5AA-93B294E3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15</cp:revision>
  <cp:lastPrinted>2022-06-02T08:10:00Z</cp:lastPrinted>
  <dcterms:created xsi:type="dcterms:W3CDTF">2022-05-26T20:29:00Z</dcterms:created>
  <dcterms:modified xsi:type="dcterms:W3CDTF">2022-06-03T07:29:00Z</dcterms:modified>
</cp:coreProperties>
</file>