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522" w14:textId="77777777" w:rsidR="004048DF" w:rsidRDefault="004048DF" w:rsidP="004048DF">
      <w:pPr>
        <w:spacing w:after="0"/>
        <w:rPr>
          <w:rFonts w:cstheme="minorHAnsi"/>
          <w:sz w:val="24"/>
          <w:szCs w:val="24"/>
        </w:rPr>
      </w:pPr>
    </w:p>
    <w:p w14:paraId="4963E331" w14:textId="77777777" w:rsidR="004048DF" w:rsidRDefault="004048DF" w:rsidP="004048D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Uchwała Nr 229/741/2022</w:t>
      </w:r>
    </w:p>
    <w:p w14:paraId="180FA07A" w14:textId="77777777" w:rsidR="004048DF" w:rsidRDefault="004048DF" w:rsidP="004048D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Zarządu Powiatu Wyszkowskiego</w:t>
      </w:r>
    </w:p>
    <w:p w14:paraId="2A8C1B59" w14:textId="77777777" w:rsidR="004048DF" w:rsidRDefault="004048DF" w:rsidP="004048D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dnia 30 sierpnia 2022 roku</w:t>
      </w:r>
    </w:p>
    <w:p w14:paraId="5C01F38E" w14:textId="77777777" w:rsidR="004048DF" w:rsidRDefault="004048DF" w:rsidP="004048DF">
      <w:pPr>
        <w:spacing w:after="0"/>
        <w:jc w:val="center"/>
        <w:rPr>
          <w:rFonts w:cstheme="minorHAnsi"/>
          <w:sz w:val="24"/>
          <w:szCs w:val="24"/>
        </w:rPr>
      </w:pPr>
    </w:p>
    <w:p w14:paraId="51E980B3" w14:textId="77777777" w:rsidR="004048DF" w:rsidRDefault="004048DF" w:rsidP="004048DF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w sprawie wyrażenia zgody na przedłużenie umowy najmu pomieszczenia, będącego w trwałym zarządzie Centrum Edukacji Zawodowej i Ustawicznej „Kopernik” w Wyszkowie,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z przeznaczeniem na realizowanie pozaszkolnych form edukacji sportowej oraz zajęć sportowych.</w:t>
      </w:r>
    </w:p>
    <w:p w14:paraId="05FB455F" w14:textId="77777777" w:rsidR="004048DF" w:rsidRDefault="004048DF" w:rsidP="004048DF">
      <w:pPr>
        <w:jc w:val="both"/>
        <w:rPr>
          <w:rFonts w:cstheme="minorHAnsi"/>
          <w:i/>
          <w:sz w:val="28"/>
          <w:szCs w:val="28"/>
        </w:rPr>
      </w:pPr>
    </w:p>
    <w:p w14:paraId="13A10809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Pr="004048DF">
        <w:rPr>
          <w:rFonts w:cstheme="minorHAnsi"/>
          <w:sz w:val="24"/>
          <w:szCs w:val="24"/>
        </w:rPr>
        <w:t>Na podstawie art. 32 ust. 1 i ust. 2 pkt 3 ustawy z dnia 5 czerwca 1998r. o samorządzie powiatowym (</w:t>
      </w:r>
      <w:proofErr w:type="spellStart"/>
      <w:r w:rsidRPr="004048DF">
        <w:rPr>
          <w:sz w:val="24"/>
          <w:szCs w:val="24"/>
        </w:rPr>
        <w:t>t.j</w:t>
      </w:r>
      <w:proofErr w:type="spellEnd"/>
      <w:r w:rsidRPr="004048DF">
        <w:rPr>
          <w:sz w:val="24"/>
          <w:szCs w:val="24"/>
        </w:rPr>
        <w:t>. Dz. U. z 2022 r. poz. 1526</w:t>
      </w:r>
      <w:r w:rsidRPr="004048DF">
        <w:rPr>
          <w:rFonts w:cstheme="minorHAnsi"/>
          <w:sz w:val="24"/>
          <w:szCs w:val="24"/>
        </w:rPr>
        <w:t xml:space="preserve">), art. 25b i art. 43 ust. 2 pkt 3 ustawy </w:t>
      </w:r>
      <w:r w:rsidRPr="004048DF">
        <w:rPr>
          <w:rFonts w:cstheme="minorHAnsi"/>
          <w:sz w:val="24"/>
          <w:szCs w:val="24"/>
        </w:rPr>
        <w:br/>
        <w:t xml:space="preserve">z dnia 21 sierpnia 1997r. o gospodarce nieruchomościami (Dz. U. z 2021 r. poz. 1899 z </w:t>
      </w:r>
      <w:proofErr w:type="spellStart"/>
      <w:r w:rsidRPr="004048DF">
        <w:rPr>
          <w:rFonts w:cstheme="minorHAnsi"/>
          <w:sz w:val="24"/>
          <w:szCs w:val="24"/>
        </w:rPr>
        <w:t>późn</w:t>
      </w:r>
      <w:proofErr w:type="spellEnd"/>
      <w:r w:rsidRPr="004048DF">
        <w:rPr>
          <w:rFonts w:cstheme="minorHAnsi"/>
          <w:sz w:val="24"/>
          <w:szCs w:val="24"/>
        </w:rPr>
        <w:t>. zm.) uchwala się, co następuje:</w:t>
      </w:r>
    </w:p>
    <w:p w14:paraId="23BDEF6D" w14:textId="77777777" w:rsidR="004048DF" w:rsidRPr="004048DF" w:rsidRDefault="004048DF" w:rsidP="004048DF">
      <w:pPr>
        <w:spacing w:after="0"/>
        <w:rPr>
          <w:rFonts w:cstheme="minorHAnsi"/>
          <w:sz w:val="24"/>
          <w:szCs w:val="24"/>
        </w:rPr>
      </w:pPr>
    </w:p>
    <w:p w14:paraId="4896FE3E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  <w:r w:rsidRPr="004048DF">
        <w:rPr>
          <w:rFonts w:cstheme="minorHAnsi"/>
          <w:sz w:val="24"/>
          <w:szCs w:val="24"/>
        </w:rPr>
        <w:t xml:space="preserve">§1. Wyraża się zgodę na kolejną umowę najmu na okres trzech lat pomieszczenia – sali gimnastycznej, będącego w trwałym zarządzie Centrum Edukacji Zawodowej </w:t>
      </w:r>
      <w:r w:rsidRPr="004048DF">
        <w:rPr>
          <w:rFonts w:cstheme="minorHAnsi"/>
          <w:sz w:val="24"/>
          <w:szCs w:val="24"/>
        </w:rPr>
        <w:br/>
        <w:t>i Ustawicznej „Kopernik” w Wyszkowie.</w:t>
      </w:r>
    </w:p>
    <w:p w14:paraId="63A45B9A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335AFCEF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  <w:r w:rsidRPr="004048DF">
        <w:rPr>
          <w:rFonts w:cstheme="minorHAnsi"/>
          <w:sz w:val="24"/>
          <w:szCs w:val="24"/>
        </w:rPr>
        <w:t>§2. Warunki najmu zostaną określone w umowie najmu z uwzględnieniem corocznej waloryzacji o średnioroczny wskaźnik wzrostu cen towarów i usług konsumpcyjnych.</w:t>
      </w:r>
    </w:p>
    <w:p w14:paraId="44A63C6F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38693F79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  <w:r w:rsidRPr="004048DF">
        <w:rPr>
          <w:rFonts w:cstheme="minorHAnsi"/>
          <w:sz w:val="24"/>
          <w:szCs w:val="24"/>
        </w:rPr>
        <w:t xml:space="preserve">§3. Wykonanie uchwały powierza się – Dyrektorowi Centrum Edukacji Zawodowej </w:t>
      </w:r>
      <w:r w:rsidRPr="004048DF">
        <w:rPr>
          <w:rFonts w:cstheme="minorHAnsi"/>
          <w:sz w:val="24"/>
          <w:szCs w:val="24"/>
        </w:rPr>
        <w:br/>
        <w:t>i Ustawicznej „Kopernik” w Wyszkowie.</w:t>
      </w:r>
    </w:p>
    <w:p w14:paraId="38B4D3EF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0C333C89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  <w:r w:rsidRPr="004048DF">
        <w:rPr>
          <w:rFonts w:cstheme="minorHAnsi"/>
          <w:sz w:val="24"/>
          <w:szCs w:val="24"/>
        </w:rPr>
        <w:t>§4. Uchwała wchodzi w życie z dniem podjęcia.</w:t>
      </w:r>
    </w:p>
    <w:p w14:paraId="24A61CE7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13AF8830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50084ABD" w14:textId="77777777" w:rsidR="004048DF" w:rsidRP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6928226E" w14:textId="77777777" w:rsid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43BDB3C5" w14:textId="77777777" w:rsid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5FA6764A" w14:textId="77777777" w:rsidR="004048DF" w:rsidRDefault="004048DF" w:rsidP="004048DF">
      <w:pPr>
        <w:spacing w:after="0"/>
        <w:jc w:val="both"/>
        <w:rPr>
          <w:rFonts w:cstheme="minorHAnsi"/>
          <w:sz w:val="24"/>
          <w:szCs w:val="24"/>
        </w:rPr>
      </w:pPr>
    </w:p>
    <w:p w14:paraId="1014DA0A" w14:textId="77777777" w:rsidR="001A4554" w:rsidRDefault="001A4554"/>
    <w:sectPr w:rsidR="001A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FD"/>
    <w:rsid w:val="001A4554"/>
    <w:rsid w:val="004048DF"/>
    <w:rsid w:val="00A50132"/>
    <w:rsid w:val="00D0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E69E"/>
  <w15:chartTrackingRefBased/>
  <w15:docId w15:val="{5B7C424D-AEC3-4265-B707-B864021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2</cp:revision>
  <cp:lastPrinted>2022-08-31T08:33:00Z</cp:lastPrinted>
  <dcterms:created xsi:type="dcterms:W3CDTF">2022-09-06T10:33:00Z</dcterms:created>
  <dcterms:modified xsi:type="dcterms:W3CDTF">2022-09-06T10:33:00Z</dcterms:modified>
</cp:coreProperties>
</file>