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DB793" w14:textId="28286E4E" w:rsidR="00237070" w:rsidRPr="00263E76" w:rsidRDefault="00237070" w:rsidP="00B01E49">
      <w:pPr>
        <w:pStyle w:val="has-text-align-justify"/>
        <w:spacing w:before="0" w:beforeAutospacing="0" w:after="0" w:afterAutospacing="0"/>
        <w:jc w:val="both"/>
        <w:rPr>
          <w:b/>
          <w:bCs/>
          <w:sz w:val="32"/>
          <w:szCs w:val="32"/>
        </w:rPr>
      </w:pPr>
      <w:r w:rsidRPr="00263E76">
        <w:rPr>
          <w:b/>
          <w:bCs/>
          <w:sz w:val="32"/>
          <w:szCs w:val="32"/>
        </w:rPr>
        <w:t>Zmiany w ustawie o pomocy społecznej</w:t>
      </w:r>
    </w:p>
    <w:p w14:paraId="719A15FE" w14:textId="77777777" w:rsidR="00B01E49" w:rsidRDefault="00B01E49" w:rsidP="00B01E49">
      <w:pPr>
        <w:pStyle w:val="has-text-align-justify"/>
        <w:spacing w:before="0" w:beforeAutospacing="0" w:after="0" w:afterAutospacing="0"/>
        <w:jc w:val="both"/>
      </w:pPr>
    </w:p>
    <w:p w14:paraId="7F745771" w14:textId="7D24388B" w:rsidR="00F12DBC" w:rsidRPr="00237070" w:rsidRDefault="00991297" w:rsidP="00B01E49">
      <w:pPr>
        <w:pStyle w:val="has-text-align-justify"/>
        <w:spacing w:before="0" w:beforeAutospacing="0" w:after="0" w:afterAutospacing="0"/>
        <w:jc w:val="both"/>
      </w:pPr>
      <w:r w:rsidRPr="00237070">
        <w:t xml:space="preserve">Z dniem 1 listopada 2023 r. zmianie uległa </w:t>
      </w:r>
      <w:r w:rsidR="009A557B" w:rsidRPr="00237070">
        <w:t>u</w:t>
      </w:r>
      <w:r w:rsidR="00F12DBC" w:rsidRPr="00237070">
        <w:t>stawa o pomocy społecznej</w:t>
      </w:r>
      <w:r w:rsidR="009A557B" w:rsidRPr="00237070">
        <w:t>. Rozszerzył się między innymi katalog świadczeń niepieniężnych</w:t>
      </w:r>
      <w:r w:rsidR="008D162F" w:rsidRPr="00237070">
        <w:t>, od nowego roku zmianie ulegnie również wysokość zasiłku stałego.</w:t>
      </w:r>
    </w:p>
    <w:p w14:paraId="2E17779F" w14:textId="77777777" w:rsidR="00B01E49" w:rsidRDefault="00B01E49" w:rsidP="00B01E49">
      <w:pPr>
        <w:pStyle w:val="has-text-align-justify"/>
        <w:spacing w:before="0" w:beforeAutospacing="0" w:after="0" w:afterAutospacing="0"/>
        <w:jc w:val="both"/>
        <w:rPr>
          <w:b/>
          <w:bCs/>
        </w:rPr>
      </w:pPr>
    </w:p>
    <w:p w14:paraId="3AEB0A6C" w14:textId="3F4AA7E3" w:rsidR="008D162F" w:rsidRPr="00237070" w:rsidRDefault="006709D7" w:rsidP="00B01E49">
      <w:pPr>
        <w:pStyle w:val="has-text-align-justify"/>
        <w:spacing w:before="0" w:beforeAutospacing="0" w:after="0" w:afterAutospacing="0"/>
        <w:jc w:val="both"/>
        <w:rPr>
          <w:b/>
          <w:bCs/>
        </w:rPr>
      </w:pPr>
      <w:r w:rsidRPr="00237070">
        <w:rPr>
          <w:b/>
          <w:bCs/>
        </w:rPr>
        <w:t>Usługi sąsiedzkie</w:t>
      </w:r>
    </w:p>
    <w:p w14:paraId="34F652EC" w14:textId="77777777" w:rsidR="00B01E49" w:rsidRDefault="00B01E49" w:rsidP="00B01E49">
      <w:pPr>
        <w:pStyle w:val="has-text-align-justify"/>
        <w:spacing w:before="0" w:beforeAutospacing="0" w:after="0" w:afterAutospacing="0"/>
        <w:jc w:val="both"/>
      </w:pPr>
    </w:p>
    <w:p w14:paraId="2D4B822A" w14:textId="5554E587" w:rsidR="00F12DBC" w:rsidRPr="00237070" w:rsidRDefault="00A925CE" w:rsidP="00B01E49">
      <w:pPr>
        <w:pStyle w:val="has-text-align-justify"/>
        <w:spacing w:before="0" w:beforeAutospacing="0" w:after="0" w:afterAutospacing="0"/>
        <w:jc w:val="both"/>
      </w:pPr>
      <w:r w:rsidRPr="00237070">
        <w:t>Nowym</w:t>
      </w:r>
      <w:r w:rsidR="00F12DBC" w:rsidRPr="00237070">
        <w:t xml:space="preserve"> świadcze</w:t>
      </w:r>
      <w:r w:rsidRPr="00237070">
        <w:t>niem</w:t>
      </w:r>
      <w:r w:rsidR="00F12DBC" w:rsidRPr="00237070">
        <w:t xml:space="preserve"> </w:t>
      </w:r>
      <w:r w:rsidR="007275BF" w:rsidRPr="00237070">
        <w:t xml:space="preserve">przewidzianym w ramach ustawy </w:t>
      </w:r>
      <w:r w:rsidR="008153B1" w:rsidRPr="00237070">
        <w:t>o pomocy społecznej są</w:t>
      </w:r>
      <w:r w:rsidR="00F12DBC" w:rsidRPr="00237070">
        <w:t xml:space="preserve"> tzw. usługi sąsiedzkie. </w:t>
      </w:r>
    </w:p>
    <w:p w14:paraId="44CD3F54" w14:textId="7A0039C5" w:rsidR="00F12DBC" w:rsidRPr="00237070" w:rsidRDefault="00F12DBC" w:rsidP="00B01E49">
      <w:pPr>
        <w:pStyle w:val="has-text-align-justify"/>
        <w:spacing w:before="0" w:beforeAutospacing="0" w:after="0" w:afterAutospacing="0"/>
        <w:jc w:val="both"/>
      </w:pPr>
      <w:r w:rsidRPr="00237070">
        <w:t>Zgodnie ze zmianami w ustawie o Pomocy Społecznej, usługi opiekuńcze w miejscu zamieszkania mogą być przyznane w formie usług sąsiedzkich. Usługi sąsiedzkie obejmują pomoc w zaspokajaniu podstawowych potrzeb życiowych, podstawową opiekę higieniczno-pielęgnacyjną, przez którą należy rozumieć formy wsparcia niewymagające specjalistycznej wiedzy i kompetencji, oraz, w miarę potrzeb i możliwości, zapewnienie kontaktów z</w:t>
      </w:r>
      <w:r w:rsidR="00B8042A" w:rsidRPr="00237070">
        <w:t> </w:t>
      </w:r>
      <w:r w:rsidRPr="00237070">
        <w:t>otoczeniem.</w:t>
      </w:r>
    </w:p>
    <w:p w14:paraId="1F369FBA" w14:textId="458446BD" w:rsidR="00536734" w:rsidRPr="00536734" w:rsidRDefault="00536734" w:rsidP="00B01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 usług sąsiedzkich będą gminy właściwe </w:t>
      </w:r>
      <w:r w:rsidRPr="00237070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</w:t>
      </w:r>
      <w:r w:rsidRPr="00536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</w:t>
      </w:r>
      <w:r w:rsidRPr="0023707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536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zamieszkania osoby, która będzie ubiegała się o przyznanie tego typu usług, albo innego rodzaju podmioty uprawnione do ich prowadzenia.</w:t>
      </w:r>
    </w:p>
    <w:p w14:paraId="0D9A6BDB" w14:textId="1A8E983C" w:rsidR="00536734" w:rsidRPr="00536734" w:rsidRDefault="00536734" w:rsidP="00B01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jak przy pozostałych zadaniach gmina będzie mogła zadecydować, czy organizując na swoim terenie usługę sąsiedzką będzie korzystać z możliwości jej zlecenia organizacjom </w:t>
      </w:r>
      <w:r w:rsidRPr="00237070">
        <w:rPr>
          <w:rFonts w:ascii="Times New Roman" w:eastAsia="Times New Roman" w:hAnsi="Times New Roman" w:cs="Times New Roman"/>
          <w:sz w:val="24"/>
          <w:szCs w:val="24"/>
          <w:lang w:eastAsia="pl-PL"/>
        </w:rPr>
        <w:t>pozarządowym</w:t>
      </w:r>
      <w:r w:rsidRPr="00536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8285665" w14:textId="77777777" w:rsidR="00536734" w:rsidRPr="00536734" w:rsidRDefault="00536734" w:rsidP="00B01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734">
        <w:rPr>
          <w:rFonts w:ascii="Times New Roman" w:eastAsia="Times New Roman" w:hAnsi="Times New Roman" w:cs="Times New Roman"/>
          <w:sz w:val="24"/>
          <w:szCs w:val="24"/>
          <w:lang w:eastAsia="pl-PL"/>
        </w:rPr>
        <w:t>W zależności od indywidualnych potrzeb i możliwości będzie decydować też o formie podejmowania współpracy z opiekunami-sąsiadami (w większości przypadków podstawą takiej współpracy będzie umowa zlecenia).</w:t>
      </w:r>
    </w:p>
    <w:p w14:paraId="7ECF54C4" w14:textId="09289120" w:rsidR="00536734" w:rsidRPr="00536734" w:rsidRDefault="00536734" w:rsidP="00B01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73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realizacji przez gminę usług opiekuńczych w formie usług sąsiedzkich, rada gminy określi w uchwale, jak świadczone będą usługi opiekuńcze tego typu i ile będzie kosztowało ich prowadzenie, w tym głównie:</w:t>
      </w:r>
    </w:p>
    <w:p w14:paraId="144794EA" w14:textId="74541B2A" w:rsidR="00536734" w:rsidRPr="00B01E49" w:rsidRDefault="00536734" w:rsidP="00B01E4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E49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warunki przyznawania i odpłatności za usługi opiekuńcze (w tym także świadczone w formie usług sąsiedzkich) i specjalistyczne usługi opiekuńcze (z wyłączeniem specjalistycznych usług opiekuńczych dla osób z zaburzeniami psychicznymi);</w:t>
      </w:r>
    </w:p>
    <w:p w14:paraId="444832DF" w14:textId="59A31058" w:rsidR="00536734" w:rsidRPr="00B01E49" w:rsidRDefault="00536734" w:rsidP="00B01E4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E49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warunki zwolnienia od opłat i tryb ich pobierania;</w:t>
      </w:r>
    </w:p>
    <w:p w14:paraId="20D47BE4" w14:textId="5FB6E3FF" w:rsidR="00536734" w:rsidRPr="00B01E49" w:rsidRDefault="00536734" w:rsidP="00B01E4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E49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warunki przyznawania usług sąsiedzkich (np. czy będą to usługi „uzupełniające” usługi świadczone przez opiekunki środowiskowe, czy będą one przyznawane w pierwszej kolejności --osobom pozbawionym usług opiekuńczych w ogóle);</w:t>
      </w:r>
    </w:p>
    <w:p w14:paraId="12A19C5E" w14:textId="06559A49" w:rsidR="00536734" w:rsidRPr="00B01E49" w:rsidRDefault="00536734" w:rsidP="00B01E4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E49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(który może zostać wskazany także jako minimalny lub maksymalny);</w:t>
      </w:r>
    </w:p>
    <w:p w14:paraId="5CF88103" w14:textId="1D0CA489" w:rsidR="00536734" w:rsidRPr="00B01E49" w:rsidRDefault="00536734" w:rsidP="00B01E4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E49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usług sąsiedzkich (przy założeniu, że czynności wykonywane w ramach tej usługi nie będą wymagały specjalnych kwalifikacji);</w:t>
      </w:r>
    </w:p>
    <w:p w14:paraId="447A3924" w14:textId="0910D039" w:rsidR="00536734" w:rsidRPr="00B01E49" w:rsidRDefault="00536734" w:rsidP="00B01E4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E49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sposób rozliczania wykonania usług sąsiedzkich (np. przez wskazanie, czy wynagrodzenie będzie płatne ryczałtowo, czy za godzinę pracy).</w:t>
      </w:r>
    </w:p>
    <w:p w14:paraId="1FEEE6E2" w14:textId="77777777" w:rsidR="00536734" w:rsidRPr="00536734" w:rsidRDefault="00536734" w:rsidP="00B01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734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sąsiedzkie opłacane będą przez gminy i to ich zadaniem będzie ustalenie zasad, na których będą one się odbywały, także pod kątem finansowym.</w:t>
      </w:r>
    </w:p>
    <w:p w14:paraId="4218EDEF" w14:textId="2A711915" w:rsidR="006766E1" w:rsidRPr="00B01E49" w:rsidRDefault="00536734" w:rsidP="00B01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734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tego rada gminy będzie zobowiązana do przygotowania uchwały, w której określone zostanie, w jaki sposób będą świadczone usługi sąsiedzkie i ile będzie kosztowało ich p</w:t>
      </w:r>
      <w:r w:rsidR="00B01E4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536734">
        <w:rPr>
          <w:rFonts w:ascii="Times New Roman" w:eastAsia="Times New Roman" w:hAnsi="Times New Roman" w:cs="Times New Roman"/>
          <w:sz w:val="24"/>
          <w:szCs w:val="24"/>
          <w:lang w:eastAsia="pl-PL"/>
        </w:rPr>
        <w:t>owadzenie.</w:t>
      </w:r>
    </w:p>
    <w:p w14:paraId="054162FD" w14:textId="77777777" w:rsidR="00536734" w:rsidRPr="00237070" w:rsidRDefault="00536734" w:rsidP="00B01E49">
      <w:pPr>
        <w:pStyle w:val="has-text-align-justify"/>
        <w:spacing w:before="0" w:beforeAutospacing="0" w:after="0" w:afterAutospacing="0"/>
        <w:jc w:val="both"/>
      </w:pPr>
    </w:p>
    <w:p w14:paraId="23FA6362" w14:textId="77777777" w:rsidR="006766E1" w:rsidRPr="00237070" w:rsidRDefault="006766E1" w:rsidP="00B01E4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6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Kto będzie mógł skorzystać z pomocy?</w:t>
      </w:r>
    </w:p>
    <w:p w14:paraId="549E024D" w14:textId="77777777" w:rsidR="006766E1" w:rsidRPr="006766E1" w:rsidRDefault="006766E1" w:rsidP="00B01E4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7C372F4" w14:textId="77777777" w:rsidR="006766E1" w:rsidRPr="006766E1" w:rsidRDefault="006766E1" w:rsidP="00B01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6E1">
        <w:rPr>
          <w:rFonts w:ascii="Times New Roman" w:eastAsia="Times New Roman" w:hAnsi="Times New Roman" w:cs="Times New Roman"/>
          <w:sz w:val="24"/>
          <w:szCs w:val="24"/>
          <w:lang w:eastAsia="pl-PL"/>
        </w:rPr>
        <w:t>Z usług sąsiedzkich będzie mogła skorzystać osoba samotna, która z powodu wieku, choroby lub innych powodów wymaga wsparcia innych osób, natomiast nie może go otrzymać.</w:t>
      </w:r>
    </w:p>
    <w:p w14:paraId="26942E20" w14:textId="18D30401" w:rsidR="006766E1" w:rsidRPr="00237070" w:rsidRDefault="006766E1" w:rsidP="00B01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6E1">
        <w:rPr>
          <w:rFonts w:ascii="Times New Roman" w:eastAsia="Times New Roman" w:hAnsi="Times New Roman" w:cs="Times New Roman"/>
          <w:sz w:val="24"/>
          <w:szCs w:val="24"/>
          <w:lang w:eastAsia="pl-PL"/>
        </w:rPr>
        <w:t>Za osobę samotną uznaje się osobę, która:</w:t>
      </w:r>
    </w:p>
    <w:p w14:paraId="1D002823" w14:textId="77777777" w:rsidR="006766E1" w:rsidRPr="006766E1" w:rsidRDefault="006766E1" w:rsidP="00B01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F45E48" w14:textId="57764855" w:rsidR="006766E1" w:rsidRPr="006766E1" w:rsidRDefault="006766E1" w:rsidP="00B01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6766E1">
        <w:rPr>
          <w:rFonts w:ascii="Times New Roman" w:eastAsia="Times New Roman" w:hAnsi="Times New Roman" w:cs="Times New Roman"/>
          <w:sz w:val="24"/>
          <w:szCs w:val="24"/>
          <w:lang w:eastAsia="pl-PL"/>
        </w:rPr>
        <w:t>samotnie prowadzi gospodarstwo domowe</w:t>
      </w:r>
      <w:r w:rsidRPr="0023707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FC0F860" w14:textId="566A0F33" w:rsidR="006766E1" w:rsidRPr="00237070" w:rsidRDefault="006766E1" w:rsidP="00B01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6766E1">
        <w:rPr>
          <w:rFonts w:ascii="Times New Roman" w:eastAsia="Times New Roman" w:hAnsi="Times New Roman" w:cs="Times New Roman"/>
          <w:sz w:val="24"/>
          <w:szCs w:val="24"/>
          <w:lang w:eastAsia="pl-PL"/>
        </w:rPr>
        <w:t>nie znajduje się w związku małżeńskim</w:t>
      </w:r>
      <w:r w:rsidRPr="0023707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52641E7" w14:textId="6FC1C010" w:rsidR="006766E1" w:rsidRPr="00237070" w:rsidRDefault="006766E1" w:rsidP="00B01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07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6766E1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posiada zstępnych ani wstępnych, czyli dzieci, wnuków, rodziców, dziadków.</w:t>
      </w:r>
    </w:p>
    <w:p w14:paraId="42FC9560" w14:textId="77777777" w:rsidR="006766E1" w:rsidRPr="006766E1" w:rsidRDefault="006766E1" w:rsidP="00B01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BAFDAE" w14:textId="77777777" w:rsidR="006766E1" w:rsidRPr="006766E1" w:rsidRDefault="006766E1" w:rsidP="00B01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6E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przepisami, gmina w drodze uchwały będzie mogła zadecydować o poszerzeniu katalogu osób, które będą mogły otrzymać usługi sąsiedzkie. W związku z tym z usług sąsiedzkich będą mogły skorzystać także te osoby, których rodzina, w tym wspólnie niezamieszkujący małżonek, zstępni i wstępni, nie mogą zaoferować takiego wsparcia.</w:t>
      </w:r>
    </w:p>
    <w:p w14:paraId="3E433E4C" w14:textId="77777777" w:rsidR="00B01E49" w:rsidRDefault="00B01E49" w:rsidP="00B01E49">
      <w:pPr>
        <w:pStyle w:val="has-text-align-justify"/>
        <w:spacing w:before="0" w:beforeAutospacing="0" w:after="0" w:afterAutospacing="0"/>
        <w:jc w:val="both"/>
        <w:rPr>
          <w:b/>
          <w:bCs/>
        </w:rPr>
      </w:pPr>
    </w:p>
    <w:p w14:paraId="20066B3F" w14:textId="68D7EA45" w:rsidR="006766E1" w:rsidRPr="00237070" w:rsidRDefault="00536734" w:rsidP="00B01E49">
      <w:pPr>
        <w:pStyle w:val="has-text-align-justify"/>
        <w:spacing w:before="0" w:beforeAutospacing="0" w:after="0" w:afterAutospacing="0"/>
        <w:jc w:val="both"/>
        <w:rPr>
          <w:b/>
          <w:bCs/>
        </w:rPr>
      </w:pPr>
      <w:r w:rsidRPr="00237070">
        <w:rPr>
          <w:b/>
          <w:bCs/>
        </w:rPr>
        <w:t>Kto będzie mógł świadczyć</w:t>
      </w:r>
      <w:r w:rsidR="00921125" w:rsidRPr="00237070">
        <w:rPr>
          <w:b/>
          <w:bCs/>
        </w:rPr>
        <w:t xml:space="preserve"> usługi sąsiedzkie?</w:t>
      </w:r>
    </w:p>
    <w:p w14:paraId="5213AC69" w14:textId="77777777" w:rsidR="00B01E49" w:rsidRDefault="00B01E49" w:rsidP="00B01E49">
      <w:pPr>
        <w:pStyle w:val="NormalnyWeb"/>
        <w:spacing w:before="0" w:beforeAutospacing="0" w:after="0" w:afterAutospacing="0"/>
        <w:jc w:val="both"/>
      </w:pPr>
    </w:p>
    <w:p w14:paraId="46514ADD" w14:textId="34B9AC4C" w:rsidR="00F12DBC" w:rsidRPr="00237070" w:rsidRDefault="00F12DBC" w:rsidP="00B01E49">
      <w:pPr>
        <w:pStyle w:val="NormalnyWeb"/>
        <w:spacing w:before="0" w:beforeAutospacing="0" w:after="0" w:afterAutospacing="0"/>
        <w:jc w:val="both"/>
      </w:pPr>
      <w:r w:rsidRPr="00237070">
        <w:t>Osobą wykonującą usługi sąsiedzkie może być osoba, która:</w:t>
      </w:r>
    </w:p>
    <w:p w14:paraId="37B1C91E" w14:textId="595C2F90" w:rsidR="00F12DBC" w:rsidRDefault="00F12DBC" w:rsidP="00B01E49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</w:pPr>
      <w:r w:rsidRPr="00237070">
        <w:t>jest pełnoletnia;</w:t>
      </w:r>
    </w:p>
    <w:p w14:paraId="3A7D4CA8" w14:textId="5D3D1695" w:rsidR="00F12DBC" w:rsidRDefault="00F12DBC" w:rsidP="00B01E49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</w:pPr>
      <w:r w:rsidRPr="00237070">
        <w:t>nie jest członkiem rodziny osoby, na rzecz której są świadczone usługi sąsiedzkie;</w:t>
      </w:r>
    </w:p>
    <w:p w14:paraId="73F28AD1" w14:textId="174C0BB7" w:rsidR="00F12DBC" w:rsidRDefault="00F12DBC" w:rsidP="00B01E49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</w:pPr>
      <w:r w:rsidRPr="00237070">
        <w:t>nie jest oddzielnie zamieszkującym małżonkiem, wstępnym ani zstępnym osoby, na rzecz której są świadczone usługi sąsiedzkie;</w:t>
      </w:r>
    </w:p>
    <w:p w14:paraId="3AC46033" w14:textId="26117C05" w:rsidR="00F12DBC" w:rsidRDefault="00F12DBC" w:rsidP="00B01E49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</w:pPr>
      <w:r w:rsidRPr="00237070">
        <w:t>złożyła organizatorowi usług sąsiedzkich oświadczenie o zdolności pod względem psychofizycznym do świadczenia takich usług;</w:t>
      </w:r>
    </w:p>
    <w:p w14:paraId="1AAB4A23" w14:textId="556F56D7" w:rsidR="00F12DBC" w:rsidRDefault="00F12DBC" w:rsidP="00B01E49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</w:pPr>
      <w:r w:rsidRPr="00237070">
        <w:t>zamieszkuje w najbliższej okolicy osoby, na rzecz której są świadczone usługi sąsiedzkie;</w:t>
      </w:r>
    </w:p>
    <w:p w14:paraId="3847F0BD" w14:textId="441A7B44" w:rsidR="00F12DBC" w:rsidRDefault="00F12DBC" w:rsidP="00B01E49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</w:pPr>
      <w:r w:rsidRPr="00237070">
        <w:t>ukończyła szkolenie z zakresu udzielania pierwszej pomocy;</w:t>
      </w:r>
    </w:p>
    <w:p w14:paraId="3AEB5C33" w14:textId="1F5FF7C4" w:rsidR="00F12DBC" w:rsidRDefault="00F12DBC" w:rsidP="00B01E49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</w:pPr>
      <w:r w:rsidRPr="00237070">
        <w:t>została zaakceptowana przez osobę, na rzecz której są świadczone usługi sąsiedzkie;</w:t>
      </w:r>
    </w:p>
    <w:p w14:paraId="317B226A" w14:textId="15B13CCF" w:rsidR="00246C29" w:rsidRPr="00237070" w:rsidRDefault="00F12DBC" w:rsidP="00B01E49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</w:pPr>
      <w:r w:rsidRPr="00237070">
        <w:t>została zaakceptowana przez organizatora usług sąsiedzkich.</w:t>
      </w:r>
    </w:p>
    <w:p w14:paraId="546E91B7" w14:textId="44D027FB" w:rsidR="00246C29" w:rsidRPr="00237070" w:rsidRDefault="00246C29" w:rsidP="00B01E49">
      <w:pPr>
        <w:pStyle w:val="NormalnyWeb"/>
        <w:spacing w:before="0" w:beforeAutospacing="0" w:after="0" w:afterAutospacing="0"/>
        <w:jc w:val="both"/>
      </w:pPr>
      <w:r w:rsidRPr="00237070">
        <w:t>Osoby świadczące usługi sąsiedzkie mogą liczyć na wynagrodzenie w formie pieniężnej wypłacane przez gminę.</w:t>
      </w:r>
    </w:p>
    <w:p w14:paraId="76F9851F" w14:textId="77777777" w:rsidR="00921125" w:rsidRPr="00237070" w:rsidRDefault="00921125" w:rsidP="00B01E49">
      <w:pPr>
        <w:pStyle w:val="NormalnyWeb"/>
        <w:spacing w:before="0" w:beforeAutospacing="0" w:after="0" w:afterAutospacing="0"/>
        <w:jc w:val="both"/>
      </w:pPr>
    </w:p>
    <w:p w14:paraId="2C5D03B9" w14:textId="5684DF06" w:rsidR="002467FD" w:rsidRDefault="002467FD" w:rsidP="00B01E49">
      <w:pPr>
        <w:pStyle w:val="NormalnyWeb"/>
        <w:spacing w:before="0" w:beforeAutospacing="0" w:after="0" w:afterAutospacing="0"/>
        <w:jc w:val="both"/>
        <w:rPr>
          <w:b/>
          <w:bCs/>
        </w:rPr>
      </w:pPr>
      <w:r w:rsidRPr="00237070">
        <w:rPr>
          <w:b/>
          <w:bCs/>
        </w:rPr>
        <w:t xml:space="preserve">Usługi wsparcia krótkoterminowego </w:t>
      </w:r>
    </w:p>
    <w:p w14:paraId="43DE345B" w14:textId="77777777" w:rsidR="00B01E49" w:rsidRPr="00237070" w:rsidRDefault="00B01E49" w:rsidP="00B01E49">
      <w:pPr>
        <w:pStyle w:val="NormalnyWeb"/>
        <w:spacing w:before="0" w:beforeAutospacing="0" w:after="0" w:afterAutospacing="0"/>
        <w:jc w:val="both"/>
        <w:rPr>
          <w:b/>
          <w:bCs/>
        </w:rPr>
      </w:pPr>
    </w:p>
    <w:p w14:paraId="6FC5449F" w14:textId="77777777" w:rsidR="005A276C" w:rsidRDefault="009C51D1" w:rsidP="00B01E49">
      <w:pPr>
        <w:pStyle w:val="has-text-align-justify"/>
        <w:spacing w:before="0" w:beforeAutospacing="0" w:after="0" w:afterAutospacing="0"/>
        <w:jc w:val="both"/>
      </w:pPr>
      <w:r w:rsidRPr="00237070">
        <w:t>Kolejnym świadczeniem niepieniężnym są</w:t>
      </w:r>
      <w:r w:rsidR="00F12DBC" w:rsidRPr="00237070">
        <w:t xml:space="preserve"> usługi wsparcia krótkoterminowego</w:t>
      </w:r>
      <w:r w:rsidRPr="00237070">
        <w:t>.</w:t>
      </w:r>
      <w:r w:rsidR="00F12DBC" w:rsidRPr="00237070">
        <w:t xml:space="preserve"> </w:t>
      </w:r>
      <w:r w:rsidR="007074A4" w:rsidRPr="00237070">
        <w:t>M</w:t>
      </w:r>
      <w:r w:rsidR="00F12DBC" w:rsidRPr="00237070">
        <w:t xml:space="preserve">ogą być </w:t>
      </w:r>
      <w:r w:rsidR="007074A4" w:rsidRPr="00237070">
        <w:t xml:space="preserve">one </w:t>
      </w:r>
      <w:r w:rsidR="00F12DBC" w:rsidRPr="00237070">
        <w:t>przyznane osobie, która ze względu na wiek, chorobę lub niepełnosprawność wymaga doraźnej pomocy. Formą takiej pomocy może być pobyt całodobowy lub dzienny</w:t>
      </w:r>
      <w:r w:rsidR="002467FD" w:rsidRPr="00237070">
        <w:t xml:space="preserve"> w domu pomocy społecznej</w:t>
      </w:r>
      <w:r w:rsidR="00F12DBC" w:rsidRPr="00237070">
        <w:t xml:space="preserve">. </w:t>
      </w:r>
      <w:r w:rsidR="002467FD" w:rsidRPr="00237070">
        <w:t>Wsparcie jest udzielane w sytuacji gdy osoby</w:t>
      </w:r>
      <w:r w:rsidR="00F12DBC" w:rsidRPr="00237070">
        <w:t xml:space="preserve"> na co dzień</w:t>
      </w:r>
      <w:r w:rsidR="002467FD" w:rsidRPr="00237070">
        <w:t xml:space="preserve"> </w:t>
      </w:r>
      <w:r w:rsidR="00F12DBC" w:rsidRPr="00237070">
        <w:t>sprawujące opiekę</w:t>
      </w:r>
      <w:r w:rsidR="002467FD" w:rsidRPr="00237070">
        <w:t xml:space="preserve"> nad uprawnionym do otrzymania świadczenia</w:t>
      </w:r>
      <w:r w:rsidR="00F12DBC" w:rsidRPr="00237070">
        <w:t xml:space="preserve">, mają czasowe ograniczenia w możliwości zapewnienia właściwego wsparcia w miejscu zamieszkania osoby potrzebującej. </w:t>
      </w:r>
    </w:p>
    <w:p w14:paraId="265105D0" w14:textId="620B8A4B" w:rsidR="00F12DBC" w:rsidRPr="00237070" w:rsidRDefault="00F12DBC" w:rsidP="00B01E49">
      <w:pPr>
        <w:pStyle w:val="has-text-align-justify"/>
        <w:spacing w:before="0" w:beforeAutospacing="0" w:after="0" w:afterAutospacing="0"/>
        <w:jc w:val="both"/>
      </w:pPr>
      <w:r w:rsidRPr="00237070">
        <w:t>Usługi wsparcia krótkoterminowego realizowane w formie pobytu całodobowego są adekwatne do zakresu usług realizowanych przez dom pomocy społecznej na rzecz jego mieszkańców, z</w:t>
      </w:r>
      <w:r w:rsidR="00263E76">
        <w:t> </w:t>
      </w:r>
      <w:r w:rsidRPr="00237070">
        <w:t xml:space="preserve">uwzględnieniem indywidualnych potrzeb osób korzystających z tej formy wsparcia. Usługi wsparcia krótkoterminowego realizowane w formie pobytu całodobowego mogą być przyznane na czas określony nie dłuższy niż 30 dni w roku kalendarzowym, z możliwością przedłużenia pobytu w szczególnie uzasadnionych przypadkach o nie więcej niż kolejne 30 dni w </w:t>
      </w:r>
      <w:r w:rsidR="002467FD" w:rsidRPr="00237070">
        <w:t xml:space="preserve">danym </w:t>
      </w:r>
      <w:r w:rsidRPr="00237070">
        <w:t>roku.</w:t>
      </w:r>
    </w:p>
    <w:p w14:paraId="0D58C95E" w14:textId="5BB6FD1B" w:rsidR="00F12DBC" w:rsidRPr="00237070" w:rsidRDefault="00F12DBC" w:rsidP="00B01E49">
      <w:pPr>
        <w:pStyle w:val="has-text-align-justify"/>
        <w:spacing w:before="0" w:beforeAutospacing="0" w:after="0" w:afterAutospacing="0"/>
        <w:jc w:val="both"/>
      </w:pPr>
      <w:r w:rsidRPr="00237070">
        <w:t>Usługi wsparcia krótkoterminowego realizowane w formie dziennej mogą być przyznane w</w:t>
      </w:r>
      <w:r w:rsidR="00263E76">
        <w:t> </w:t>
      </w:r>
      <w:r w:rsidRPr="00237070">
        <w:t>wymiarze nie mniejszym niż 4 godziny dziennie i nie większym niż 12 godzin dziennie, nie większym niż 30 dni w roku kalendarzowym, z możliwością przedłużenia wsparcia w</w:t>
      </w:r>
      <w:r w:rsidR="00263E76">
        <w:t> </w:t>
      </w:r>
      <w:r w:rsidRPr="00237070">
        <w:t>szczególnie uzasadnionych przypadkach o nie więcej niż kolejne 30 dni w roku. Osoba może korzystać z usług wsparcia krótkoterminowego w danym roku kalendarzowym zarówno w</w:t>
      </w:r>
      <w:r w:rsidR="00263E76">
        <w:t> </w:t>
      </w:r>
      <w:r w:rsidRPr="00237070">
        <w:t xml:space="preserve">formie pobytu całodobowego, jak i w formie dziennej, jednak łącznie dla obydwu form nie dłużej niż 60 dni </w:t>
      </w:r>
      <w:r w:rsidR="00044981" w:rsidRPr="00237070">
        <w:t>danym roku.</w:t>
      </w:r>
    </w:p>
    <w:p w14:paraId="2231D598" w14:textId="702E8ED5" w:rsidR="00F12DBC" w:rsidRPr="00237070" w:rsidRDefault="00F12DBC" w:rsidP="00B01E49">
      <w:pPr>
        <w:pStyle w:val="has-text-align-justify"/>
        <w:spacing w:before="0" w:beforeAutospacing="0" w:after="0" w:afterAutospacing="0"/>
        <w:jc w:val="both"/>
      </w:pPr>
      <w:r w:rsidRPr="00237070">
        <w:t>Wniosek o przyznanie pomocy w formie usług wsparcia krótkoterminowego składa się w</w:t>
      </w:r>
      <w:r w:rsidR="00263E76">
        <w:t> </w:t>
      </w:r>
      <w:r w:rsidRPr="00237070">
        <w:t>ośrodku pomocy społecznej, lub w centrum usług społecznych właściwym ze względu na miejsce zamieszkania osoby wymagającej wsparcia. Do wniosku dołącza się oświadczenie o</w:t>
      </w:r>
      <w:r w:rsidR="00263E76">
        <w:t> </w:t>
      </w:r>
      <w:r w:rsidRPr="00237070">
        <w:t>sytuacji osobistej i dochodowej osoby ubiegającej się o usługi wsparcia krótkoterminowego, a także dokumenty wskazujące na rodzaj i zakres wsparcia, którego wymaga ta osoba.</w:t>
      </w:r>
    </w:p>
    <w:p w14:paraId="21945C62" w14:textId="77777777" w:rsidR="00F12DBC" w:rsidRPr="00237070" w:rsidRDefault="00F12DBC" w:rsidP="00B01E49">
      <w:pPr>
        <w:pStyle w:val="has-text-align-justify"/>
        <w:spacing w:before="0" w:beforeAutospacing="0" w:after="0" w:afterAutospacing="0"/>
        <w:jc w:val="both"/>
      </w:pPr>
      <w:r w:rsidRPr="00237070">
        <w:lastRenderedPageBreak/>
        <w:t>Osoba korzystająca z usług wsparcia krótkoterminowego nie ponosi opłat, jeżeli jej dochód nie przekracza kwoty kryterium dochodowego dla osoby samotnie gospodarującej. Tzn.  kwoty kryterium dochodowego osoby samotnie gospodarującej w wysokości 776 złotych.</w:t>
      </w:r>
    </w:p>
    <w:p w14:paraId="10DA6463" w14:textId="77777777" w:rsidR="00F12DBC" w:rsidRPr="00237070" w:rsidRDefault="00F12DBC" w:rsidP="00B01E49">
      <w:pPr>
        <w:pStyle w:val="has-text-align-justify"/>
        <w:spacing w:before="0" w:beforeAutospacing="0" w:after="0" w:afterAutospacing="0"/>
        <w:jc w:val="both"/>
      </w:pPr>
      <w:r w:rsidRPr="00237070">
        <w:rPr>
          <w:rStyle w:val="Pogrubienie"/>
        </w:rPr>
        <w:t>1 stycznia 2024 roku</w:t>
      </w:r>
      <w:r w:rsidRPr="00237070">
        <w:t xml:space="preserve"> </w:t>
      </w:r>
      <w:r w:rsidRPr="00237070">
        <w:rPr>
          <w:rStyle w:val="Pogrubienie"/>
        </w:rPr>
        <w:t>zmieni się wysokość zasiłku stałego.</w:t>
      </w:r>
      <w:r w:rsidRPr="00237070">
        <w:t xml:space="preserve"> </w:t>
      </w:r>
    </w:p>
    <w:p w14:paraId="2549D4E7" w14:textId="0727EC01" w:rsidR="00F12DBC" w:rsidRPr="00237070" w:rsidRDefault="00F12DBC" w:rsidP="00B01E49">
      <w:pPr>
        <w:pStyle w:val="has-text-align-justify"/>
        <w:spacing w:before="0" w:beforeAutospacing="0" w:after="0" w:afterAutospacing="0"/>
        <w:jc w:val="both"/>
      </w:pPr>
      <w:r w:rsidRPr="00237070">
        <w:t>Obecnie kryterium dochodowe dla osoby samotnie gospodarującej wynosi 776 zł, a dla osoby w rodzinie 600 zł – kryteria dochodowe pozostaną na takim samym poziomie, ale od 1.01.2024 roku zasiłek stały wzrośnie: w przypadku osoby samotnie gospodarującej –  zasiłek stały będzie stanowił różnicę między kwotą wynoszącą 130 proc kryterium dochodowego a jej dochodem. Maksymalna kwota zasiłku stałego ma wynieść  1 000 zł miesięcznie, minimalna kwota zasiłku 100 zł. W przypadku osoby w rodzinie – zasiłek stały będzie stanowił różnicę między kwotą stanowiącą 130 proc. kryterium dochodowego na osobę w rodzinie a dochodem na osobę w</w:t>
      </w:r>
      <w:r w:rsidR="00263E76">
        <w:t> </w:t>
      </w:r>
      <w:r w:rsidRPr="00237070">
        <w:t>rodzinie. </w:t>
      </w:r>
    </w:p>
    <w:p w14:paraId="0487F4ED" w14:textId="77777777" w:rsidR="00263E76" w:rsidRDefault="00263E76" w:rsidP="00B01E49">
      <w:pPr>
        <w:pStyle w:val="has-text-align-justify"/>
        <w:spacing w:before="0" w:beforeAutospacing="0" w:after="0" w:afterAutospacing="0"/>
      </w:pPr>
    </w:p>
    <w:p w14:paraId="4D40DFB2" w14:textId="77777777" w:rsidR="00237070" w:rsidRDefault="00237070" w:rsidP="00B01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prawna:</w:t>
      </w:r>
    </w:p>
    <w:p w14:paraId="44C0E239" w14:textId="7E92FF35" w:rsidR="00237070" w:rsidRDefault="00237070" w:rsidP="00B01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z dnia 28 lipca </w:t>
      </w:r>
      <w:r w:rsidR="002F1E78">
        <w:rPr>
          <w:rFonts w:ascii="Times New Roman" w:hAnsi="Times New Roman" w:cs="Times New Roman"/>
          <w:sz w:val="24"/>
          <w:szCs w:val="24"/>
        </w:rPr>
        <w:t>2023 r. o zmianie ustawy o pomocy społecznej oraz niektórych innych ustaw</w:t>
      </w:r>
      <w:r w:rsidR="00F02FF7">
        <w:rPr>
          <w:rFonts w:ascii="Times New Roman" w:hAnsi="Times New Roman" w:cs="Times New Roman"/>
          <w:sz w:val="24"/>
          <w:szCs w:val="24"/>
        </w:rPr>
        <w:t>.</w:t>
      </w:r>
    </w:p>
    <w:p w14:paraId="73660A94" w14:textId="77777777" w:rsidR="00237070" w:rsidRDefault="00237070" w:rsidP="00B01E49">
      <w:pPr>
        <w:spacing w:after="0"/>
      </w:pPr>
    </w:p>
    <w:p w14:paraId="2CB0CEB2" w14:textId="77777777" w:rsidR="00237070" w:rsidRDefault="00237070" w:rsidP="00B01E49">
      <w:pPr>
        <w:spacing w:after="0"/>
      </w:pP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  <w:t>Opracował: Jan Wiszowaty</w:t>
      </w:r>
    </w:p>
    <w:p w14:paraId="15F6511E" w14:textId="77777777" w:rsidR="00237070" w:rsidRDefault="00237070" w:rsidP="00B01E49">
      <w:pPr>
        <w:spacing w:after="0"/>
      </w:pPr>
      <w:r>
        <w:rPr>
          <w:rFonts w:cs="Times New Roman"/>
          <w:i/>
          <w:iCs/>
          <w:color w:val="00000A"/>
        </w:rPr>
        <w:tab/>
      </w:r>
      <w:r>
        <w:rPr>
          <w:rFonts w:cs="Times New Roman"/>
          <w:i/>
          <w:iCs/>
          <w:color w:val="00000A"/>
        </w:rPr>
        <w:tab/>
      </w:r>
      <w:r>
        <w:rPr>
          <w:rFonts w:cs="Times New Roman"/>
          <w:i/>
          <w:iCs/>
          <w:color w:val="00000A"/>
        </w:rPr>
        <w:tab/>
      </w:r>
      <w:r>
        <w:rPr>
          <w:rFonts w:cs="Times New Roman"/>
          <w:i/>
          <w:iCs/>
          <w:color w:val="00000A"/>
        </w:rPr>
        <w:tab/>
      </w:r>
      <w:r>
        <w:rPr>
          <w:rFonts w:cs="Times New Roman"/>
          <w:i/>
          <w:iCs/>
          <w:color w:val="00000A"/>
        </w:rPr>
        <w:tab/>
        <w:t xml:space="preserve">Dla Stowarzyszenia Rodzin Dzieci z Zaburzeniami </w:t>
      </w:r>
      <w:r>
        <w:rPr>
          <w:rFonts w:cs="Times New Roman"/>
          <w:i/>
          <w:iCs/>
          <w:color w:val="00000A"/>
        </w:rPr>
        <w:tab/>
      </w:r>
      <w:r>
        <w:rPr>
          <w:rFonts w:cs="Times New Roman"/>
          <w:i/>
          <w:iCs/>
          <w:color w:val="00000A"/>
        </w:rPr>
        <w:tab/>
      </w:r>
      <w:r>
        <w:rPr>
          <w:rFonts w:cs="Times New Roman"/>
          <w:i/>
          <w:iCs/>
          <w:color w:val="00000A"/>
        </w:rPr>
        <w:tab/>
      </w:r>
      <w:r>
        <w:rPr>
          <w:rFonts w:cs="Times New Roman"/>
          <w:i/>
          <w:iCs/>
          <w:color w:val="00000A"/>
        </w:rPr>
        <w:tab/>
      </w:r>
      <w:r>
        <w:rPr>
          <w:rFonts w:cs="Times New Roman"/>
          <w:i/>
          <w:iCs/>
          <w:color w:val="00000A"/>
        </w:rPr>
        <w:tab/>
      </w:r>
      <w:r>
        <w:rPr>
          <w:rFonts w:cs="Times New Roman"/>
          <w:i/>
          <w:iCs/>
          <w:color w:val="00000A"/>
        </w:rPr>
        <w:tab/>
        <w:t>Rozwoju „Bądźmy w Kontakcie” w Lucynowie.</w:t>
      </w:r>
    </w:p>
    <w:p w14:paraId="2592A632" w14:textId="77777777" w:rsidR="00237070" w:rsidRDefault="00237070" w:rsidP="00B01E49">
      <w:pPr>
        <w:spacing w:after="0"/>
        <w:ind w:left="2832" w:firstLine="708"/>
      </w:pPr>
      <w:r>
        <w:rPr>
          <w:rFonts w:cs="Times New Roman"/>
          <w:i/>
          <w:iCs/>
          <w:color w:val="00000A"/>
        </w:rPr>
        <w:t xml:space="preserve">Na potrzeby edukacji prawnej prowadzonej </w:t>
      </w:r>
      <w:r>
        <w:rPr>
          <w:rFonts w:cs="Times New Roman"/>
          <w:i/>
          <w:iCs/>
          <w:color w:val="00000A"/>
        </w:rPr>
        <w:tab/>
      </w:r>
      <w:r>
        <w:rPr>
          <w:rFonts w:cs="Times New Roman"/>
          <w:i/>
          <w:iCs/>
          <w:color w:val="00000A"/>
        </w:rPr>
        <w:tab/>
        <w:t xml:space="preserve">w ramach Nieodpłatnego Poradnictwa Obywatelskiego </w:t>
      </w:r>
      <w:r>
        <w:rPr>
          <w:rFonts w:cs="Times New Roman"/>
          <w:i/>
          <w:iCs/>
          <w:color w:val="00000A"/>
        </w:rPr>
        <w:tab/>
        <w:t>w powiecie wyszkowskim</w:t>
      </w:r>
    </w:p>
    <w:p w14:paraId="77FA028D" w14:textId="77777777" w:rsidR="00237070" w:rsidRPr="00F12DBC" w:rsidRDefault="00237070" w:rsidP="00B01E49">
      <w:pPr>
        <w:pStyle w:val="has-text-align-justify"/>
        <w:spacing w:before="0" w:beforeAutospacing="0" w:after="0" w:afterAutospacing="0"/>
      </w:pPr>
    </w:p>
    <w:p w14:paraId="6D48C6DB" w14:textId="77777777" w:rsidR="00082C60" w:rsidRPr="00F12DBC" w:rsidRDefault="00082C60" w:rsidP="00B01E49">
      <w:pPr>
        <w:spacing w:after="0"/>
        <w:rPr>
          <w:sz w:val="24"/>
          <w:szCs w:val="24"/>
        </w:rPr>
      </w:pPr>
    </w:p>
    <w:sectPr w:rsidR="00082C60" w:rsidRPr="00F12DBC" w:rsidSect="00B01E4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16C49"/>
    <w:multiLevelType w:val="hybridMultilevel"/>
    <w:tmpl w:val="F742413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944B65"/>
    <w:multiLevelType w:val="multilevel"/>
    <w:tmpl w:val="6B3C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4C52FC"/>
    <w:multiLevelType w:val="hybridMultilevel"/>
    <w:tmpl w:val="0A0AA3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B51E97"/>
    <w:multiLevelType w:val="multilevel"/>
    <w:tmpl w:val="8A6A7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8184597">
    <w:abstractNumId w:val="3"/>
  </w:num>
  <w:num w:numId="2" w16cid:durableId="207380992">
    <w:abstractNumId w:val="1"/>
  </w:num>
  <w:num w:numId="3" w16cid:durableId="1893036804">
    <w:abstractNumId w:val="0"/>
  </w:num>
  <w:num w:numId="4" w16cid:durableId="1743529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ACA"/>
    <w:rsid w:val="00010ACA"/>
    <w:rsid w:val="00044981"/>
    <w:rsid w:val="00082C60"/>
    <w:rsid w:val="001450A8"/>
    <w:rsid w:val="001D24DB"/>
    <w:rsid w:val="00237070"/>
    <w:rsid w:val="002467FD"/>
    <w:rsid w:val="00246C29"/>
    <w:rsid w:val="00263E76"/>
    <w:rsid w:val="002F1E78"/>
    <w:rsid w:val="00536734"/>
    <w:rsid w:val="005A276C"/>
    <w:rsid w:val="006709D7"/>
    <w:rsid w:val="006766E1"/>
    <w:rsid w:val="007074A4"/>
    <w:rsid w:val="007275BF"/>
    <w:rsid w:val="007A43E7"/>
    <w:rsid w:val="007A6EC0"/>
    <w:rsid w:val="008153B1"/>
    <w:rsid w:val="008D162F"/>
    <w:rsid w:val="00921125"/>
    <w:rsid w:val="0092799F"/>
    <w:rsid w:val="00991297"/>
    <w:rsid w:val="009A557B"/>
    <w:rsid w:val="009C51D1"/>
    <w:rsid w:val="00A925CE"/>
    <w:rsid w:val="00B01E49"/>
    <w:rsid w:val="00B8042A"/>
    <w:rsid w:val="00C84545"/>
    <w:rsid w:val="00CB159C"/>
    <w:rsid w:val="00ED4A59"/>
    <w:rsid w:val="00F02FF7"/>
    <w:rsid w:val="00F1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945EE"/>
  <w15:chartTrackingRefBased/>
  <w15:docId w15:val="{4638286E-4298-4DF5-90FB-039E5354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766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as-text-align-justify">
    <w:name w:val="has-text-align-justify"/>
    <w:basedOn w:val="Normalny"/>
    <w:rsid w:val="00F1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1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2DBC"/>
    <w:rPr>
      <w:b/>
      <w:bCs/>
    </w:rPr>
  </w:style>
  <w:style w:type="character" w:styleId="Uwydatnienie">
    <w:name w:val="Emphasis"/>
    <w:basedOn w:val="Domylnaczcionkaakapitu"/>
    <w:uiPriority w:val="20"/>
    <w:qFormat/>
    <w:rsid w:val="00F12DBC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6766E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B01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1115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Wiszowaty</dc:creator>
  <cp:keywords/>
  <dc:description/>
  <cp:lastModifiedBy>Joanna Wiszowaty</cp:lastModifiedBy>
  <cp:revision>2</cp:revision>
  <dcterms:created xsi:type="dcterms:W3CDTF">2023-12-20T07:21:00Z</dcterms:created>
  <dcterms:modified xsi:type="dcterms:W3CDTF">2023-12-20T07:21:00Z</dcterms:modified>
</cp:coreProperties>
</file>