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BD37" w14:textId="16B3EEC0" w:rsidR="00DF4EE8" w:rsidRDefault="00630899" w:rsidP="00DF4EE8">
      <w:pPr>
        <w:spacing w:after="0" w:line="259" w:lineRule="auto"/>
        <w:ind w:left="0" w:right="38" w:firstLine="0"/>
        <w:jc w:val="center"/>
        <w:rPr>
          <w:rFonts w:asciiTheme="minorHAnsi" w:hAnsiTheme="minorHAnsi" w:cstheme="minorHAnsi"/>
          <w:sz w:val="28"/>
        </w:rPr>
      </w:pPr>
      <w:r w:rsidRPr="009F16B9">
        <w:rPr>
          <w:rFonts w:asciiTheme="minorHAnsi" w:hAnsiTheme="minorHAnsi" w:cstheme="minorHAnsi"/>
          <w:sz w:val="28"/>
        </w:rPr>
        <w:t xml:space="preserve">Uchwała Nr </w:t>
      </w:r>
      <w:r w:rsidR="00DF4EE8">
        <w:rPr>
          <w:rFonts w:asciiTheme="minorHAnsi" w:hAnsiTheme="minorHAnsi" w:cstheme="minorHAnsi"/>
          <w:sz w:val="28"/>
        </w:rPr>
        <w:t>LXV/355/2023</w:t>
      </w:r>
    </w:p>
    <w:p w14:paraId="1463096C" w14:textId="617F49A2" w:rsidR="008F408E" w:rsidRDefault="00630899" w:rsidP="00DF4EE8">
      <w:pPr>
        <w:spacing w:after="0" w:line="259" w:lineRule="auto"/>
        <w:ind w:left="0" w:right="38" w:firstLine="0"/>
        <w:jc w:val="center"/>
        <w:rPr>
          <w:rFonts w:asciiTheme="minorHAnsi" w:hAnsiTheme="minorHAnsi" w:cstheme="minorHAnsi"/>
          <w:sz w:val="28"/>
        </w:rPr>
      </w:pPr>
      <w:r w:rsidRPr="009F16B9">
        <w:rPr>
          <w:rFonts w:asciiTheme="minorHAnsi" w:hAnsiTheme="minorHAnsi" w:cstheme="minorHAnsi"/>
          <w:sz w:val="28"/>
        </w:rPr>
        <w:t xml:space="preserve">Rady Powiatu w Wyszkowie </w:t>
      </w:r>
    </w:p>
    <w:p w14:paraId="366D2E01" w14:textId="259D95C1" w:rsidR="008F6918" w:rsidRDefault="008F408E" w:rsidP="00DF4EE8">
      <w:pPr>
        <w:spacing w:after="0" w:line="240" w:lineRule="auto"/>
        <w:ind w:left="3034" w:right="2832" w:hanging="120"/>
        <w:jc w:val="center"/>
        <w:rPr>
          <w:rFonts w:asciiTheme="minorHAnsi" w:hAnsiTheme="minorHAnsi" w:cstheme="minorHAnsi"/>
          <w:sz w:val="28"/>
        </w:rPr>
      </w:pPr>
      <w:r>
        <w:rPr>
          <w:rFonts w:asciiTheme="minorHAnsi" w:hAnsiTheme="minorHAnsi" w:cstheme="minorHAnsi"/>
          <w:sz w:val="28"/>
        </w:rPr>
        <w:t>z dnia</w:t>
      </w:r>
      <w:r w:rsidR="00DF4EE8">
        <w:rPr>
          <w:rFonts w:asciiTheme="minorHAnsi" w:hAnsiTheme="minorHAnsi" w:cstheme="minorHAnsi"/>
          <w:sz w:val="28"/>
        </w:rPr>
        <w:t xml:space="preserve"> 28 czerwca 2023 r.</w:t>
      </w:r>
    </w:p>
    <w:p w14:paraId="158AB7EE" w14:textId="77777777" w:rsidR="009F16B9" w:rsidRPr="009F16B9" w:rsidRDefault="009F16B9" w:rsidP="00977E48">
      <w:pPr>
        <w:spacing w:after="0" w:line="240" w:lineRule="auto"/>
        <w:ind w:left="3034" w:right="2832" w:hanging="120"/>
        <w:jc w:val="center"/>
        <w:rPr>
          <w:rFonts w:asciiTheme="minorHAnsi" w:hAnsiTheme="minorHAnsi" w:cstheme="minorHAnsi"/>
        </w:rPr>
      </w:pPr>
    </w:p>
    <w:p w14:paraId="05BED798" w14:textId="77777777" w:rsidR="008F6918" w:rsidRDefault="00630899" w:rsidP="003155AB">
      <w:pPr>
        <w:spacing w:after="0" w:line="240" w:lineRule="auto"/>
        <w:ind w:left="0" w:right="24" w:firstLine="0"/>
        <w:rPr>
          <w:rFonts w:asciiTheme="minorHAnsi" w:hAnsiTheme="minorHAnsi" w:cstheme="minorHAnsi"/>
          <w:i/>
          <w:iCs/>
          <w:sz w:val="28"/>
          <w:szCs w:val="28"/>
        </w:rPr>
      </w:pPr>
      <w:r w:rsidRPr="009F16B9">
        <w:rPr>
          <w:rFonts w:asciiTheme="minorHAnsi" w:hAnsiTheme="minorHAnsi" w:cstheme="minorHAnsi"/>
          <w:i/>
          <w:iCs/>
          <w:sz w:val="28"/>
          <w:szCs w:val="28"/>
        </w:rPr>
        <w:t xml:space="preserve">w sprawie wyrażenia zgody na </w:t>
      </w:r>
      <w:r w:rsidR="00BF11CC" w:rsidRPr="009F16B9">
        <w:rPr>
          <w:rFonts w:asciiTheme="minorHAnsi" w:hAnsiTheme="minorHAnsi" w:cstheme="minorHAnsi"/>
          <w:i/>
          <w:iCs/>
          <w:sz w:val="28"/>
          <w:szCs w:val="28"/>
        </w:rPr>
        <w:t xml:space="preserve">zmianę wierzyciela Samodzielnego Publicznego Zespołu Zakładów Opieki </w:t>
      </w:r>
      <w:r w:rsidR="003B7ED6" w:rsidRPr="009F16B9">
        <w:rPr>
          <w:rFonts w:asciiTheme="minorHAnsi" w:hAnsiTheme="minorHAnsi" w:cstheme="minorHAnsi"/>
          <w:i/>
          <w:iCs/>
          <w:sz w:val="28"/>
          <w:szCs w:val="28"/>
        </w:rPr>
        <w:t>Z</w:t>
      </w:r>
      <w:r w:rsidR="00BF11CC" w:rsidRPr="009F16B9">
        <w:rPr>
          <w:rFonts w:asciiTheme="minorHAnsi" w:hAnsiTheme="minorHAnsi" w:cstheme="minorHAnsi"/>
          <w:i/>
          <w:iCs/>
          <w:sz w:val="28"/>
          <w:szCs w:val="28"/>
        </w:rPr>
        <w:t>drowotnej w Wyszkowie</w:t>
      </w:r>
      <w:r w:rsidR="00547E58" w:rsidRPr="009F16B9">
        <w:rPr>
          <w:rFonts w:asciiTheme="minorHAnsi" w:hAnsiTheme="minorHAnsi" w:cstheme="minorHAnsi"/>
          <w:i/>
          <w:iCs/>
          <w:sz w:val="28"/>
          <w:szCs w:val="28"/>
        </w:rPr>
        <w:t xml:space="preserve"> </w:t>
      </w:r>
    </w:p>
    <w:p w14:paraId="05618331" w14:textId="77777777" w:rsidR="003155AB" w:rsidRPr="009F16B9" w:rsidRDefault="003155AB" w:rsidP="003155AB">
      <w:pPr>
        <w:spacing w:after="0" w:line="352" w:lineRule="auto"/>
        <w:ind w:left="0" w:right="24" w:firstLine="0"/>
        <w:rPr>
          <w:rFonts w:asciiTheme="minorHAnsi" w:hAnsiTheme="minorHAnsi" w:cstheme="minorHAnsi"/>
          <w:i/>
          <w:iCs/>
          <w:sz w:val="28"/>
          <w:szCs w:val="28"/>
        </w:rPr>
      </w:pPr>
    </w:p>
    <w:p w14:paraId="08F29F48" w14:textId="77777777" w:rsidR="008F6918" w:rsidRPr="009F16B9" w:rsidRDefault="003155AB" w:rsidP="00241AD3">
      <w:pPr>
        <w:spacing w:line="276" w:lineRule="auto"/>
        <w:ind w:left="14" w:firstLine="0"/>
        <w:rPr>
          <w:rFonts w:asciiTheme="minorHAnsi" w:hAnsiTheme="minorHAnsi" w:cstheme="minorHAnsi"/>
          <w:szCs w:val="24"/>
        </w:rPr>
      </w:pPr>
      <w:r>
        <w:rPr>
          <w:rFonts w:asciiTheme="minorHAnsi" w:hAnsiTheme="minorHAnsi" w:cstheme="minorHAnsi"/>
          <w:szCs w:val="24"/>
        </w:rPr>
        <w:t xml:space="preserve">           </w:t>
      </w:r>
      <w:r w:rsidR="00630899" w:rsidRPr="009F16B9">
        <w:rPr>
          <w:rFonts w:asciiTheme="minorHAnsi" w:hAnsiTheme="minorHAnsi" w:cstheme="minorHAnsi"/>
          <w:szCs w:val="24"/>
        </w:rPr>
        <w:t>Na podstawie art. 12 pkt 11 ustawy z dnia 5 czerwca 1998 r</w:t>
      </w:r>
      <w:r w:rsidR="00630899" w:rsidRPr="003155AB">
        <w:rPr>
          <w:rFonts w:asciiTheme="minorHAnsi" w:hAnsiTheme="minorHAnsi" w:cstheme="minorHAnsi"/>
          <w:szCs w:val="24"/>
        </w:rPr>
        <w:t xml:space="preserve">. </w:t>
      </w:r>
      <w:r w:rsidR="00630899" w:rsidRPr="003155AB">
        <w:rPr>
          <w:rFonts w:asciiTheme="minorHAnsi" w:hAnsiTheme="minorHAnsi" w:cstheme="minorHAnsi"/>
          <w:iCs/>
          <w:szCs w:val="24"/>
        </w:rPr>
        <w:t>o samorządzie</w:t>
      </w:r>
      <w:r w:rsidR="00630899" w:rsidRPr="009F16B9">
        <w:rPr>
          <w:rFonts w:asciiTheme="minorHAnsi" w:hAnsiTheme="minorHAnsi" w:cstheme="minorHAnsi"/>
          <w:i/>
          <w:iCs/>
          <w:szCs w:val="24"/>
        </w:rPr>
        <w:t xml:space="preserve"> </w:t>
      </w:r>
      <w:r w:rsidR="00630899" w:rsidRPr="003155AB">
        <w:rPr>
          <w:rFonts w:asciiTheme="minorHAnsi" w:hAnsiTheme="minorHAnsi" w:cstheme="minorHAnsi"/>
          <w:iCs/>
          <w:szCs w:val="24"/>
        </w:rPr>
        <w:t>powiatowym</w:t>
      </w:r>
      <w:r w:rsidR="00630899" w:rsidRPr="003155AB">
        <w:rPr>
          <w:rFonts w:asciiTheme="minorHAnsi" w:hAnsiTheme="minorHAnsi" w:cstheme="minorHAnsi"/>
          <w:szCs w:val="24"/>
        </w:rPr>
        <w:t xml:space="preserve"> </w:t>
      </w:r>
      <w:r w:rsidR="00630899" w:rsidRPr="009F16B9">
        <w:rPr>
          <w:rFonts w:asciiTheme="minorHAnsi" w:hAnsiTheme="minorHAnsi" w:cstheme="minorHAnsi"/>
          <w:szCs w:val="24"/>
        </w:rPr>
        <w:t>(Dz. U. z 20</w:t>
      </w:r>
      <w:r w:rsidR="004D43D2" w:rsidRPr="009F16B9">
        <w:rPr>
          <w:rFonts w:asciiTheme="minorHAnsi" w:hAnsiTheme="minorHAnsi" w:cstheme="minorHAnsi"/>
          <w:szCs w:val="24"/>
        </w:rPr>
        <w:t xml:space="preserve">22 </w:t>
      </w:r>
      <w:r w:rsidR="00630899" w:rsidRPr="009F16B9">
        <w:rPr>
          <w:rFonts w:asciiTheme="minorHAnsi" w:hAnsiTheme="minorHAnsi" w:cstheme="minorHAnsi"/>
          <w:szCs w:val="24"/>
        </w:rPr>
        <w:t>r. poz.</w:t>
      </w:r>
      <w:r w:rsidR="004D43D2" w:rsidRPr="009F16B9">
        <w:rPr>
          <w:rFonts w:asciiTheme="minorHAnsi" w:hAnsiTheme="minorHAnsi" w:cstheme="minorHAnsi"/>
          <w:szCs w:val="24"/>
        </w:rPr>
        <w:t xml:space="preserve"> 1</w:t>
      </w:r>
      <w:r w:rsidR="00630899" w:rsidRPr="009F16B9">
        <w:rPr>
          <w:rFonts w:asciiTheme="minorHAnsi" w:hAnsiTheme="minorHAnsi" w:cstheme="minorHAnsi"/>
          <w:szCs w:val="24"/>
        </w:rPr>
        <w:t>5</w:t>
      </w:r>
      <w:r w:rsidR="004D43D2" w:rsidRPr="009F16B9">
        <w:rPr>
          <w:rFonts w:asciiTheme="minorHAnsi" w:hAnsiTheme="minorHAnsi" w:cstheme="minorHAnsi"/>
          <w:szCs w:val="24"/>
        </w:rPr>
        <w:t>26</w:t>
      </w:r>
      <w:r w:rsidR="00630899" w:rsidRPr="009F16B9">
        <w:rPr>
          <w:rFonts w:asciiTheme="minorHAnsi" w:hAnsiTheme="minorHAnsi" w:cstheme="minorHAnsi"/>
          <w:szCs w:val="24"/>
        </w:rPr>
        <w:t xml:space="preserve"> z późn. zm.) oraz art. 54 ust.</w:t>
      </w:r>
      <w:r w:rsidR="004D43D2" w:rsidRPr="009F16B9">
        <w:rPr>
          <w:rFonts w:asciiTheme="minorHAnsi" w:hAnsiTheme="minorHAnsi" w:cstheme="minorHAnsi"/>
          <w:szCs w:val="24"/>
        </w:rPr>
        <w:t xml:space="preserve"> </w:t>
      </w:r>
      <w:r w:rsidR="00630899" w:rsidRPr="009F16B9">
        <w:rPr>
          <w:rFonts w:asciiTheme="minorHAnsi" w:hAnsiTheme="minorHAnsi" w:cstheme="minorHAnsi"/>
          <w:szCs w:val="24"/>
        </w:rPr>
        <w:t>5 w związku z art. 2 ust. 1 pkt</w:t>
      </w:r>
      <w:r w:rsidR="004D43D2" w:rsidRPr="009F16B9">
        <w:rPr>
          <w:rFonts w:asciiTheme="minorHAnsi" w:hAnsiTheme="minorHAnsi" w:cstheme="minorHAnsi"/>
          <w:szCs w:val="24"/>
        </w:rPr>
        <w:t xml:space="preserve"> </w:t>
      </w:r>
      <w:r w:rsidR="00630899" w:rsidRPr="009F16B9">
        <w:rPr>
          <w:rFonts w:asciiTheme="minorHAnsi" w:hAnsiTheme="minorHAnsi" w:cstheme="minorHAnsi"/>
          <w:szCs w:val="24"/>
        </w:rPr>
        <w:t xml:space="preserve">6 ustawy z dnia 15 kwietnia 2011 r. </w:t>
      </w:r>
      <w:r w:rsidR="00630899" w:rsidRPr="003155AB">
        <w:rPr>
          <w:rFonts w:asciiTheme="minorHAnsi" w:hAnsiTheme="minorHAnsi" w:cstheme="minorHAnsi"/>
          <w:iCs/>
          <w:szCs w:val="24"/>
        </w:rPr>
        <w:t>o działalności leczniczej</w:t>
      </w:r>
      <w:r w:rsidR="00630899" w:rsidRPr="009F16B9">
        <w:rPr>
          <w:rFonts w:asciiTheme="minorHAnsi" w:hAnsiTheme="minorHAnsi" w:cstheme="minorHAnsi"/>
          <w:szCs w:val="24"/>
        </w:rPr>
        <w:t xml:space="preserve"> (Dz. U. z 20</w:t>
      </w:r>
      <w:r w:rsidR="004D43D2" w:rsidRPr="009F16B9">
        <w:rPr>
          <w:rFonts w:asciiTheme="minorHAnsi" w:hAnsiTheme="minorHAnsi" w:cstheme="minorHAnsi"/>
          <w:szCs w:val="24"/>
        </w:rPr>
        <w:t>23</w:t>
      </w:r>
      <w:r w:rsidR="00630899" w:rsidRPr="009F16B9">
        <w:rPr>
          <w:rFonts w:asciiTheme="minorHAnsi" w:hAnsiTheme="minorHAnsi" w:cstheme="minorHAnsi"/>
          <w:szCs w:val="24"/>
        </w:rPr>
        <w:t xml:space="preserve"> r.</w:t>
      </w:r>
      <w:r w:rsidR="004D43D2" w:rsidRPr="009F16B9">
        <w:rPr>
          <w:rFonts w:asciiTheme="minorHAnsi" w:hAnsiTheme="minorHAnsi" w:cstheme="minorHAnsi"/>
          <w:szCs w:val="24"/>
        </w:rPr>
        <w:t xml:space="preserve"> </w:t>
      </w:r>
      <w:r w:rsidR="00630899" w:rsidRPr="009F16B9">
        <w:rPr>
          <w:rFonts w:asciiTheme="minorHAnsi" w:hAnsiTheme="minorHAnsi" w:cstheme="minorHAnsi"/>
          <w:szCs w:val="24"/>
        </w:rPr>
        <w:t xml:space="preserve">poz. </w:t>
      </w:r>
      <w:r w:rsidR="004D43D2" w:rsidRPr="009F16B9">
        <w:rPr>
          <w:rFonts w:asciiTheme="minorHAnsi" w:hAnsiTheme="minorHAnsi" w:cstheme="minorHAnsi"/>
          <w:szCs w:val="24"/>
        </w:rPr>
        <w:t>991</w:t>
      </w:r>
      <w:r w:rsidR="00630899" w:rsidRPr="009F16B9">
        <w:rPr>
          <w:rFonts w:asciiTheme="minorHAnsi" w:hAnsiTheme="minorHAnsi" w:cstheme="minorHAnsi"/>
          <w:szCs w:val="24"/>
        </w:rPr>
        <w:t>) Rada Powiatu w Wyszkowie uchwala, co następuje:</w:t>
      </w:r>
    </w:p>
    <w:p w14:paraId="5ED554A3" w14:textId="61C15DF9" w:rsidR="004D41E3" w:rsidRPr="009F16B9" w:rsidRDefault="00241AD3" w:rsidP="00D65217">
      <w:pPr>
        <w:spacing w:line="276" w:lineRule="auto"/>
        <w:ind w:left="24" w:right="0"/>
        <w:rPr>
          <w:rFonts w:asciiTheme="minorHAnsi" w:hAnsiTheme="minorHAnsi" w:cstheme="minorHAnsi"/>
          <w:szCs w:val="24"/>
        </w:rPr>
      </w:pPr>
      <w:r w:rsidRPr="00241AD3">
        <w:rPr>
          <w:rFonts w:asciiTheme="minorHAnsi" w:hAnsiTheme="minorHAnsi" w:cstheme="minorHAnsi"/>
          <w:b/>
          <w:szCs w:val="24"/>
        </w:rPr>
        <w:t>§ 1.</w:t>
      </w:r>
      <w:r>
        <w:rPr>
          <w:rFonts w:asciiTheme="minorHAnsi" w:hAnsiTheme="minorHAnsi" w:cstheme="minorHAnsi"/>
          <w:szCs w:val="24"/>
        </w:rPr>
        <w:t xml:space="preserve"> </w:t>
      </w:r>
      <w:r w:rsidR="00630899" w:rsidRPr="009F16B9">
        <w:rPr>
          <w:rFonts w:asciiTheme="minorHAnsi" w:hAnsiTheme="minorHAnsi" w:cstheme="minorHAnsi"/>
          <w:szCs w:val="24"/>
        </w:rPr>
        <w:t xml:space="preserve">Wyraża się zgodę na </w:t>
      </w:r>
      <w:r w:rsidR="00BF11CC" w:rsidRPr="009F16B9">
        <w:rPr>
          <w:rFonts w:asciiTheme="minorHAnsi" w:hAnsiTheme="minorHAnsi" w:cstheme="minorHAnsi"/>
          <w:szCs w:val="24"/>
        </w:rPr>
        <w:t xml:space="preserve">zmianę wierzyciela w drodze </w:t>
      </w:r>
      <w:r w:rsidR="00630899" w:rsidRPr="009F16B9">
        <w:rPr>
          <w:rFonts w:asciiTheme="minorHAnsi" w:hAnsiTheme="minorHAnsi" w:cstheme="minorHAnsi"/>
          <w:szCs w:val="24"/>
        </w:rPr>
        <w:t>cesj</w:t>
      </w:r>
      <w:r w:rsidR="00BF11CC" w:rsidRPr="009F16B9">
        <w:rPr>
          <w:rFonts w:asciiTheme="minorHAnsi" w:hAnsiTheme="minorHAnsi" w:cstheme="minorHAnsi"/>
          <w:szCs w:val="24"/>
        </w:rPr>
        <w:t>i</w:t>
      </w:r>
      <w:r w:rsidR="00630899" w:rsidRPr="009F16B9">
        <w:rPr>
          <w:rFonts w:asciiTheme="minorHAnsi" w:hAnsiTheme="minorHAnsi" w:cstheme="minorHAnsi"/>
          <w:szCs w:val="24"/>
        </w:rPr>
        <w:t xml:space="preserve"> wierzytelności </w:t>
      </w:r>
      <w:r w:rsidR="00BF11CC" w:rsidRPr="009F16B9">
        <w:rPr>
          <w:rFonts w:asciiTheme="minorHAnsi" w:hAnsiTheme="minorHAnsi" w:cstheme="minorHAnsi"/>
          <w:szCs w:val="24"/>
        </w:rPr>
        <w:t xml:space="preserve">w kwocie </w:t>
      </w:r>
      <w:r w:rsidR="00BF11CC" w:rsidRPr="009F16B9">
        <w:rPr>
          <w:rFonts w:asciiTheme="minorHAnsi" w:hAnsiTheme="minorHAnsi" w:cstheme="minorHAnsi"/>
          <w:szCs w:val="24"/>
        </w:rPr>
        <w:br/>
        <w:t>450 160,32 złotych</w:t>
      </w:r>
      <w:r w:rsidR="001663FE">
        <w:rPr>
          <w:rFonts w:asciiTheme="minorHAnsi" w:hAnsiTheme="minorHAnsi" w:cstheme="minorHAnsi"/>
          <w:szCs w:val="24"/>
        </w:rPr>
        <w:t xml:space="preserve"> (słownie: czterysta pięćdziesiąt</w:t>
      </w:r>
      <w:r w:rsidR="00BF11CC" w:rsidRPr="009F16B9">
        <w:rPr>
          <w:rFonts w:asciiTheme="minorHAnsi" w:hAnsiTheme="minorHAnsi" w:cstheme="minorHAnsi"/>
          <w:szCs w:val="24"/>
        </w:rPr>
        <w:t xml:space="preserve"> </w:t>
      </w:r>
      <w:r w:rsidR="001663FE">
        <w:rPr>
          <w:rFonts w:asciiTheme="minorHAnsi" w:hAnsiTheme="minorHAnsi" w:cstheme="minorHAnsi"/>
          <w:szCs w:val="24"/>
        </w:rPr>
        <w:t xml:space="preserve"> tysięcy sto sześćdziesiąt złotych 32/100 grosze) </w:t>
      </w:r>
      <w:r w:rsidR="00630899" w:rsidRPr="009F16B9">
        <w:rPr>
          <w:rFonts w:asciiTheme="minorHAnsi" w:hAnsiTheme="minorHAnsi" w:cstheme="minorHAnsi"/>
          <w:szCs w:val="24"/>
        </w:rPr>
        <w:t xml:space="preserve">przysługującej </w:t>
      </w:r>
      <w:r w:rsidR="007469C7" w:rsidRPr="009F16B9">
        <w:rPr>
          <w:rFonts w:asciiTheme="minorHAnsi" w:hAnsiTheme="minorHAnsi" w:cstheme="minorHAnsi"/>
          <w:szCs w:val="24"/>
        </w:rPr>
        <w:t xml:space="preserve">Wykonawcy </w:t>
      </w:r>
      <w:r w:rsidR="00547E58" w:rsidRPr="009F16B9">
        <w:rPr>
          <w:rFonts w:asciiTheme="minorHAnsi" w:hAnsiTheme="minorHAnsi" w:cstheme="minorHAnsi"/>
          <w:szCs w:val="24"/>
        </w:rPr>
        <w:t xml:space="preserve">firmie </w:t>
      </w:r>
      <w:r w:rsidR="00BF22AF" w:rsidRPr="009F16B9">
        <w:rPr>
          <w:rFonts w:asciiTheme="minorHAnsi" w:hAnsiTheme="minorHAnsi" w:cstheme="minorHAnsi"/>
          <w:szCs w:val="24"/>
        </w:rPr>
        <w:t>Maxx-Bud Sebastian Kamiński</w:t>
      </w:r>
      <w:r w:rsidR="00630899" w:rsidRPr="009F16B9">
        <w:rPr>
          <w:rFonts w:asciiTheme="minorHAnsi" w:hAnsiTheme="minorHAnsi" w:cstheme="minorHAnsi"/>
          <w:szCs w:val="24"/>
        </w:rPr>
        <w:t xml:space="preserve"> </w:t>
      </w:r>
      <w:r w:rsidR="00547E58" w:rsidRPr="009F16B9">
        <w:rPr>
          <w:rFonts w:asciiTheme="minorHAnsi" w:hAnsiTheme="minorHAnsi" w:cstheme="minorHAnsi"/>
          <w:szCs w:val="24"/>
        </w:rPr>
        <w:t xml:space="preserve">z siedzibą w Łochowie, Al. Łochowska 22D, 07-130 </w:t>
      </w:r>
      <w:r w:rsidR="00BF22AF" w:rsidRPr="009F16B9">
        <w:rPr>
          <w:rFonts w:asciiTheme="minorHAnsi" w:hAnsiTheme="minorHAnsi" w:cstheme="minorHAnsi"/>
          <w:szCs w:val="24"/>
        </w:rPr>
        <w:t>Łoch</w:t>
      </w:r>
      <w:r w:rsidR="00547E58" w:rsidRPr="009F16B9">
        <w:rPr>
          <w:rFonts w:asciiTheme="minorHAnsi" w:hAnsiTheme="minorHAnsi" w:cstheme="minorHAnsi"/>
          <w:szCs w:val="24"/>
        </w:rPr>
        <w:t>ów, NIP: 8241787678</w:t>
      </w:r>
      <w:r w:rsidR="00630899" w:rsidRPr="009F16B9">
        <w:rPr>
          <w:rFonts w:asciiTheme="minorHAnsi" w:hAnsiTheme="minorHAnsi" w:cstheme="minorHAnsi"/>
          <w:szCs w:val="24"/>
        </w:rPr>
        <w:t xml:space="preserve"> </w:t>
      </w:r>
      <w:r w:rsidR="00547E58" w:rsidRPr="009F16B9">
        <w:rPr>
          <w:rFonts w:asciiTheme="minorHAnsi" w:hAnsiTheme="minorHAnsi" w:cstheme="minorHAnsi"/>
          <w:szCs w:val="24"/>
        </w:rPr>
        <w:t>od</w:t>
      </w:r>
      <w:r w:rsidR="00630899" w:rsidRPr="009F16B9">
        <w:rPr>
          <w:rFonts w:asciiTheme="minorHAnsi" w:hAnsiTheme="minorHAnsi" w:cstheme="minorHAnsi"/>
          <w:szCs w:val="24"/>
        </w:rPr>
        <w:t xml:space="preserve"> S</w:t>
      </w:r>
      <w:r w:rsidR="00547E58" w:rsidRPr="009F16B9">
        <w:rPr>
          <w:rFonts w:asciiTheme="minorHAnsi" w:hAnsiTheme="minorHAnsi" w:cstheme="minorHAnsi"/>
          <w:szCs w:val="24"/>
        </w:rPr>
        <w:t xml:space="preserve">amodzielnego </w:t>
      </w:r>
      <w:r w:rsidR="00630899" w:rsidRPr="009F16B9">
        <w:rPr>
          <w:rFonts w:asciiTheme="minorHAnsi" w:hAnsiTheme="minorHAnsi" w:cstheme="minorHAnsi"/>
          <w:szCs w:val="24"/>
        </w:rPr>
        <w:t>P</w:t>
      </w:r>
      <w:r w:rsidR="00547E58" w:rsidRPr="009F16B9">
        <w:rPr>
          <w:rFonts w:asciiTheme="minorHAnsi" w:hAnsiTheme="minorHAnsi" w:cstheme="minorHAnsi"/>
          <w:szCs w:val="24"/>
        </w:rPr>
        <w:t xml:space="preserve">ublicznego </w:t>
      </w:r>
      <w:r w:rsidR="0025533A">
        <w:rPr>
          <w:rFonts w:asciiTheme="minorHAnsi" w:hAnsiTheme="minorHAnsi" w:cstheme="minorHAnsi"/>
          <w:szCs w:val="24"/>
        </w:rPr>
        <w:br/>
      </w:r>
      <w:r w:rsidR="00630899" w:rsidRPr="009F16B9">
        <w:rPr>
          <w:rFonts w:asciiTheme="minorHAnsi" w:hAnsiTheme="minorHAnsi" w:cstheme="minorHAnsi"/>
          <w:szCs w:val="24"/>
        </w:rPr>
        <w:t>Z</w:t>
      </w:r>
      <w:r w:rsidR="00547E58" w:rsidRPr="009F16B9">
        <w:rPr>
          <w:rFonts w:asciiTheme="minorHAnsi" w:hAnsiTheme="minorHAnsi" w:cstheme="minorHAnsi"/>
          <w:szCs w:val="24"/>
        </w:rPr>
        <w:t xml:space="preserve">espołu </w:t>
      </w:r>
      <w:r w:rsidR="00630899" w:rsidRPr="009F16B9">
        <w:rPr>
          <w:rFonts w:asciiTheme="minorHAnsi" w:hAnsiTheme="minorHAnsi" w:cstheme="minorHAnsi"/>
          <w:szCs w:val="24"/>
        </w:rPr>
        <w:t>Z</w:t>
      </w:r>
      <w:r w:rsidR="00547E58" w:rsidRPr="009F16B9">
        <w:rPr>
          <w:rFonts w:asciiTheme="minorHAnsi" w:hAnsiTheme="minorHAnsi" w:cstheme="minorHAnsi"/>
          <w:szCs w:val="24"/>
        </w:rPr>
        <w:t xml:space="preserve">akładów </w:t>
      </w:r>
      <w:r w:rsidR="00630899" w:rsidRPr="009F16B9">
        <w:rPr>
          <w:rFonts w:asciiTheme="minorHAnsi" w:hAnsiTheme="minorHAnsi" w:cstheme="minorHAnsi"/>
          <w:szCs w:val="24"/>
        </w:rPr>
        <w:t>O</w:t>
      </w:r>
      <w:r w:rsidR="00547E58" w:rsidRPr="009F16B9">
        <w:rPr>
          <w:rFonts w:asciiTheme="minorHAnsi" w:hAnsiTheme="minorHAnsi" w:cstheme="minorHAnsi"/>
          <w:szCs w:val="24"/>
        </w:rPr>
        <w:t xml:space="preserve">pieki </w:t>
      </w:r>
      <w:r w:rsidR="00630899" w:rsidRPr="009F16B9">
        <w:rPr>
          <w:rFonts w:asciiTheme="minorHAnsi" w:hAnsiTheme="minorHAnsi" w:cstheme="minorHAnsi"/>
          <w:szCs w:val="24"/>
        </w:rPr>
        <w:t>Z</w:t>
      </w:r>
      <w:r w:rsidR="00547E58" w:rsidRPr="009F16B9">
        <w:rPr>
          <w:rFonts w:asciiTheme="minorHAnsi" w:hAnsiTheme="minorHAnsi" w:cstheme="minorHAnsi"/>
          <w:szCs w:val="24"/>
        </w:rPr>
        <w:t xml:space="preserve">drowotnej </w:t>
      </w:r>
      <w:r w:rsidR="00630899" w:rsidRPr="009F16B9">
        <w:rPr>
          <w:rFonts w:asciiTheme="minorHAnsi" w:hAnsiTheme="minorHAnsi" w:cstheme="minorHAnsi"/>
          <w:szCs w:val="24"/>
        </w:rPr>
        <w:t xml:space="preserve">w Wyszkowie z </w:t>
      </w:r>
      <w:r w:rsidR="00547E58" w:rsidRPr="009F16B9">
        <w:rPr>
          <w:rFonts w:asciiTheme="minorHAnsi" w:hAnsiTheme="minorHAnsi" w:cstheme="minorHAnsi"/>
          <w:szCs w:val="24"/>
        </w:rPr>
        <w:t xml:space="preserve">tytułu </w:t>
      </w:r>
      <w:r w:rsidR="00BF22AF" w:rsidRPr="009F16B9">
        <w:rPr>
          <w:rFonts w:asciiTheme="minorHAnsi" w:hAnsiTheme="minorHAnsi" w:cstheme="minorHAnsi"/>
          <w:szCs w:val="24"/>
        </w:rPr>
        <w:t>U</w:t>
      </w:r>
      <w:r w:rsidR="00630899" w:rsidRPr="009F16B9">
        <w:rPr>
          <w:rFonts w:asciiTheme="minorHAnsi" w:hAnsiTheme="minorHAnsi" w:cstheme="minorHAnsi"/>
          <w:szCs w:val="24"/>
        </w:rPr>
        <w:t xml:space="preserve">mowy </w:t>
      </w:r>
      <w:r w:rsidR="0025533A">
        <w:rPr>
          <w:rFonts w:asciiTheme="minorHAnsi" w:hAnsiTheme="minorHAnsi" w:cstheme="minorHAnsi"/>
          <w:szCs w:val="24"/>
        </w:rPr>
        <w:br/>
      </w:r>
      <w:r w:rsidR="00BF22AF" w:rsidRPr="009F16B9">
        <w:rPr>
          <w:rFonts w:asciiTheme="minorHAnsi" w:hAnsiTheme="minorHAnsi" w:cstheme="minorHAnsi"/>
          <w:szCs w:val="24"/>
        </w:rPr>
        <w:t xml:space="preserve">Nr DEZ/Z/342/25/2022_ZP-13/2022 </w:t>
      </w:r>
      <w:r w:rsidR="00630899" w:rsidRPr="009F16B9">
        <w:rPr>
          <w:rFonts w:asciiTheme="minorHAnsi" w:hAnsiTheme="minorHAnsi" w:cstheme="minorHAnsi"/>
          <w:szCs w:val="24"/>
        </w:rPr>
        <w:t xml:space="preserve">z dnia </w:t>
      </w:r>
      <w:r w:rsidR="00BF22AF" w:rsidRPr="009F16B9">
        <w:rPr>
          <w:rFonts w:asciiTheme="minorHAnsi" w:hAnsiTheme="minorHAnsi" w:cstheme="minorHAnsi"/>
          <w:szCs w:val="24"/>
        </w:rPr>
        <w:t>05</w:t>
      </w:r>
      <w:r w:rsidR="00886C78">
        <w:rPr>
          <w:rFonts w:asciiTheme="minorHAnsi" w:hAnsiTheme="minorHAnsi" w:cstheme="minorHAnsi"/>
          <w:szCs w:val="24"/>
        </w:rPr>
        <w:t>.05.</w:t>
      </w:r>
      <w:r w:rsidR="00630899" w:rsidRPr="009F16B9">
        <w:rPr>
          <w:rFonts w:asciiTheme="minorHAnsi" w:hAnsiTheme="minorHAnsi" w:cstheme="minorHAnsi"/>
          <w:szCs w:val="24"/>
        </w:rPr>
        <w:t>20</w:t>
      </w:r>
      <w:r w:rsidR="00BF22AF" w:rsidRPr="009F16B9">
        <w:rPr>
          <w:rFonts w:asciiTheme="minorHAnsi" w:hAnsiTheme="minorHAnsi" w:cstheme="minorHAnsi"/>
          <w:szCs w:val="24"/>
        </w:rPr>
        <w:t>22</w:t>
      </w:r>
      <w:r w:rsidR="00630899" w:rsidRPr="009F16B9">
        <w:rPr>
          <w:rFonts w:asciiTheme="minorHAnsi" w:hAnsiTheme="minorHAnsi" w:cstheme="minorHAnsi"/>
          <w:szCs w:val="24"/>
        </w:rPr>
        <w:t xml:space="preserve"> r</w:t>
      </w:r>
      <w:r w:rsidR="00886C78">
        <w:rPr>
          <w:rFonts w:asciiTheme="minorHAnsi" w:hAnsiTheme="minorHAnsi" w:cstheme="minorHAnsi"/>
          <w:szCs w:val="24"/>
        </w:rPr>
        <w:t>.</w:t>
      </w:r>
      <w:r w:rsidR="00630899" w:rsidRPr="009F16B9">
        <w:rPr>
          <w:rFonts w:asciiTheme="minorHAnsi" w:hAnsiTheme="minorHAnsi" w:cstheme="minorHAnsi"/>
          <w:szCs w:val="24"/>
        </w:rPr>
        <w:t xml:space="preserve"> na zadanie </w:t>
      </w:r>
      <w:r w:rsidR="00547E58" w:rsidRPr="009F16B9">
        <w:rPr>
          <w:rFonts w:asciiTheme="minorHAnsi" w:hAnsiTheme="minorHAnsi" w:cstheme="minorHAnsi"/>
          <w:szCs w:val="24"/>
        </w:rPr>
        <w:t xml:space="preserve">inwestycyjne </w:t>
      </w:r>
      <w:r w:rsidR="0025533A">
        <w:rPr>
          <w:rFonts w:asciiTheme="minorHAnsi" w:hAnsiTheme="minorHAnsi" w:cstheme="minorHAnsi"/>
          <w:szCs w:val="24"/>
        </w:rPr>
        <w:br/>
      </w:r>
      <w:r w:rsidR="00547E58" w:rsidRPr="009F16B9">
        <w:rPr>
          <w:rFonts w:asciiTheme="minorHAnsi" w:hAnsiTheme="minorHAnsi" w:cstheme="minorHAnsi"/>
          <w:szCs w:val="24"/>
        </w:rPr>
        <w:t xml:space="preserve">pn. </w:t>
      </w:r>
      <w:r w:rsidR="00630899" w:rsidRPr="009F16B9">
        <w:rPr>
          <w:rFonts w:asciiTheme="minorHAnsi" w:hAnsiTheme="minorHAnsi" w:cstheme="minorHAnsi"/>
          <w:szCs w:val="24"/>
        </w:rPr>
        <w:t>„</w:t>
      </w:r>
      <w:r w:rsidR="00BF22AF" w:rsidRPr="003155AB">
        <w:rPr>
          <w:rFonts w:asciiTheme="minorHAnsi" w:hAnsiTheme="minorHAnsi" w:cstheme="minorHAnsi"/>
          <w:iCs/>
          <w:szCs w:val="24"/>
        </w:rPr>
        <w:t>Przebudowa i dostosowanie do wymogów Centralnej Sterylizatorni wraz z wyposażeniem</w:t>
      </w:r>
      <w:r w:rsidR="00547E58" w:rsidRPr="003155AB">
        <w:rPr>
          <w:rFonts w:asciiTheme="minorHAnsi" w:hAnsiTheme="minorHAnsi" w:cstheme="minorHAnsi"/>
          <w:iCs/>
          <w:szCs w:val="24"/>
        </w:rPr>
        <w:t xml:space="preserve"> </w:t>
      </w:r>
      <w:r w:rsidR="00BF22AF" w:rsidRPr="003155AB">
        <w:rPr>
          <w:rFonts w:asciiTheme="minorHAnsi" w:hAnsiTheme="minorHAnsi" w:cstheme="minorHAnsi"/>
          <w:iCs/>
          <w:szCs w:val="24"/>
        </w:rPr>
        <w:t>w SPZZOZ w Wyszkowie</w:t>
      </w:r>
      <w:r w:rsidR="00630899" w:rsidRPr="003155AB">
        <w:rPr>
          <w:rFonts w:asciiTheme="minorHAnsi" w:hAnsiTheme="minorHAnsi" w:cstheme="minorHAnsi"/>
          <w:szCs w:val="24"/>
        </w:rPr>
        <w:t>”</w:t>
      </w:r>
      <w:r w:rsidR="00630899" w:rsidRPr="009F16B9">
        <w:rPr>
          <w:rFonts w:asciiTheme="minorHAnsi" w:hAnsiTheme="minorHAnsi" w:cstheme="minorHAnsi"/>
          <w:szCs w:val="24"/>
        </w:rPr>
        <w:t xml:space="preserve"> na rzecz </w:t>
      </w:r>
      <w:r w:rsidR="00BF11CC" w:rsidRPr="009F16B9">
        <w:rPr>
          <w:rFonts w:asciiTheme="minorHAnsi" w:hAnsiTheme="minorHAnsi" w:cstheme="minorHAnsi"/>
          <w:szCs w:val="24"/>
        </w:rPr>
        <w:t>P</w:t>
      </w:r>
      <w:r w:rsidR="00630899" w:rsidRPr="009F16B9">
        <w:rPr>
          <w:rFonts w:asciiTheme="minorHAnsi" w:hAnsiTheme="minorHAnsi" w:cstheme="minorHAnsi"/>
          <w:szCs w:val="24"/>
        </w:rPr>
        <w:t>odwykonawc</w:t>
      </w:r>
      <w:r w:rsidR="00BF22AF" w:rsidRPr="009F16B9">
        <w:rPr>
          <w:rFonts w:asciiTheme="minorHAnsi" w:hAnsiTheme="minorHAnsi" w:cstheme="minorHAnsi"/>
          <w:szCs w:val="24"/>
        </w:rPr>
        <w:t>y</w:t>
      </w:r>
      <w:r w:rsidR="00630899" w:rsidRPr="009F16B9">
        <w:rPr>
          <w:rFonts w:asciiTheme="minorHAnsi" w:hAnsiTheme="minorHAnsi" w:cstheme="minorHAnsi"/>
          <w:szCs w:val="24"/>
        </w:rPr>
        <w:t xml:space="preserve"> </w:t>
      </w:r>
      <w:r w:rsidR="004D41E3" w:rsidRPr="009F16B9">
        <w:rPr>
          <w:rFonts w:asciiTheme="minorHAnsi" w:hAnsiTheme="minorHAnsi" w:cstheme="minorHAnsi"/>
          <w:szCs w:val="24"/>
        </w:rPr>
        <w:t xml:space="preserve">Informer Med Sp. z o.o. z siedzibą </w:t>
      </w:r>
      <w:r w:rsidR="0025533A">
        <w:rPr>
          <w:rFonts w:asciiTheme="minorHAnsi" w:hAnsiTheme="minorHAnsi" w:cstheme="minorHAnsi"/>
          <w:szCs w:val="24"/>
        </w:rPr>
        <w:br/>
      </w:r>
      <w:r w:rsidR="004D41E3" w:rsidRPr="009F16B9">
        <w:rPr>
          <w:rFonts w:asciiTheme="minorHAnsi" w:hAnsiTheme="minorHAnsi" w:cstheme="minorHAnsi"/>
          <w:szCs w:val="24"/>
        </w:rPr>
        <w:t>w Poznaniu</w:t>
      </w:r>
      <w:r w:rsidR="00BF11CC" w:rsidRPr="009F16B9">
        <w:rPr>
          <w:rFonts w:asciiTheme="minorHAnsi" w:hAnsiTheme="minorHAnsi" w:cstheme="minorHAnsi"/>
          <w:szCs w:val="24"/>
        </w:rPr>
        <w:t>, ul. Winogrady 118, 61-626 Poznań</w:t>
      </w:r>
      <w:r w:rsidR="003B7ED6" w:rsidRPr="009F16B9">
        <w:rPr>
          <w:rFonts w:asciiTheme="minorHAnsi" w:hAnsiTheme="minorHAnsi" w:cstheme="minorHAnsi"/>
          <w:szCs w:val="24"/>
        </w:rPr>
        <w:t>,</w:t>
      </w:r>
      <w:r w:rsidR="00BF11CC" w:rsidRPr="009F16B9">
        <w:rPr>
          <w:rFonts w:asciiTheme="minorHAnsi" w:hAnsiTheme="minorHAnsi" w:cstheme="minorHAnsi"/>
          <w:szCs w:val="24"/>
        </w:rPr>
        <w:t xml:space="preserve"> NIP: 779-20-99-241</w:t>
      </w:r>
      <w:r w:rsidR="004D41E3" w:rsidRPr="009F16B9">
        <w:rPr>
          <w:rFonts w:asciiTheme="minorHAnsi" w:hAnsiTheme="minorHAnsi" w:cstheme="minorHAnsi"/>
          <w:szCs w:val="24"/>
        </w:rPr>
        <w:t>.</w:t>
      </w:r>
      <w:r w:rsidR="00630899" w:rsidRPr="009F16B9">
        <w:rPr>
          <w:rFonts w:asciiTheme="minorHAnsi" w:hAnsiTheme="minorHAnsi" w:cstheme="minorHAnsi"/>
          <w:szCs w:val="24"/>
        </w:rPr>
        <w:t xml:space="preserve"> </w:t>
      </w:r>
    </w:p>
    <w:p w14:paraId="391CD5FF" w14:textId="77777777" w:rsidR="004D41E3" w:rsidRPr="009F16B9" w:rsidRDefault="00241AD3" w:rsidP="00D65217">
      <w:pPr>
        <w:rPr>
          <w:rFonts w:asciiTheme="minorHAnsi" w:hAnsiTheme="minorHAnsi" w:cstheme="minorHAnsi"/>
        </w:rPr>
      </w:pPr>
      <w:r w:rsidRPr="00241AD3">
        <w:rPr>
          <w:rFonts w:asciiTheme="minorHAnsi" w:hAnsiTheme="minorHAnsi" w:cstheme="minorHAnsi"/>
          <w:b/>
        </w:rPr>
        <w:t>§ 2.</w:t>
      </w:r>
      <w:r>
        <w:rPr>
          <w:rFonts w:asciiTheme="minorHAnsi" w:hAnsiTheme="minorHAnsi" w:cstheme="minorHAnsi"/>
        </w:rPr>
        <w:t xml:space="preserve"> </w:t>
      </w:r>
      <w:r w:rsidR="00630899" w:rsidRPr="009F16B9">
        <w:rPr>
          <w:rFonts w:asciiTheme="minorHAnsi" w:hAnsiTheme="minorHAnsi" w:cstheme="minorHAnsi"/>
        </w:rPr>
        <w:t xml:space="preserve">Wykonanie </w:t>
      </w:r>
      <w:r w:rsidR="00BF11CC" w:rsidRPr="009F16B9">
        <w:rPr>
          <w:rFonts w:asciiTheme="minorHAnsi" w:hAnsiTheme="minorHAnsi" w:cstheme="minorHAnsi"/>
        </w:rPr>
        <w:t>u</w:t>
      </w:r>
      <w:r w:rsidR="00630899" w:rsidRPr="009F16B9">
        <w:rPr>
          <w:rFonts w:asciiTheme="minorHAnsi" w:hAnsiTheme="minorHAnsi" w:cstheme="minorHAnsi"/>
        </w:rPr>
        <w:t xml:space="preserve">chwały powierza się </w:t>
      </w:r>
      <w:r w:rsidR="00BF11CC" w:rsidRPr="009F16B9">
        <w:rPr>
          <w:rFonts w:asciiTheme="minorHAnsi" w:hAnsiTheme="minorHAnsi" w:cstheme="minorHAnsi"/>
        </w:rPr>
        <w:t>Dyrektorowi Samodzielnego Publicznego Zespołu Zakładów Opieki Zdrowotnej w Wyszkowie</w:t>
      </w:r>
      <w:r w:rsidR="004D41E3" w:rsidRPr="009F16B9">
        <w:rPr>
          <w:rFonts w:asciiTheme="minorHAnsi" w:hAnsiTheme="minorHAnsi" w:cstheme="minorHAnsi"/>
        </w:rPr>
        <w:t>.</w:t>
      </w:r>
    </w:p>
    <w:p w14:paraId="224A56E1" w14:textId="77777777" w:rsidR="008F6918" w:rsidRPr="009F16B9" w:rsidRDefault="00241AD3" w:rsidP="00F66A28">
      <w:pPr>
        <w:rPr>
          <w:rFonts w:asciiTheme="minorHAnsi" w:hAnsiTheme="minorHAnsi" w:cstheme="minorHAnsi"/>
        </w:rPr>
      </w:pPr>
      <w:r w:rsidRPr="00241AD3">
        <w:rPr>
          <w:rFonts w:asciiTheme="minorHAnsi" w:hAnsiTheme="minorHAnsi" w:cstheme="minorHAnsi"/>
          <w:b/>
        </w:rPr>
        <w:t>§ 3.</w:t>
      </w:r>
      <w:r>
        <w:rPr>
          <w:rFonts w:asciiTheme="minorHAnsi" w:hAnsiTheme="minorHAnsi" w:cstheme="minorHAnsi"/>
        </w:rPr>
        <w:t xml:space="preserve"> </w:t>
      </w:r>
      <w:r w:rsidR="00630899" w:rsidRPr="009F16B9">
        <w:rPr>
          <w:rFonts w:asciiTheme="minorHAnsi" w:hAnsiTheme="minorHAnsi" w:cstheme="minorHAnsi"/>
        </w:rPr>
        <w:t>Uchwała wchodzi w życie z dniem podjęcia.</w:t>
      </w:r>
    </w:p>
    <w:p w14:paraId="18F3B4E8" w14:textId="77777777" w:rsidR="008F6918" w:rsidRDefault="008F6918">
      <w:pPr>
        <w:spacing w:after="0" w:line="259" w:lineRule="auto"/>
        <w:ind w:left="4843" w:right="0" w:firstLine="0"/>
        <w:jc w:val="left"/>
      </w:pPr>
    </w:p>
    <w:p w14:paraId="3DF8614E" w14:textId="77777777" w:rsidR="00445070" w:rsidRDefault="00445070">
      <w:pPr>
        <w:spacing w:after="0" w:line="259" w:lineRule="auto"/>
        <w:ind w:left="4843" w:right="0" w:firstLine="0"/>
        <w:jc w:val="left"/>
        <w:rPr>
          <w:rFonts w:asciiTheme="minorHAnsi" w:hAnsiTheme="minorHAnsi" w:cstheme="minorHAnsi"/>
        </w:rPr>
      </w:pPr>
    </w:p>
    <w:p w14:paraId="1E0321B8" w14:textId="77777777" w:rsidR="00977E48" w:rsidRDefault="00977E48">
      <w:pPr>
        <w:spacing w:after="0" w:line="259" w:lineRule="auto"/>
        <w:ind w:left="4843" w:right="0" w:firstLine="0"/>
        <w:jc w:val="left"/>
        <w:rPr>
          <w:rFonts w:asciiTheme="minorHAnsi" w:hAnsiTheme="minorHAnsi" w:cstheme="minorHAnsi"/>
        </w:rPr>
      </w:pPr>
    </w:p>
    <w:p w14:paraId="741859A1" w14:textId="77777777" w:rsidR="00977E48" w:rsidRDefault="00977E48">
      <w:pPr>
        <w:spacing w:after="0" w:line="259" w:lineRule="auto"/>
        <w:ind w:left="4843" w:right="0" w:firstLine="0"/>
        <w:jc w:val="left"/>
        <w:rPr>
          <w:rFonts w:asciiTheme="minorHAnsi" w:hAnsiTheme="minorHAnsi" w:cstheme="minorHAnsi"/>
        </w:rPr>
      </w:pPr>
    </w:p>
    <w:p w14:paraId="7E9382F2" w14:textId="77777777" w:rsidR="00977E48" w:rsidRDefault="00977E48">
      <w:pPr>
        <w:spacing w:after="0" w:line="259" w:lineRule="auto"/>
        <w:ind w:left="4843" w:right="0" w:firstLine="0"/>
        <w:jc w:val="left"/>
        <w:rPr>
          <w:rFonts w:asciiTheme="minorHAnsi" w:hAnsiTheme="minorHAnsi" w:cstheme="minorHAnsi"/>
        </w:rPr>
      </w:pPr>
    </w:p>
    <w:p w14:paraId="12B4B868" w14:textId="77777777" w:rsidR="00977E48" w:rsidRDefault="00977E48">
      <w:pPr>
        <w:spacing w:after="0" w:line="259" w:lineRule="auto"/>
        <w:ind w:left="4843" w:right="0" w:firstLine="0"/>
        <w:jc w:val="left"/>
        <w:rPr>
          <w:rFonts w:asciiTheme="minorHAnsi" w:hAnsiTheme="minorHAnsi" w:cstheme="minorHAnsi"/>
        </w:rPr>
      </w:pPr>
    </w:p>
    <w:p w14:paraId="097FC335" w14:textId="77777777" w:rsidR="00977E48" w:rsidRDefault="00977E48">
      <w:pPr>
        <w:spacing w:after="0" w:line="259" w:lineRule="auto"/>
        <w:ind w:left="4843" w:right="0" w:firstLine="0"/>
        <w:jc w:val="left"/>
        <w:rPr>
          <w:rFonts w:asciiTheme="minorHAnsi" w:hAnsiTheme="minorHAnsi" w:cstheme="minorHAnsi"/>
        </w:rPr>
      </w:pPr>
    </w:p>
    <w:p w14:paraId="7CB9D329" w14:textId="77777777" w:rsidR="00445070" w:rsidRDefault="00445070">
      <w:pPr>
        <w:spacing w:after="0" w:line="259" w:lineRule="auto"/>
        <w:ind w:left="4843" w:right="0" w:firstLine="0"/>
        <w:jc w:val="left"/>
        <w:rPr>
          <w:rFonts w:asciiTheme="minorHAnsi" w:hAnsiTheme="minorHAnsi" w:cstheme="minorHAnsi"/>
        </w:rPr>
      </w:pPr>
    </w:p>
    <w:p w14:paraId="7FE6C653" w14:textId="77777777" w:rsidR="00445070" w:rsidRDefault="00445070">
      <w:pPr>
        <w:spacing w:after="0" w:line="259" w:lineRule="auto"/>
        <w:ind w:left="4843" w:right="0" w:firstLine="0"/>
        <w:jc w:val="left"/>
        <w:rPr>
          <w:rFonts w:asciiTheme="minorHAnsi" w:hAnsiTheme="minorHAnsi" w:cstheme="minorHAnsi"/>
        </w:rPr>
      </w:pPr>
    </w:p>
    <w:p w14:paraId="535356DC" w14:textId="77777777" w:rsidR="00445070" w:rsidRDefault="00445070">
      <w:pPr>
        <w:spacing w:after="0" w:line="259" w:lineRule="auto"/>
        <w:ind w:left="4843" w:right="0" w:firstLine="0"/>
        <w:jc w:val="left"/>
        <w:rPr>
          <w:rFonts w:asciiTheme="minorHAnsi" w:hAnsiTheme="minorHAnsi" w:cstheme="minorHAnsi"/>
        </w:rPr>
      </w:pPr>
    </w:p>
    <w:p w14:paraId="3F3827BD" w14:textId="77777777" w:rsidR="00445070" w:rsidRDefault="00445070">
      <w:pPr>
        <w:spacing w:after="0" w:line="259" w:lineRule="auto"/>
        <w:ind w:left="4843" w:right="0" w:firstLine="0"/>
        <w:jc w:val="left"/>
        <w:rPr>
          <w:rFonts w:asciiTheme="minorHAnsi" w:hAnsiTheme="minorHAnsi" w:cstheme="minorHAnsi"/>
        </w:rPr>
      </w:pPr>
    </w:p>
    <w:p w14:paraId="68595420" w14:textId="77777777" w:rsidR="00445070" w:rsidRDefault="00445070">
      <w:pPr>
        <w:spacing w:after="0" w:line="259" w:lineRule="auto"/>
        <w:ind w:left="4843" w:right="0" w:firstLine="0"/>
        <w:jc w:val="left"/>
        <w:rPr>
          <w:rFonts w:asciiTheme="minorHAnsi" w:hAnsiTheme="minorHAnsi" w:cstheme="minorHAnsi"/>
        </w:rPr>
      </w:pPr>
    </w:p>
    <w:p w14:paraId="45FD40FE" w14:textId="77777777" w:rsidR="00445070" w:rsidRDefault="00445070">
      <w:pPr>
        <w:spacing w:after="0" w:line="259" w:lineRule="auto"/>
        <w:ind w:left="4843" w:right="0" w:firstLine="0"/>
        <w:jc w:val="left"/>
        <w:rPr>
          <w:rFonts w:asciiTheme="minorHAnsi" w:hAnsiTheme="minorHAnsi" w:cstheme="minorHAnsi"/>
        </w:rPr>
      </w:pPr>
    </w:p>
    <w:p w14:paraId="1FB3234C" w14:textId="77777777" w:rsidR="00445070" w:rsidRDefault="00445070">
      <w:pPr>
        <w:spacing w:after="0" w:line="259" w:lineRule="auto"/>
        <w:ind w:left="4843" w:right="0" w:firstLine="0"/>
        <w:jc w:val="left"/>
        <w:rPr>
          <w:rFonts w:asciiTheme="minorHAnsi" w:hAnsiTheme="minorHAnsi" w:cstheme="minorHAnsi"/>
        </w:rPr>
      </w:pPr>
    </w:p>
    <w:p w14:paraId="365DD7FA" w14:textId="77777777" w:rsidR="00445070" w:rsidRDefault="00445070">
      <w:pPr>
        <w:spacing w:after="0" w:line="259" w:lineRule="auto"/>
        <w:ind w:left="4843" w:right="0" w:firstLine="0"/>
        <w:jc w:val="left"/>
        <w:rPr>
          <w:rFonts w:asciiTheme="minorHAnsi" w:hAnsiTheme="minorHAnsi" w:cstheme="minorHAnsi"/>
        </w:rPr>
      </w:pPr>
    </w:p>
    <w:p w14:paraId="49336298" w14:textId="77777777" w:rsidR="00445070" w:rsidRDefault="00445070">
      <w:pPr>
        <w:spacing w:after="0" w:line="259" w:lineRule="auto"/>
        <w:ind w:left="4843" w:right="0" w:firstLine="0"/>
        <w:jc w:val="left"/>
        <w:rPr>
          <w:rFonts w:asciiTheme="minorHAnsi" w:hAnsiTheme="minorHAnsi" w:cstheme="minorHAnsi"/>
        </w:rPr>
      </w:pPr>
    </w:p>
    <w:p w14:paraId="535A33B7" w14:textId="77777777" w:rsidR="00445070" w:rsidRDefault="00445070" w:rsidP="00445070">
      <w:pPr>
        <w:spacing w:line="240" w:lineRule="auto"/>
        <w:jc w:val="center"/>
        <w:rPr>
          <w:rFonts w:asciiTheme="minorHAnsi" w:hAnsiTheme="minorHAnsi" w:cstheme="minorHAnsi"/>
          <w:b/>
          <w:bCs/>
          <w:szCs w:val="24"/>
        </w:rPr>
      </w:pPr>
      <w:r w:rsidRPr="00445070">
        <w:rPr>
          <w:rFonts w:asciiTheme="minorHAnsi" w:hAnsiTheme="minorHAnsi" w:cstheme="minorHAnsi"/>
          <w:b/>
          <w:bCs/>
          <w:szCs w:val="24"/>
        </w:rPr>
        <w:lastRenderedPageBreak/>
        <w:t>Uzasadnienie</w:t>
      </w:r>
    </w:p>
    <w:p w14:paraId="467ECCCC" w14:textId="77777777" w:rsidR="00445070" w:rsidRPr="00445070" w:rsidRDefault="00445070" w:rsidP="00445070">
      <w:pPr>
        <w:spacing w:after="0" w:line="240" w:lineRule="auto"/>
        <w:ind w:left="0" w:right="24" w:firstLine="0"/>
        <w:rPr>
          <w:rFonts w:asciiTheme="minorHAnsi" w:hAnsiTheme="minorHAnsi" w:cstheme="minorHAnsi"/>
          <w:iCs/>
          <w:szCs w:val="24"/>
        </w:rPr>
      </w:pPr>
      <w:r>
        <w:rPr>
          <w:rFonts w:asciiTheme="minorHAnsi" w:hAnsiTheme="minorHAnsi" w:cstheme="minorHAnsi"/>
          <w:bCs/>
          <w:szCs w:val="24"/>
        </w:rPr>
        <w:t xml:space="preserve">do Uchwały Nr …… Rady Powiatu w Wyszkowie z dnia ……… </w:t>
      </w:r>
      <w:r w:rsidRPr="00445070">
        <w:rPr>
          <w:rFonts w:asciiTheme="minorHAnsi" w:hAnsiTheme="minorHAnsi" w:cstheme="minorHAnsi"/>
          <w:iCs/>
          <w:szCs w:val="24"/>
        </w:rPr>
        <w:t xml:space="preserve">w sprawie wyrażenia zgody na zmianę wierzyciela Samodzielnego Publicznego Zespołu Zakładów Opieki Zdrowotnej w Wyszkowie </w:t>
      </w:r>
    </w:p>
    <w:p w14:paraId="0983755F" w14:textId="77777777" w:rsidR="00445070" w:rsidRPr="00445070" w:rsidRDefault="00445070" w:rsidP="00445070">
      <w:pPr>
        <w:spacing w:line="240" w:lineRule="auto"/>
        <w:ind w:left="0" w:firstLine="0"/>
        <w:rPr>
          <w:rFonts w:asciiTheme="minorHAnsi" w:hAnsiTheme="minorHAnsi" w:cstheme="minorHAnsi"/>
          <w:b/>
          <w:bCs/>
          <w:szCs w:val="24"/>
        </w:rPr>
      </w:pPr>
    </w:p>
    <w:p w14:paraId="133A6706" w14:textId="77777777" w:rsidR="00445070" w:rsidRPr="00445070" w:rsidRDefault="00445070" w:rsidP="00445070">
      <w:pPr>
        <w:spacing w:after="0" w:line="360" w:lineRule="auto"/>
        <w:rPr>
          <w:rFonts w:asciiTheme="minorHAnsi" w:hAnsiTheme="minorHAnsi" w:cstheme="minorHAnsi"/>
          <w:szCs w:val="24"/>
        </w:rPr>
      </w:pPr>
      <w:r w:rsidRPr="00445070">
        <w:rPr>
          <w:rFonts w:asciiTheme="minorHAnsi" w:hAnsiTheme="minorHAnsi" w:cstheme="minorHAnsi"/>
          <w:szCs w:val="24"/>
        </w:rPr>
        <w:t xml:space="preserve">Samodzielny Publiczny Zespół Zakładów Opieki Zdrowotnej w Wyszkowie w dniu 05 maja 2022 roku zawarł z Wykonawcą firmą Maxx-Bud Sebastian Kamiński z siedzibą w Łochowie Al. Łochowska 22D, 07-130 Łochów Umowę Nr DEZ/Z/342/25/2022_ZP-13/2022 na zadanie inwestycyjne pn. </w:t>
      </w:r>
      <w:r w:rsidRPr="00445070">
        <w:rPr>
          <w:rFonts w:asciiTheme="minorHAnsi" w:hAnsiTheme="minorHAnsi" w:cstheme="minorHAnsi"/>
          <w:i/>
          <w:iCs/>
          <w:szCs w:val="24"/>
        </w:rPr>
        <w:t>„Przebudowa i dostosowanie do wymogów Centralnej Sterylizatorni wraz z wyposażeniem w SPZZOZ w Wyszkowie”.</w:t>
      </w:r>
    </w:p>
    <w:p w14:paraId="428F1CC8" w14:textId="77777777" w:rsidR="00445070" w:rsidRPr="00445070" w:rsidRDefault="00445070" w:rsidP="00445070">
      <w:pPr>
        <w:spacing w:after="0" w:line="360" w:lineRule="auto"/>
        <w:rPr>
          <w:rFonts w:asciiTheme="minorHAnsi" w:hAnsiTheme="minorHAnsi" w:cstheme="minorHAnsi"/>
          <w:szCs w:val="24"/>
        </w:rPr>
      </w:pPr>
      <w:r w:rsidRPr="00445070">
        <w:rPr>
          <w:rFonts w:asciiTheme="minorHAnsi" w:hAnsiTheme="minorHAnsi" w:cstheme="minorHAnsi"/>
          <w:szCs w:val="24"/>
        </w:rPr>
        <w:t>Pismem z dnia 29.05.2023 roku Podwykonawca realizujący w części przedmiotową inwestycję tj. firma Informer Med. Sp. z o.o., ul. Winogrady 118, 61-626 Poznań zwrócił się do SPZZOZ w Wyszkowie o bezpośrednią wypłatę wynagrodzenia w części należnej Podwykonawcy w wysokości 450 160,32 zł brutto, a Wykonawca pismem z dnia 12.06.2023 roku uznał powyższą kwotę za bezsporną oraz wyraził zgodę na dokonanie bezpośredniej zapłaty do Podwykonawcy.</w:t>
      </w:r>
    </w:p>
    <w:p w14:paraId="07500910" w14:textId="77777777" w:rsidR="00445070" w:rsidRPr="00445070" w:rsidRDefault="00445070" w:rsidP="00445070">
      <w:pPr>
        <w:spacing w:after="0" w:line="360" w:lineRule="auto"/>
        <w:rPr>
          <w:rFonts w:asciiTheme="minorHAnsi" w:hAnsiTheme="minorHAnsi" w:cstheme="minorHAnsi"/>
          <w:szCs w:val="24"/>
        </w:rPr>
      </w:pPr>
      <w:r w:rsidRPr="00445070">
        <w:rPr>
          <w:rFonts w:asciiTheme="minorHAnsi" w:hAnsiTheme="minorHAnsi" w:cstheme="minorHAnsi"/>
          <w:szCs w:val="24"/>
        </w:rPr>
        <w:t xml:space="preserve">Samodzielny Publiczny Zespół Zakładów Opieki Zdrowotnej w Wyszkowie poinformował Wykonawcę oraz Podwykonawcę o możliwości dokonania cesji wierzytelności po uzyskaniu zgody podmiotu tworzącego. Zgodnie z art. 54 ust. 5 ustawy z dnia 15 kwietnia 2011 r. </w:t>
      </w:r>
      <w:r w:rsidRPr="00445070">
        <w:rPr>
          <w:rFonts w:asciiTheme="minorHAnsi" w:hAnsiTheme="minorHAnsi" w:cstheme="minorHAnsi"/>
          <w:szCs w:val="24"/>
        </w:rPr>
        <w:br/>
      </w:r>
      <w:r w:rsidRPr="00445070">
        <w:rPr>
          <w:rFonts w:asciiTheme="minorHAnsi" w:hAnsiTheme="minorHAnsi" w:cstheme="minorHAnsi"/>
          <w:i/>
          <w:iCs/>
          <w:szCs w:val="24"/>
        </w:rPr>
        <w:t>o działalności leczniczej</w:t>
      </w:r>
      <w:r w:rsidRPr="00445070">
        <w:rPr>
          <w:rFonts w:asciiTheme="minorHAnsi" w:hAnsiTheme="minorHAnsi" w:cstheme="minorHAnsi"/>
          <w:szCs w:val="24"/>
        </w:rPr>
        <w:t xml:space="preserve"> (t.j. Dz.U. z 2023 r., poz. 991) czynność prawna mająca na celu zmianę wierzyciela samodzielnego publicznego zakładu opieki zdrowotnej może nastąpić po wyrażeniu zgody przez podmiot tworzący. Podmiot tworzący wydaje zgodę lub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p>
    <w:p w14:paraId="24786D93" w14:textId="77777777" w:rsidR="00445070" w:rsidRPr="00445070" w:rsidRDefault="00445070" w:rsidP="00445070">
      <w:pPr>
        <w:pStyle w:val="Akapitzlist"/>
        <w:spacing w:after="0" w:line="360" w:lineRule="auto"/>
        <w:ind w:left="0"/>
        <w:jc w:val="both"/>
        <w:rPr>
          <w:rFonts w:asciiTheme="minorHAnsi" w:hAnsiTheme="minorHAnsi" w:cstheme="minorHAnsi"/>
          <w:sz w:val="24"/>
          <w:szCs w:val="24"/>
        </w:rPr>
      </w:pPr>
      <w:r w:rsidRPr="00445070">
        <w:rPr>
          <w:rFonts w:asciiTheme="minorHAnsi" w:hAnsiTheme="minorHAnsi" w:cstheme="minorHAnsi"/>
          <w:sz w:val="24"/>
          <w:szCs w:val="24"/>
        </w:rPr>
        <w:t>Analiza sytuacji finansowej placówki wykazuje za 2022 rok stratę na poziomie 8 280 570,94 zł, spowodowaną utworzeniem rezerw z tytułu pozwów sądowych.</w:t>
      </w:r>
    </w:p>
    <w:p w14:paraId="3B10742C" w14:textId="77777777" w:rsidR="00445070" w:rsidRPr="00445070" w:rsidRDefault="00445070" w:rsidP="00445070">
      <w:pPr>
        <w:pStyle w:val="Akapitzlist"/>
        <w:spacing w:after="0" w:line="360" w:lineRule="auto"/>
        <w:ind w:left="0"/>
        <w:jc w:val="both"/>
        <w:rPr>
          <w:rFonts w:asciiTheme="minorHAnsi" w:hAnsiTheme="minorHAnsi" w:cstheme="minorHAnsi"/>
          <w:bCs/>
          <w:iCs/>
          <w:caps/>
          <w:color w:val="FF0000"/>
          <w:sz w:val="24"/>
          <w:szCs w:val="24"/>
        </w:rPr>
      </w:pPr>
      <w:r w:rsidRPr="00445070">
        <w:rPr>
          <w:rFonts w:asciiTheme="minorHAnsi" w:hAnsiTheme="minorHAnsi" w:cstheme="minorHAnsi"/>
          <w:sz w:val="24"/>
          <w:szCs w:val="24"/>
        </w:rPr>
        <w:t xml:space="preserve">Zadanie inwestycyjne jest dofinansowane przez Powiat Wyszkowski w ramach środków </w:t>
      </w:r>
      <w:r w:rsidRPr="00445070">
        <w:rPr>
          <w:rFonts w:asciiTheme="minorHAnsi" w:hAnsiTheme="minorHAnsi" w:cstheme="minorHAnsi"/>
          <w:sz w:val="24"/>
          <w:szCs w:val="24"/>
        </w:rPr>
        <w:br/>
        <w:t xml:space="preserve">z Rządowego Funduszu Inwestycji Lokalnych na podstawie Umowy Nr 273/PR/2022 z dnia 29.06.2022 roku o dofinansowanie zadania inwestycyjnego pn. </w:t>
      </w:r>
      <w:r w:rsidRPr="00445070">
        <w:rPr>
          <w:rFonts w:asciiTheme="minorHAnsi" w:hAnsiTheme="minorHAnsi" w:cstheme="minorHAnsi"/>
          <w:i/>
          <w:iCs/>
          <w:sz w:val="24"/>
          <w:szCs w:val="24"/>
        </w:rPr>
        <w:t>„Przebudowa i dostosowanie do wymogów Centralnej Sterylizatorni wraz z wyposażeniem w SPZZOZ w Wyszkowie”.</w:t>
      </w:r>
    </w:p>
    <w:p w14:paraId="014598AD" w14:textId="77777777" w:rsidR="00445070" w:rsidRPr="00445070" w:rsidRDefault="00445070" w:rsidP="00445070">
      <w:pPr>
        <w:pStyle w:val="Akapitzlist"/>
        <w:spacing w:after="0" w:line="360" w:lineRule="auto"/>
        <w:ind w:left="0"/>
        <w:jc w:val="both"/>
        <w:rPr>
          <w:rFonts w:asciiTheme="minorHAnsi" w:hAnsiTheme="minorHAnsi" w:cstheme="minorHAnsi"/>
          <w:color w:val="FF0000"/>
          <w:sz w:val="24"/>
          <w:szCs w:val="24"/>
        </w:rPr>
      </w:pPr>
      <w:r w:rsidRPr="00445070">
        <w:rPr>
          <w:rFonts w:asciiTheme="minorHAnsi" w:hAnsiTheme="minorHAnsi" w:cstheme="minorHAnsi"/>
          <w:sz w:val="24"/>
          <w:szCs w:val="24"/>
        </w:rPr>
        <w:lastRenderedPageBreak/>
        <w:t xml:space="preserve">Zgodnie z ustawą z dnia 23 kwietnia 1964 r. </w:t>
      </w:r>
      <w:r w:rsidRPr="00445070">
        <w:rPr>
          <w:rFonts w:asciiTheme="minorHAnsi" w:hAnsiTheme="minorHAnsi" w:cstheme="minorHAnsi"/>
          <w:i/>
          <w:iCs/>
          <w:sz w:val="24"/>
          <w:szCs w:val="24"/>
        </w:rPr>
        <w:t>Kodeks cywilny</w:t>
      </w:r>
      <w:r w:rsidRPr="00445070">
        <w:rPr>
          <w:rFonts w:asciiTheme="minorHAnsi" w:hAnsiTheme="minorHAnsi" w:cstheme="minorHAnsi"/>
          <w:sz w:val="24"/>
          <w:szCs w:val="24"/>
        </w:rPr>
        <w:t xml:space="preserve"> art. 647</w:t>
      </w:r>
      <w:r w:rsidRPr="00445070">
        <w:rPr>
          <w:rFonts w:asciiTheme="minorHAnsi" w:hAnsiTheme="minorHAnsi" w:cstheme="minorHAnsi"/>
          <w:sz w:val="24"/>
          <w:szCs w:val="24"/>
          <w:vertAlign w:val="superscript"/>
        </w:rPr>
        <w:t>1</w:t>
      </w:r>
      <w:r w:rsidRPr="00445070">
        <w:rPr>
          <w:rFonts w:asciiTheme="minorHAnsi" w:hAnsiTheme="minorHAnsi" w:cstheme="minorHAnsi"/>
          <w:sz w:val="24"/>
          <w:szCs w:val="24"/>
        </w:rPr>
        <w:t xml:space="preserve"> § 1 Zamawiający ponosi solidarną odpowiedzialność z Wykonawcą zadania z tytułu zapłaty wynagrodzenia na rzecz Podwykonawcy. Biorąc pod uwagę zaistniały stan faktyczny cesja wierzytelności jest korzystnym rozwiązaniem dla wszystkich stron stosunku zobowiązaniowego.</w:t>
      </w:r>
    </w:p>
    <w:p w14:paraId="65FECC68" w14:textId="77777777" w:rsidR="00445070" w:rsidRPr="00445070" w:rsidRDefault="00445070" w:rsidP="00445070">
      <w:pPr>
        <w:spacing w:after="0" w:line="360" w:lineRule="auto"/>
        <w:rPr>
          <w:rFonts w:asciiTheme="minorHAnsi" w:hAnsiTheme="minorHAnsi" w:cstheme="minorHAnsi"/>
          <w:szCs w:val="24"/>
        </w:rPr>
      </w:pPr>
      <w:r w:rsidRPr="00445070">
        <w:rPr>
          <w:rFonts w:asciiTheme="minorHAnsi" w:hAnsiTheme="minorHAnsi" w:cstheme="minorHAnsi"/>
          <w:szCs w:val="24"/>
        </w:rPr>
        <w:t>Dyrektor Samodzielnego Publicznego Zespołu Zakładów Opieki Zdrowotnej w Wyszkowie, jako osoba odpowiedzialna za prowadzenie prawidłowej gospodarki finansowo – majątkowej jednostki wydał opinię pozytywną dotyczącą cesji wierzytelności.</w:t>
      </w:r>
    </w:p>
    <w:p w14:paraId="7AF4AE63" w14:textId="77777777" w:rsidR="00445070" w:rsidRPr="00445070" w:rsidRDefault="00445070" w:rsidP="00445070">
      <w:pPr>
        <w:spacing w:after="0" w:line="360" w:lineRule="auto"/>
        <w:rPr>
          <w:rFonts w:asciiTheme="minorHAnsi" w:hAnsiTheme="minorHAnsi" w:cstheme="minorHAnsi"/>
          <w:szCs w:val="24"/>
        </w:rPr>
      </w:pPr>
      <w:r w:rsidRPr="00445070">
        <w:rPr>
          <w:rFonts w:asciiTheme="minorHAnsi" w:hAnsiTheme="minorHAnsi" w:cstheme="minorHAnsi"/>
          <w:szCs w:val="24"/>
        </w:rPr>
        <w:t>W związku z powyższym podjęcie uchwały jest zasadne.</w:t>
      </w:r>
    </w:p>
    <w:p w14:paraId="17D2F3E5" w14:textId="77777777" w:rsidR="00445070" w:rsidRPr="00445070" w:rsidRDefault="00445070" w:rsidP="00445070">
      <w:pPr>
        <w:pStyle w:val="Akapitzlist"/>
        <w:spacing w:after="0" w:line="360" w:lineRule="auto"/>
        <w:ind w:left="0"/>
        <w:jc w:val="both"/>
        <w:rPr>
          <w:rFonts w:asciiTheme="minorHAnsi" w:hAnsiTheme="minorHAnsi" w:cstheme="minorHAnsi"/>
          <w:sz w:val="24"/>
        </w:rPr>
      </w:pPr>
    </w:p>
    <w:p w14:paraId="12E34946" w14:textId="77777777" w:rsidR="00445070" w:rsidRPr="00445070" w:rsidRDefault="00445070" w:rsidP="00445070">
      <w:pPr>
        <w:spacing w:after="0" w:line="259" w:lineRule="auto"/>
        <w:ind w:left="4843" w:right="0" w:firstLine="0"/>
        <w:rPr>
          <w:rFonts w:asciiTheme="minorHAnsi" w:hAnsiTheme="minorHAnsi" w:cstheme="minorHAnsi"/>
        </w:rPr>
      </w:pPr>
    </w:p>
    <w:sectPr w:rsidR="00445070" w:rsidRPr="00445070">
      <w:pgSz w:w="11904" w:h="16834"/>
      <w:pgMar w:top="1440" w:right="1334" w:bottom="1440" w:left="147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18"/>
    <w:rsid w:val="001663FE"/>
    <w:rsid w:val="00241AD3"/>
    <w:rsid w:val="0025533A"/>
    <w:rsid w:val="003155AB"/>
    <w:rsid w:val="003B7ED6"/>
    <w:rsid w:val="00445070"/>
    <w:rsid w:val="004D41E3"/>
    <w:rsid w:val="004D43D2"/>
    <w:rsid w:val="00547E58"/>
    <w:rsid w:val="006164EE"/>
    <w:rsid w:val="00630899"/>
    <w:rsid w:val="007469C7"/>
    <w:rsid w:val="00886C78"/>
    <w:rsid w:val="008F408E"/>
    <w:rsid w:val="008F6918"/>
    <w:rsid w:val="00977E48"/>
    <w:rsid w:val="009F16B9"/>
    <w:rsid w:val="00BF11CC"/>
    <w:rsid w:val="00BF22AF"/>
    <w:rsid w:val="00CB286C"/>
    <w:rsid w:val="00D65217"/>
    <w:rsid w:val="00DF4EE8"/>
    <w:rsid w:val="00F6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F8A2"/>
  <w15:docId w15:val="{5BBC5C15-6EB6-4F58-8EF4-0CED5E05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14" w:line="267" w:lineRule="auto"/>
      <w:ind w:left="10" w:right="269"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63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3FE"/>
    <w:rPr>
      <w:rFonts w:ascii="Segoe UI" w:eastAsia="Times New Roman" w:hAnsi="Segoe UI" w:cs="Segoe UI"/>
      <w:color w:val="000000"/>
      <w:sz w:val="18"/>
      <w:szCs w:val="18"/>
    </w:rPr>
  </w:style>
  <w:style w:type="paragraph" w:styleId="Akapitzlist">
    <w:name w:val="List Paragraph"/>
    <w:basedOn w:val="Normalny"/>
    <w:uiPriority w:val="34"/>
    <w:qFormat/>
    <w:rsid w:val="00445070"/>
    <w:pPr>
      <w:spacing w:after="160" w:line="259" w:lineRule="auto"/>
      <w:ind w:left="720" w:right="0" w:firstLine="0"/>
      <w:contextualSpacing/>
      <w:jc w:val="left"/>
    </w:pPr>
    <w:rPr>
      <w:rFonts w:ascii="Calibri" w:eastAsia="Calibri" w:hAnsi="Calibri"/>
      <w:color w:val="auto"/>
      <w:kern w:val="0"/>
      <w:sz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Gasior</dc:creator>
  <cp:keywords/>
  <cp:lastModifiedBy>Agnieszka Siembor</cp:lastModifiedBy>
  <cp:revision>16</cp:revision>
  <cp:lastPrinted>2023-06-16T10:26:00Z</cp:lastPrinted>
  <dcterms:created xsi:type="dcterms:W3CDTF">2023-06-15T12:41:00Z</dcterms:created>
  <dcterms:modified xsi:type="dcterms:W3CDTF">2023-06-29T09:39:00Z</dcterms:modified>
</cp:coreProperties>
</file>