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574A" w14:textId="077F8655" w:rsidR="003852F8" w:rsidRPr="005A106B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A106B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5A106B" w:rsidRPr="005A106B">
        <w:rPr>
          <w:rFonts w:eastAsia="Times New Roman"/>
          <w:sz w:val="28"/>
          <w:szCs w:val="28"/>
          <w:lang w:eastAsia="pl-PL"/>
        </w:rPr>
        <w:t>298/994/2023</w:t>
      </w:r>
    </w:p>
    <w:p w14:paraId="70DE923D" w14:textId="77777777" w:rsidR="003852F8" w:rsidRPr="005F34F9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F34F9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59D1EA1" w14:textId="5B36E33D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 dnia </w:t>
      </w:r>
      <w:r w:rsidR="005A106B">
        <w:rPr>
          <w:rFonts w:asciiTheme="minorHAnsi" w:hAnsiTheme="minorHAnsi" w:cstheme="minorHAnsi"/>
          <w:sz w:val="28"/>
          <w:szCs w:val="28"/>
        </w:rPr>
        <w:t>12 grudnia</w:t>
      </w:r>
      <w:r>
        <w:rPr>
          <w:rFonts w:asciiTheme="minorHAnsi" w:hAnsiTheme="minorHAnsi" w:cstheme="minorHAnsi"/>
          <w:sz w:val="28"/>
          <w:szCs w:val="28"/>
        </w:rPr>
        <w:t xml:space="preserve"> 202</w:t>
      </w:r>
      <w:r w:rsidR="00822D6D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7ACD2B1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C1B9FB9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ACB6ABA" w14:textId="6DCA3151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powołania Komisji Konkursowej opiniującej oferty złożone 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powierzenie realizacji </w:t>
      </w:r>
      <w:r>
        <w:rPr>
          <w:rFonts w:asciiTheme="minorHAnsi" w:hAnsiTheme="minorHAnsi" w:cstheme="minorHAnsi"/>
          <w:i/>
          <w:sz w:val="28"/>
          <w:szCs w:val="28"/>
        </w:rPr>
        <w:t>zadania publicznego Powiatu Wyszkowskiego w 202</w:t>
      </w:r>
      <w:r w:rsidR="00822D6D">
        <w:rPr>
          <w:rFonts w:asciiTheme="minorHAnsi" w:hAnsiTheme="minorHAnsi" w:cstheme="minorHAnsi"/>
          <w:i/>
          <w:sz w:val="28"/>
          <w:szCs w:val="28"/>
        </w:rPr>
        <w:t>4</w:t>
      </w:r>
      <w:r>
        <w:rPr>
          <w:rFonts w:asciiTheme="minorHAnsi" w:hAnsiTheme="minorHAnsi" w:cstheme="minorHAnsi"/>
          <w:i/>
          <w:sz w:val="28"/>
          <w:szCs w:val="28"/>
        </w:rPr>
        <w:t xml:space="preserve"> roku </w:t>
      </w:r>
      <w:r w:rsidRPr="007E320D">
        <w:rPr>
          <w:rFonts w:asciiTheme="minorHAnsi" w:hAnsiTheme="minorHAnsi" w:cstheme="minorHAnsi"/>
          <w:i/>
          <w:sz w:val="28"/>
          <w:szCs w:val="28"/>
        </w:rPr>
        <w:t xml:space="preserve">w zakresie </w:t>
      </w:r>
      <w:r w:rsidRPr="007E320D">
        <w:rPr>
          <w:rFonts w:asciiTheme="minorHAnsi" w:hAnsiTheme="minorHAnsi" w:cstheme="minorHAnsi"/>
          <w:i/>
          <w:iCs/>
          <w:sz w:val="28"/>
          <w:szCs w:val="28"/>
        </w:rPr>
        <w:t xml:space="preserve">pomocy społecznej, </w:t>
      </w:r>
      <w:r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w tym pomocy rodzinom i osobom w trudnej sytuacji życiowej oraz wyrównywania szans tych rodzin i osób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14:paraId="58CA3856" w14:textId="77777777" w:rsidR="003852F8" w:rsidRDefault="003852F8" w:rsidP="003852F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0E0221E" w14:textId="77777777" w:rsidR="003852F8" w:rsidRDefault="003852F8" w:rsidP="003852F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189C1CD" w14:textId="203F17EE" w:rsidR="003852F8" w:rsidRDefault="003852F8" w:rsidP="003852F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15 ust. 2a ustawy z dnia 24 kwietnia 2003 r. o działalności pożytku publicznego i o wolontariacie (Dz. U. z 202</w:t>
      </w:r>
      <w:r w:rsidR="00DC4D0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r. poz. </w:t>
      </w:r>
      <w:r w:rsidR="00DC4D09">
        <w:rPr>
          <w:rFonts w:asciiTheme="minorHAnsi" w:hAnsiTheme="minorHAnsi" w:cstheme="minorHAnsi"/>
          <w:sz w:val="24"/>
          <w:szCs w:val="24"/>
        </w:rPr>
        <w:t>1327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zm.) oraz Uchwały Nr </w:t>
      </w:r>
      <w:hyperlink r:id="rId5" w:history="1">
        <w:r w:rsidR="00536D45" w:rsidRPr="00536D45">
          <w:rPr>
            <w:rStyle w:val="Hipercze"/>
            <w:color w:val="auto"/>
            <w:sz w:val="24"/>
            <w:szCs w:val="24"/>
            <w:u w:val="none"/>
          </w:rPr>
          <w:t xml:space="preserve">295/986/2023 </w:t>
        </w:r>
      </w:hyperlink>
      <w:r>
        <w:rPr>
          <w:rFonts w:asciiTheme="minorHAnsi" w:hAnsiTheme="minorHAnsi" w:cstheme="minorHAnsi"/>
          <w:sz w:val="24"/>
          <w:szCs w:val="24"/>
        </w:rPr>
        <w:t xml:space="preserve">Zarządu Powiatu Wyszkowskiego z dnia </w:t>
      </w:r>
      <w:r w:rsidR="009F0D25">
        <w:rPr>
          <w:rFonts w:asciiTheme="minorHAnsi" w:hAnsiTheme="minorHAnsi" w:cstheme="minorHAnsi"/>
          <w:sz w:val="24"/>
          <w:szCs w:val="24"/>
        </w:rPr>
        <w:t>28 listopada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C550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 w sprawie ogłoszenia </w:t>
      </w:r>
      <w:r w:rsidR="007E66AB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otwartego konkursu ofert na powierzenie realizacji zadania publicznego Powiatu Wyszkowskiego w 202</w:t>
      </w:r>
      <w:r w:rsidR="009C550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w tym pomocy rodzinom </w:t>
      </w:r>
      <w:r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br/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i osobom w trudnej sytuacji życiowej oraz wyrównywania szans tych rodzin i osób</w:t>
      </w:r>
      <w:r>
        <w:rPr>
          <w:rFonts w:asciiTheme="minorHAnsi" w:hAnsiTheme="minorHAnsi" w:cstheme="minorHAnsi"/>
          <w:sz w:val="24"/>
          <w:szCs w:val="24"/>
        </w:rPr>
        <w:t xml:space="preserve"> uchwala się, co następuje:</w:t>
      </w:r>
    </w:p>
    <w:p w14:paraId="6CDC9456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33904A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06335A34" w14:textId="13984A16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opiniującą oferty złożone w </w:t>
      </w:r>
      <w:r w:rsidR="00211E8D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otwartym konkursie ofert na powierzenie realizacji zadania publicznego Powiatu Wyszkowskiego w 202</w:t>
      </w:r>
      <w:r w:rsidR="009C550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r>
        <w:rPr>
          <w:rFonts w:asciiTheme="minorHAnsi" w:hAnsiTheme="minorHAnsi" w:cstheme="minorHAnsi"/>
          <w:sz w:val="24"/>
          <w:szCs w:val="24"/>
        </w:rPr>
        <w:t>, w składzie określonym w załączniku Nr 1 do uchwały.</w:t>
      </w:r>
    </w:p>
    <w:p w14:paraId="7B181EE8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6695F3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65938C3A" w14:textId="77777777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działania Komisji Konkursowej określa Regulamin Pracy Komisji Konkursowej stanowiący załącznik  Nr 2 do uchwały.</w:t>
      </w:r>
    </w:p>
    <w:p w14:paraId="68777E0F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B2C025B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3.</w:t>
      </w:r>
    </w:p>
    <w:p w14:paraId="72632F07" w14:textId="77777777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uchwały powierza się Naczelnikowi Wydziału Promocji i Rozwoju.</w:t>
      </w:r>
    </w:p>
    <w:p w14:paraId="621014CE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FB0704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4248F8AC" w14:textId="77777777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0478BE9F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358EF6" w14:textId="77777777" w:rsidR="003852F8" w:rsidRDefault="003852F8" w:rsidP="005A10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A2993C" w14:textId="5CFCA72B" w:rsidR="00492808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40884C9B" w14:textId="56F3C2C4" w:rsidR="009C550C" w:rsidRPr="005A106B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 w:rsidRPr="005A106B">
        <w:rPr>
          <w:rFonts w:asciiTheme="minorHAnsi" w:hAnsiTheme="minorHAnsi" w:cstheme="minorHAnsi"/>
          <w:szCs w:val="24"/>
        </w:rPr>
        <w:t>Starosta</w:t>
      </w:r>
    </w:p>
    <w:p w14:paraId="4CBA4BDB" w14:textId="74ACEF3A" w:rsidR="003852F8" w:rsidRDefault="005A106B" w:rsidP="005A106B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 w:val="24"/>
          <w:szCs w:val="24"/>
        </w:rPr>
        <w:t>Kozon</w:t>
      </w:r>
      <w:proofErr w:type="spellEnd"/>
    </w:p>
    <w:p w14:paraId="21FCFE41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B2DA76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AAF501" w14:textId="77777777" w:rsidR="005A106B" w:rsidRDefault="005A106B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7381FC" w14:textId="1F3D7DC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0EEDCC" w14:textId="77777777" w:rsidR="004C7AA8" w:rsidRDefault="004C7AA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4E8553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097A89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AEB57C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7E75161B" w14:textId="27C48F53" w:rsidR="003852F8" w:rsidRPr="005F34F9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5F34F9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5A106B">
        <w:rPr>
          <w:sz w:val="24"/>
          <w:szCs w:val="24"/>
        </w:rPr>
        <w:t>298/994</w:t>
      </w:r>
      <w:r w:rsidR="005F34F9" w:rsidRPr="005F34F9">
        <w:rPr>
          <w:sz w:val="24"/>
          <w:szCs w:val="24"/>
        </w:rPr>
        <w:t>/202</w:t>
      </w:r>
      <w:r w:rsidR="009C550C">
        <w:rPr>
          <w:sz w:val="24"/>
          <w:szCs w:val="24"/>
        </w:rPr>
        <w:t>3</w:t>
      </w:r>
    </w:p>
    <w:p w14:paraId="6CDE159F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1EF072DE" w14:textId="5E4BF188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5A106B">
        <w:rPr>
          <w:rFonts w:asciiTheme="minorHAnsi" w:hAnsiTheme="minorHAnsi" w:cstheme="minorHAnsi"/>
          <w:sz w:val="24"/>
          <w:szCs w:val="24"/>
        </w:rPr>
        <w:t>12 grudnia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C550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9737D1A" w14:textId="77777777" w:rsidR="003852F8" w:rsidRDefault="003852F8" w:rsidP="003852F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9308BE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C320A3" w14:textId="163807DD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w celu opiniowania ofert złożonych w </w:t>
      </w:r>
      <w:r w:rsidR="00211E8D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otwartym konkursie ofert na powierzenie realizacji zadania publicznego Powiatu Wyszkowskiego w 202</w:t>
      </w:r>
      <w:r w:rsidR="009C550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r>
        <w:rPr>
          <w:rFonts w:asciiTheme="minorHAnsi" w:hAnsiTheme="minorHAnsi" w:cstheme="minorHAnsi"/>
          <w:sz w:val="24"/>
          <w:szCs w:val="24"/>
        </w:rPr>
        <w:t xml:space="preserve"> w składzie: </w:t>
      </w:r>
    </w:p>
    <w:p w14:paraId="2DC7EF39" w14:textId="77777777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3127A9" w14:textId="2DBF8ED0" w:rsidR="003852F8" w:rsidRPr="00B94DB5" w:rsidRDefault="005A106B" w:rsidP="003852F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3852F8" w:rsidRPr="00B94DB5">
        <w:rPr>
          <w:rFonts w:asciiTheme="minorHAnsi" w:hAnsiTheme="minorHAnsi" w:cstheme="minorHAnsi"/>
        </w:rPr>
        <w:t xml:space="preserve"> – przewodniczący,</w:t>
      </w:r>
    </w:p>
    <w:p w14:paraId="7ACB62F2" w14:textId="43CBF390" w:rsidR="003852F8" w:rsidRPr="00B94DB5" w:rsidRDefault="005A106B" w:rsidP="003852F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</w:t>
      </w:r>
      <w:proofErr w:type="spellStart"/>
      <w:r>
        <w:rPr>
          <w:rFonts w:asciiTheme="minorHAnsi" w:hAnsiTheme="minorHAnsi" w:cstheme="minorHAnsi"/>
        </w:rPr>
        <w:t>Kacpura</w:t>
      </w:r>
      <w:proofErr w:type="spellEnd"/>
      <w:r>
        <w:rPr>
          <w:rFonts w:asciiTheme="minorHAnsi" w:hAnsiTheme="minorHAnsi" w:cstheme="minorHAnsi"/>
        </w:rPr>
        <w:t xml:space="preserve"> </w:t>
      </w:r>
      <w:r w:rsidR="003852F8" w:rsidRPr="00B94DB5">
        <w:rPr>
          <w:rFonts w:asciiTheme="minorHAnsi" w:hAnsiTheme="minorHAnsi" w:cstheme="minorHAnsi"/>
        </w:rPr>
        <w:t>– członek,</w:t>
      </w:r>
    </w:p>
    <w:p w14:paraId="679FD4F9" w14:textId="0E443991" w:rsidR="003852F8" w:rsidRPr="00B94DB5" w:rsidRDefault="005A106B" w:rsidP="003852F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Małgorzata Bloch</w:t>
      </w:r>
      <w:r w:rsidR="003852F8" w:rsidRPr="00B94DB5">
        <w:rPr>
          <w:rFonts w:asciiTheme="minorHAnsi" w:hAnsiTheme="minorHAnsi" w:cstheme="minorHAnsi"/>
        </w:rPr>
        <w:t xml:space="preserve"> – członek,</w:t>
      </w:r>
    </w:p>
    <w:p w14:paraId="79BA466B" w14:textId="3139C7FC" w:rsidR="003852F8" w:rsidRPr="00B94DB5" w:rsidRDefault="005A106B" w:rsidP="003852F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Redel</w:t>
      </w:r>
      <w:proofErr w:type="spellEnd"/>
      <w:r w:rsidR="003852F8" w:rsidRPr="00B94DB5">
        <w:rPr>
          <w:rFonts w:asciiTheme="minorHAnsi" w:hAnsiTheme="minorHAnsi" w:cstheme="minorHAnsi"/>
        </w:rPr>
        <w:t xml:space="preserve"> - członek </w:t>
      </w:r>
      <w:r w:rsidR="00B94DB5" w:rsidRPr="00B94DB5">
        <w:rPr>
          <w:rFonts w:asciiTheme="minorHAnsi" w:hAnsiTheme="minorHAnsi" w:cstheme="minorHAnsi"/>
        </w:rPr>
        <w:t xml:space="preserve">(przedstawiciel organizacji pozarządowej),  </w:t>
      </w:r>
    </w:p>
    <w:p w14:paraId="06E2F4B0" w14:textId="3E6BA9CC" w:rsidR="00B94DB5" w:rsidRPr="009C550C" w:rsidRDefault="005A106B" w:rsidP="009C550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Górska</w:t>
      </w:r>
      <w:r w:rsidR="009C550C" w:rsidRPr="00B94DB5">
        <w:rPr>
          <w:rFonts w:asciiTheme="minorHAnsi" w:hAnsiTheme="minorHAnsi" w:cstheme="minorHAnsi"/>
        </w:rPr>
        <w:t xml:space="preserve"> - członek (przedstawiciel organizacji pozarządowej)</w:t>
      </w:r>
      <w:r w:rsidR="00B94DB5" w:rsidRPr="009C550C">
        <w:rPr>
          <w:rFonts w:asciiTheme="minorHAnsi" w:hAnsiTheme="minorHAnsi" w:cstheme="minorHAnsi"/>
        </w:rPr>
        <w:t>.</w:t>
      </w:r>
    </w:p>
    <w:p w14:paraId="099C6474" w14:textId="77777777" w:rsidR="003852F8" w:rsidRDefault="003852F8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72CB6C7A" w14:textId="77777777" w:rsidR="005A106B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010D8101" w14:textId="77777777" w:rsidR="005A106B" w:rsidRPr="005A106B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 w:rsidRPr="005A106B">
        <w:rPr>
          <w:rFonts w:asciiTheme="minorHAnsi" w:hAnsiTheme="minorHAnsi" w:cstheme="minorHAnsi"/>
          <w:szCs w:val="24"/>
        </w:rPr>
        <w:t>Starosta</w:t>
      </w:r>
    </w:p>
    <w:p w14:paraId="7E1AC06D" w14:textId="77777777" w:rsidR="005A106B" w:rsidRDefault="005A106B" w:rsidP="005A106B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 w:val="24"/>
          <w:szCs w:val="24"/>
        </w:rPr>
        <w:t>Kozon</w:t>
      </w:r>
      <w:proofErr w:type="spellEnd"/>
    </w:p>
    <w:p w14:paraId="4FC6736E" w14:textId="77777777" w:rsidR="003852F8" w:rsidRDefault="003852F8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0B473322" w14:textId="77777777" w:rsidR="003852F8" w:rsidRDefault="003852F8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45814F9B" w14:textId="77777777" w:rsidR="003852F8" w:rsidRDefault="003852F8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184B87E9" w14:textId="77777777" w:rsidR="009C550C" w:rsidRDefault="009C550C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1F815121" w14:textId="77777777" w:rsidR="009C550C" w:rsidRDefault="009C550C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35D67452" w14:textId="77777777" w:rsidR="009C550C" w:rsidRDefault="009C550C" w:rsidP="003852F8">
      <w:pPr>
        <w:pStyle w:val="Akapitzlist"/>
        <w:jc w:val="both"/>
        <w:rPr>
          <w:rFonts w:asciiTheme="minorHAnsi" w:hAnsiTheme="minorHAnsi" w:cstheme="minorHAnsi"/>
        </w:rPr>
      </w:pPr>
    </w:p>
    <w:p w14:paraId="0CD7C640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CDD5007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1540105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EB80CE8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5D4164C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4681862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87C38F9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0A28C57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6EE9DF4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B2E63E5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DBB2241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F1DFE31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CAD6AD3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3E8165E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9AED555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33B1F21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E261B91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6FC56B4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DBF8FF4" w14:textId="77777777" w:rsidR="00492808" w:rsidRDefault="0049280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2DE196" w14:textId="77777777" w:rsidR="003852F8" w:rsidRPr="005F34F9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5F34F9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2D1CE636" w14:textId="77777777" w:rsidR="005A106B" w:rsidRPr="005F34F9" w:rsidRDefault="005A106B" w:rsidP="005A106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5F34F9">
        <w:rPr>
          <w:rFonts w:asciiTheme="minorHAnsi" w:hAnsiTheme="minorHAnsi" w:cstheme="minorHAnsi"/>
          <w:sz w:val="24"/>
          <w:szCs w:val="24"/>
        </w:rPr>
        <w:t xml:space="preserve">do Uchwały Nr </w:t>
      </w:r>
      <w:r>
        <w:rPr>
          <w:sz w:val="24"/>
          <w:szCs w:val="24"/>
        </w:rPr>
        <w:t>298/994</w:t>
      </w:r>
      <w:r w:rsidRPr="005F34F9">
        <w:rPr>
          <w:sz w:val="24"/>
          <w:szCs w:val="24"/>
        </w:rPr>
        <w:t>/202</w:t>
      </w:r>
      <w:r>
        <w:rPr>
          <w:sz w:val="24"/>
          <w:szCs w:val="24"/>
        </w:rPr>
        <w:t>3</w:t>
      </w:r>
    </w:p>
    <w:p w14:paraId="48B883E0" w14:textId="77777777" w:rsidR="005A106B" w:rsidRDefault="005A106B" w:rsidP="005A106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69A8158B" w14:textId="77777777" w:rsidR="005A106B" w:rsidRDefault="005A106B" w:rsidP="005A106B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dnia 12 grudnia 2023 r.</w:t>
      </w:r>
    </w:p>
    <w:p w14:paraId="23F75D1A" w14:textId="77777777" w:rsidR="003852F8" w:rsidRDefault="003852F8" w:rsidP="003852F8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3BB6F42" w14:textId="77777777" w:rsid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28A81563" w14:textId="77777777" w:rsidR="003852F8" w:rsidRDefault="003852F8" w:rsidP="003852F8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Regulamin Pracy Komisji Konkursowej</w:t>
      </w:r>
    </w:p>
    <w:p w14:paraId="53494BB5" w14:textId="77777777" w:rsid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3DEA494D" w14:textId="77777777" w:rsidR="003852F8" w:rsidRDefault="003852F8" w:rsidP="003852F8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600AF40D" w14:textId="1623D228" w:rsidR="003852F8" w:rsidRDefault="003852F8" w:rsidP="003852F8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211E8D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otwartym konkursie ofert na powierzenie realizacji zadania publicznego Powiatu Wyszkowskiego w 202</w:t>
      </w:r>
      <w:r w:rsidR="009C550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4171D6" w14:textId="77777777" w:rsidR="003852F8" w:rsidRDefault="003852F8" w:rsidP="003852F8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sz w:val="24"/>
          <w:szCs w:val="24"/>
        </w:rPr>
      </w:pPr>
    </w:p>
    <w:p w14:paraId="2CB8F3CA" w14:textId="77777777" w:rsidR="003852F8" w:rsidRDefault="003852F8" w:rsidP="003852F8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4E6D4614" w14:textId="77777777" w:rsidR="003852F8" w:rsidRDefault="003852F8" w:rsidP="003852F8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512641DC" w14:textId="77777777" w:rsidR="003852F8" w:rsidRDefault="003852F8" w:rsidP="003852F8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43B97189" w14:textId="77777777" w:rsidR="003852F8" w:rsidRDefault="003852F8" w:rsidP="003852F8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Zarząd Powiatu w sytuacji, w której członek Komisji podlega wyłączeniu, dokonuje jego wyłączenia w drodze uchwały.</w:t>
      </w:r>
    </w:p>
    <w:p w14:paraId="3C455BBA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DCC8EF" w14:textId="77777777" w:rsidR="003852F8" w:rsidRDefault="003852F8" w:rsidP="003852F8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701554E9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Pracami Komisji kieruje Przewodniczący.</w:t>
      </w:r>
    </w:p>
    <w:p w14:paraId="7D67518C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działa na posiedzeniach zwołanych przez Przewodniczącego.</w:t>
      </w:r>
    </w:p>
    <w:p w14:paraId="7FB05F11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2C3C0F14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171B4E81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Posiedzenie, w czasie którego dokonuje się otwarcia ofert jest jawne i może odbyć się z udziałem oferentów.</w:t>
      </w:r>
    </w:p>
    <w:p w14:paraId="0D9F7558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Posiedzenie, podczas którego odbywa się ocena formalna i merytoryczna ofert odbywa się na posiedzeniu niejawnym bez udziału oferentów.</w:t>
      </w:r>
    </w:p>
    <w:p w14:paraId="04F5D69F" w14:textId="77777777" w:rsidR="003852F8" w:rsidRDefault="003852F8" w:rsidP="003852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3725669"/>
      <w:r>
        <w:rPr>
          <w:rFonts w:asciiTheme="minorHAnsi" w:hAnsiTheme="minorHAnsi" w:cstheme="minorHAnsi"/>
          <w:sz w:val="24"/>
          <w:szCs w:val="24"/>
        </w:rPr>
        <w:t>Decyzję o przejściu Komisji Konkursowej do pracy zdalnej podejmuje Przewodniczący  Komisji.</w:t>
      </w:r>
    </w:p>
    <w:bookmarkEnd w:id="0"/>
    <w:p w14:paraId="6637398C" w14:textId="77777777" w:rsidR="003852F8" w:rsidRDefault="003852F8" w:rsidP="003852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A79B01" w14:textId="77777777" w:rsidR="003852F8" w:rsidRDefault="003852F8" w:rsidP="003852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0BF26BD4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Otwarcie i rozpatrzenie ofert przez Komisję następuje w miejscu i w terminie wskazanym </w:t>
      </w:r>
      <w:r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6E1F5E3C" w14:textId="77777777" w:rsidR="003852F8" w:rsidRDefault="003852F8" w:rsidP="003852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446F02CE" w14:textId="77777777" w:rsidR="003852F8" w:rsidRDefault="003852F8" w:rsidP="003852F8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71CB7EF6" w14:textId="77777777" w:rsidR="003852F8" w:rsidRDefault="003852F8" w:rsidP="003852F8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26D29350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776A25EC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1) w części jawnej posiedzenia:</w:t>
      </w:r>
    </w:p>
    <w:p w14:paraId="3E3DC1F9" w14:textId="77777777" w:rsidR="003852F8" w:rsidRDefault="003852F8" w:rsidP="003852F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otwiera koperty ze złożonymi ofertami,</w:t>
      </w:r>
    </w:p>
    <w:p w14:paraId="62475561" w14:textId="77777777" w:rsidR="003852F8" w:rsidRDefault="003852F8" w:rsidP="003852F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przedstawia listę i rodzaj złożonych ofert wraz z ich wartością kwotową;</w:t>
      </w:r>
    </w:p>
    <w:p w14:paraId="65A367F7" w14:textId="77777777" w:rsidR="003852F8" w:rsidRDefault="003852F8" w:rsidP="003852F8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w części niejawnej posiedzenia:</w:t>
      </w:r>
    </w:p>
    <w:p w14:paraId="48D866FD" w14:textId="77777777" w:rsidR="003852F8" w:rsidRDefault="003852F8" w:rsidP="003852F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ustala, które z ofert spełniają warunki formalne przez wypełnienie formularza </w:t>
      </w: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 xml:space="preserve">stanowiącego </w:t>
      </w:r>
      <w:r>
        <w:rPr>
          <w:rFonts w:asciiTheme="minorHAnsi" w:hAnsiTheme="minorHAnsi" w:cstheme="minorHAnsi"/>
          <w:sz w:val="24"/>
          <w:szCs w:val="24"/>
        </w:rPr>
        <w:t>Załącznik nr 2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30F3E635" w14:textId="77777777" w:rsidR="003852F8" w:rsidRDefault="003852F8" w:rsidP="003852F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Theme="minorHAnsi" w:hAnsiTheme="minorHAnsi" w:cstheme="minorHAnsi"/>
          <w:sz w:val="24"/>
          <w:szCs w:val="24"/>
        </w:rPr>
        <w:t>zgłoszone po wyznaczonym terminie;</w:t>
      </w:r>
    </w:p>
    <w:p w14:paraId="17D3411E" w14:textId="77777777" w:rsidR="003852F8" w:rsidRDefault="003852F8" w:rsidP="003852F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Theme="minorHAnsi" w:hAnsiTheme="minorHAnsi" w:cstheme="minorHAnsi"/>
          <w:sz w:val="24"/>
          <w:szCs w:val="24"/>
        </w:rPr>
        <w:t>formularza stanowiącego Załącznik nr 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E75E8C7" w14:textId="77777777" w:rsidR="003852F8" w:rsidRDefault="003852F8" w:rsidP="003852F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przygotowuje dla Zarządu Powiatu wykaz ofert, którym rekomenduje udzielenie dotacji.</w:t>
      </w:r>
    </w:p>
    <w:p w14:paraId="2C6FDBB5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A4C782F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47EF6E2A" w14:textId="38A7810F" w:rsidR="003852F8" w:rsidRPr="003852F8" w:rsidRDefault="003852F8" w:rsidP="003852F8">
      <w:pPr>
        <w:pStyle w:val="Akapitzlist"/>
        <w:numPr>
          <w:ilvl w:val="3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Ocena formalna polega na sprawdzeniu prawidłowo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 oferty. Oferta jest uznana za prawidłową, je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eli:</w:t>
      </w:r>
    </w:p>
    <w:p w14:paraId="787F7D43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na wła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ciwym formularzu (wszystkie rubryki zostały wypełnione, dokonano wszystkich wykreśleń, w tym w części VII oferty - Oświadczenia),</w:t>
      </w:r>
    </w:p>
    <w:p w14:paraId="4DF55BB7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zgodna z celami i zało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eniami konkursu,</w:t>
      </w:r>
    </w:p>
    <w:p w14:paraId="58CC565E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w wymaganym w ogłoszeniu terminie,</w:t>
      </w:r>
    </w:p>
    <w:p w14:paraId="321A3AA7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oferent jest uprawniony do udziału w konkursie,</w:t>
      </w:r>
    </w:p>
    <w:p w14:paraId="3348DEBA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termin realizacji zadania zgadza si</w:t>
      </w:r>
      <w:r w:rsidRPr="003852F8">
        <w:rPr>
          <w:rFonts w:asciiTheme="minorHAnsi" w:eastAsia="TTE1C8F2A0t00" w:hAnsiTheme="minorHAnsi" w:cstheme="minorHAnsi"/>
        </w:rPr>
        <w:t xml:space="preserve">ę </w:t>
      </w:r>
      <w:r w:rsidRPr="003852F8">
        <w:rPr>
          <w:rFonts w:asciiTheme="minorHAnsi" w:hAnsiTheme="minorHAnsi" w:cstheme="minorHAnsi"/>
        </w:rPr>
        <w:t xml:space="preserve">z terminem wymaganym w ogłoszeniu </w:t>
      </w:r>
      <w:r w:rsidRPr="003852F8">
        <w:rPr>
          <w:rFonts w:asciiTheme="minorHAnsi" w:hAnsiTheme="minorHAnsi" w:cstheme="minorHAnsi"/>
        </w:rPr>
        <w:br/>
        <w:t>o konkursie,</w:t>
      </w:r>
    </w:p>
    <w:p w14:paraId="0D95590B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jest podpisana jest przez osoby uprawnione do reprezentowania wnioskodawcy (nie wystarcza parafowanie dokumentu), </w:t>
      </w:r>
    </w:p>
    <w:p w14:paraId="3585BBCF" w14:textId="77777777" w:rsidR="003852F8" w:rsidRPr="003852F8" w:rsidRDefault="003852F8" w:rsidP="003852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czytelna tzn. wypełniona została maszynowo, komputerowo lub pismem drukowanym.</w:t>
      </w:r>
    </w:p>
    <w:p w14:paraId="6682D29B" w14:textId="6AF80D28" w:rsid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Oferty nie spełniaj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ce powy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szych wymogów, czyli niekompletne i nieprawidłowe będą odrzucone ze względów formalnych.</w:t>
      </w:r>
    </w:p>
    <w:p w14:paraId="43D67F6A" w14:textId="6D2DDEA6" w:rsid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Oferty, które przeszły ocenę formalną zostaną ocenione merytorycznie przez Komisję Konkursową. </w:t>
      </w:r>
    </w:p>
    <w:p w14:paraId="16E2F00F" w14:textId="77A124BE" w:rsid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1B202E2B" w14:textId="7F919EE2" w:rsidR="003852F8" w:rsidRP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Style w:val="apple-converted-space"/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3852F8">
        <w:rPr>
          <w:rStyle w:val="apple-converted-space"/>
          <w:rFonts w:asciiTheme="minorHAnsi" w:eastAsia="Calibri" w:hAnsiTheme="minorHAnsi" w:cstheme="minorHAnsi"/>
        </w:rPr>
        <w:t> </w:t>
      </w:r>
    </w:p>
    <w:p w14:paraId="3C97DC5F" w14:textId="4544C849" w:rsid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W przypadku stwierdzenia uchybień wymienionych w ust. 4 oferent zostanie wezwany poprzez e-mail podany w ofercie do ich uzupełnienia w terminie 2 dni roboczych od daty otrzymania wezwania.</w:t>
      </w:r>
    </w:p>
    <w:p w14:paraId="28EDFD8F" w14:textId="4BBDD885" w:rsid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4D2510A5" w14:textId="77777777" w:rsidR="003852F8" w:rsidRPr="003852F8" w:rsidRDefault="003852F8" w:rsidP="003852F8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Strony oferty poł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czone winny by</w:t>
      </w:r>
      <w:r w:rsidRPr="003852F8">
        <w:rPr>
          <w:rFonts w:asciiTheme="minorHAnsi" w:eastAsia="TTE1C8F2A0t00" w:hAnsiTheme="minorHAnsi" w:cstheme="minorHAnsi"/>
        </w:rPr>
        <w:t xml:space="preserve">ć </w:t>
      </w:r>
      <w:r w:rsidRPr="003852F8">
        <w:rPr>
          <w:rFonts w:asciiTheme="minorHAnsi" w:hAnsiTheme="minorHAnsi" w:cstheme="minorHAnsi"/>
        </w:rPr>
        <w:t>w sposób trwały np. zszyte, spi</w:t>
      </w:r>
      <w:r w:rsidRPr="003852F8">
        <w:rPr>
          <w:rFonts w:asciiTheme="minorHAnsi" w:eastAsia="TTE1C8F2A0t00" w:hAnsiTheme="minorHAnsi" w:cstheme="minorHAnsi"/>
        </w:rPr>
        <w:t>ę</w:t>
      </w:r>
      <w:r w:rsidRPr="003852F8">
        <w:rPr>
          <w:rFonts w:asciiTheme="minorHAnsi" w:hAnsiTheme="minorHAnsi" w:cstheme="minorHAnsi"/>
        </w:rPr>
        <w:t>te.</w:t>
      </w:r>
    </w:p>
    <w:p w14:paraId="65098050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88C5926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7B44E9B5" w14:textId="77777777" w:rsidR="003852F8" w:rsidRDefault="003852F8" w:rsidP="003852F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powinien zawierać:</w:t>
      </w:r>
    </w:p>
    <w:p w14:paraId="1DC6BBF8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oznaczenie miejsca i czasu konkursu,</w:t>
      </w:r>
    </w:p>
    <w:p w14:paraId="6C25CC44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imiona i nazwiska członków Komisji Konkursowej,</w:t>
      </w:r>
    </w:p>
    <w:p w14:paraId="011A4F3B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liczbę zgłoszonych ofert,</w:t>
      </w:r>
    </w:p>
    <w:p w14:paraId="695E4E17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61E6C962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wskazanie ofert nie odpowiadających warunkom formalnym lub zgłoszonych po terminie,</w:t>
      </w:r>
    </w:p>
    <w:p w14:paraId="6DC891A9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Theme="minorHAnsi" w:hAnsiTheme="minorHAnsi" w:cstheme="minorHAnsi"/>
          <w:sz w:val="24"/>
          <w:szCs w:val="24"/>
        </w:rPr>
        <w:t>że żadna z ofert nie została przyjęta - wraz z uzasadnieniem,</w:t>
      </w:r>
    </w:p>
    <w:p w14:paraId="4288F129" w14:textId="77777777" w:rsidR="003852F8" w:rsidRDefault="003852F8" w:rsidP="003852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podpisy członków Komisji.</w:t>
      </w:r>
    </w:p>
    <w:p w14:paraId="1A9899F9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57A465" w14:textId="77777777" w:rsidR="003852F8" w:rsidRDefault="003852F8" w:rsidP="003852F8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8.</w:t>
      </w:r>
    </w:p>
    <w:p w14:paraId="1C4AA6B6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>
        <w:rPr>
          <w:rFonts w:asciiTheme="minorHAnsi" w:hAnsiTheme="minorHAnsi" w:cstheme="minorHAnsi"/>
          <w:spacing w:val="-2"/>
        </w:rPr>
        <w:t>dokumentację konkursową Przewodniczący Komisji przedkłada Zarządowi Powiatu.</w:t>
      </w:r>
    </w:p>
    <w:p w14:paraId="76EA5CDF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Rozstrzygnięcia Komisji nie są wiążące dla Zarządu Powiatu, który może:</w:t>
      </w:r>
    </w:p>
    <w:p w14:paraId="17F9BF2A" w14:textId="77777777" w:rsidR="003852F8" w:rsidRDefault="003852F8" w:rsidP="003852F8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w pełni zgodzić się z opinią Komisji;</w:t>
      </w:r>
    </w:p>
    <w:p w14:paraId="63277450" w14:textId="77777777" w:rsidR="003852F8" w:rsidRDefault="003852F8" w:rsidP="003852F8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nie uwzględnić opinii Komisji w całości;</w:t>
      </w:r>
    </w:p>
    <w:p w14:paraId="7BA61AE5" w14:textId="77777777" w:rsidR="003852F8" w:rsidRDefault="003852F8" w:rsidP="003852F8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2E62AA5E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Zarząd Powiatu decyzję o powierzeniu realizacji zadania publicznego podejmuje w formie uchwały. </w:t>
      </w:r>
    </w:p>
    <w:p w14:paraId="1A2EB6A3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Od decyzji Zarządu Powiatu nie przysługuje odwołanie.</w:t>
      </w:r>
    </w:p>
    <w:p w14:paraId="0D214091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W otwartym konkursie ofert może zostać wybrana więcej niż jedna oferta, oddzielnie na prowadzenie każdego z punktów.</w:t>
      </w:r>
    </w:p>
    <w:p w14:paraId="4FB6BABD" w14:textId="77777777" w:rsidR="003852F8" w:rsidRDefault="003852F8" w:rsidP="003852F8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 xml:space="preserve">Wyniki otwartego konkursu ofert ogłasza się niezwłocznie po wyborze oferty w Biuletynie Informacji Publicznej, na stronie </w:t>
      </w:r>
      <w:hyperlink r:id="rId6" w:history="1">
        <w:r>
          <w:rPr>
            <w:rStyle w:val="Hipercze"/>
            <w:rFonts w:asciiTheme="minorHAnsi" w:hAnsiTheme="minorHAnsi" w:cstheme="minorHAnsi"/>
            <w:color w:val="auto"/>
          </w:rPr>
          <w:t>http://powiat-wyszkowski.pl/</w:t>
        </w:r>
      </w:hyperlink>
      <w:r>
        <w:rPr>
          <w:rFonts w:asciiTheme="minorHAnsi" w:hAnsiTheme="minorHAnsi" w:cstheme="minorHAnsi"/>
        </w:rPr>
        <w:t>, na tablicy ogłoszeń Starostwa Powiatowego w Wyszkowie.</w:t>
      </w:r>
    </w:p>
    <w:p w14:paraId="3026CA1D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B249220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506BC6E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3551739" w14:textId="77777777" w:rsidR="005A106B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5268D43A" w14:textId="77777777" w:rsidR="005A106B" w:rsidRPr="005A106B" w:rsidRDefault="005A106B" w:rsidP="005A106B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 w:rsidRPr="005A106B">
        <w:rPr>
          <w:rFonts w:asciiTheme="minorHAnsi" w:hAnsiTheme="minorHAnsi" w:cstheme="minorHAnsi"/>
          <w:szCs w:val="24"/>
        </w:rPr>
        <w:t>Starosta</w:t>
      </w:r>
    </w:p>
    <w:p w14:paraId="1AA28BD7" w14:textId="77777777" w:rsidR="005A106B" w:rsidRDefault="005A106B" w:rsidP="005A106B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 w:val="24"/>
          <w:szCs w:val="24"/>
        </w:rPr>
        <w:t>Kozon</w:t>
      </w:r>
      <w:proofErr w:type="spellEnd"/>
    </w:p>
    <w:p w14:paraId="0E778388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2E4E3AD" w14:textId="21FF06C4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A998AC0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49D10F7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92974F4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4B7D323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B1DDCB4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A755AD8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78458B7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2DB082F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261E4D1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EDB4B9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FB35968" w14:textId="2E79D136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25BC3B6" w14:textId="656FCE58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D4BECC6" w14:textId="34C72380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6A9A87C" w14:textId="45B185B9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663DA88" w14:textId="7FC36274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5A4EE2F" w14:textId="2352463C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65D3860" w14:textId="614886C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6675A35" w14:textId="35FC7BE5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229D576" w14:textId="09EEDE78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2BD969D4" w14:textId="4EBDA163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BE535B8" w14:textId="034ABD1F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46099A" w14:textId="4AEB53C1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0F8F8CB" w14:textId="2A6D49E1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873FAAF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46500FC" w14:textId="77777777" w:rsidR="003852F8" w:rsidRDefault="003852F8" w:rsidP="003852F8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1</w:t>
      </w:r>
    </w:p>
    <w:p w14:paraId="61E3B596" w14:textId="77777777" w:rsidR="003852F8" w:rsidRDefault="003852F8" w:rsidP="003852F8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77BA2703" w14:textId="77777777" w:rsid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3B779108" w14:textId="77777777" w:rsid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503ABF5" w14:textId="77777777" w:rsidR="003852F8" w:rsidRDefault="003852F8" w:rsidP="003852F8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</w:t>
      </w:r>
    </w:p>
    <w:p w14:paraId="28E8BDDB" w14:textId="77777777" w:rsidR="003852F8" w:rsidRDefault="003852F8" w:rsidP="003852F8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Wyszków, dnia…………………………….. </w:t>
      </w:r>
    </w:p>
    <w:p w14:paraId="03C84B1C" w14:textId="77777777" w:rsid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b/>
        </w:rPr>
      </w:pPr>
    </w:p>
    <w:p w14:paraId="35F62EC4" w14:textId="77777777" w:rsidR="003852F8" w:rsidRDefault="003852F8" w:rsidP="003852F8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DEKLARACJA BEZSTRONNOŚCI l POUFNOŚCI</w:t>
      </w:r>
    </w:p>
    <w:p w14:paraId="406CD485" w14:textId="77777777" w:rsidR="003852F8" w:rsidRPr="003852F8" w:rsidRDefault="003852F8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</w:p>
    <w:p w14:paraId="59B80A1E" w14:textId="51B6C6ED" w:rsidR="003852F8" w:rsidRP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852F8">
        <w:rPr>
          <w:rFonts w:asciiTheme="minorHAnsi" w:hAnsiTheme="minorHAnsi" w:cstheme="minorHAnsi"/>
        </w:rPr>
        <w:t>konkurs ofert na powierzenie realizacji zadania publicznego w 202</w:t>
      </w:r>
      <w:r w:rsidR="00D80367">
        <w:rPr>
          <w:rFonts w:asciiTheme="minorHAnsi" w:hAnsiTheme="minorHAnsi" w:cstheme="minorHAnsi"/>
        </w:rPr>
        <w:t>4</w:t>
      </w:r>
      <w:r w:rsidRPr="003852F8">
        <w:rPr>
          <w:rFonts w:asciiTheme="minorHAnsi" w:hAnsiTheme="minorHAnsi" w:cstheme="minorHAnsi"/>
        </w:rPr>
        <w:t xml:space="preserve"> roku </w:t>
      </w:r>
      <w:r w:rsidRPr="003852F8">
        <w:rPr>
          <w:rFonts w:asciiTheme="minorHAnsi" w:hAnsiTheme="minorHAnsi" w:cstheme="minorHAnsi"/>
          <w:iCs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</w:rPr>
        <w:t>w tym pomocy rodzinom i osobom w trudnej sytuacji życiowej oraz wyrównywania szans tych rodzin i osób</w:t>
      </w:r>
      <w:r w:rsidRPr="003852F8">
        <w:rPr>
          <w:rFonts w:asciiTheme="minorHAnsi" w:hAnsiTheme="minorHAnsi" w:cstheme="minorHAnsi"/>
          <w:b/>
        </w:rPr>
        <w:t xml:space="preserve"> </w:t>
      </w:r>
    </w:p>
    <w:p w14:paraId="7BFB0AF6" w14:textId="77777777" w:rsidR="00D80367" w:rsidRDefault="00D80367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AADEE37" w14:textId="6BFA4A23" w:rsidR="003852F8" w:rsidRP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852F8">
        <w:rPr>
          <w:rFonts w:asciiTheme="minorHAnsi" w:hAnsiTheme="minorHAnsi" w:cstheme="minorHAnsi"/>
          <w:b/>
        </w:rPr>
        <w:t>Oświadczam, że:</w:t>
      </w:r>
    </w:p>
    <w:p w14:paraId="2D98970A" w14:textId="07D39E70" w:rsidR="003852F8" w:rsidRPr="003852F8" w:rsidRDefault="003852F8" w:rsidP="003852F8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zapoznałem/zapoznałam się z treścią ogłoszenia z dnia </w:t>
      </w:r>
      <w:r w:rsidR="00536D45">
        <w:rPr>
          <w:rFonts w:asciiTheme="minorHAnsi" w:hAnsiTheme="minorHAnsi" w:cstheme="minorHAnsi"/>
          <w:sz w:val="22"/>
          <w:szCs w:val="22"/>
        </w:rPr>
        <w:t>28 listopada</w:t>
      </w:r>
      <w:r w:rsidRPr="003852F8">
        <w:rPr>
          <w:rFonts w:asciiTheme="minorHAnsi" w:hAnsiTheme="minorHAnsi" w:cstheme="minorHAnsi"/>
          <w:sz w:val="22"/>
          <w:szCs w:val="22"/>
        </w:rPr>
        <w:t xml:space="preserve"> 202</w:t>
      </w:r>
      <w:r w:rsidR="00D80367">
        <w:rPr>
          <w:rFonts w:asciiTheme="minorHAnsi" w:hAnsiTheme="minorHAnsi" w:cstheme="minorHAnsi"/>
          <w:sz w:val="22"/>
          <w:szCs w:val="22"/>
        </w:rPr>
        <w:t>3</w:t>
      </w:r>
      <w:r w:rsidRPr="003852F8">
        <w:rPr>
          <w:rFonts w:asciiTheme="minorHAnsi" w:hAnsiTheme="minorHAnsi" w:cstheme="minorHAnsi"/>
          <w:sz w:val="22"/>
          <w:szCs w:val="22"/>
        </w:rPr>
        <w:t xml:space="preserve"> r. o </w:t>
      </w:r>
      <w:r w:rsidR="00211E8D">
        <w:rPr>
          <w:rFonts w:asciiTheme="minorHAnsi" w:hAnsiTheme="minorHAnsi" w:cstheme="minorHAnsi"/>
          <w:sz w:val="22"/>
          <w:szCs w:val="22"/>
        </w:rPr>
        <w:t xml:space="preserve">I </w:t>
      </w:r>
      <w:r w:rsidRPr="003852F8">
        <w:rPr>
          <w:rFonts w:asciiTheme="minorHAnsi" w:hAnsiTheme="minorHAnsi" w:cstheme="minorHAnsi"/>
          <w:sz w:val="22"/>
          <w:szCs w:val="22"/>
        </w:rPr>
        <w:t>otwartym konkursie ofert a powierzenie realizacji zadania publicznego Powiatu Wyszkowskiego w 202</w:t>
      </w:r>
      <w:r w:rsidR="00D80367">
        <w:rPr>
          <w:rFonts w:asciiTheme="minorHAnsi" w:hAnsiTheme="minorHAnsi" w:cstheme="minorHAnsi"/>
          <w:sz w:val="22"/>
          <w:szCs w:val="22"/>
        </w:rPr>
        <w:t>4</w:t>
      </w:r>
      <w:r w:rsidRPr="003852F8">
        <w:rPr>
          <w:rFonts w:asciiTheme="minorHAnsi" w:hAnsiTheme="minorHAnsi" w:cstheme="minorHAnsi"/>
          <w:sz w:val="22"/>
          <w:szCs w:val="22"/>
        </w:rPr>
        <w:t xml:space="preserve"> roku </w:t>
      </w:r>
      <w:r w:rsidRPr="003852F8">
        <w:rPr>
          <w:rFonts w:asciiTheme="minorHAnsi" w:hAnsiTheme="minorHAnsi" w:cstheme="minorHAnsi"/>
          <w:iCs/>
          <w:sz w:val="22"/>
          <w:szCs w:val="22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w tym pomocy rodzinom i osobom w trudnej sytuacji życiowej oraz wyrównywania szans tych rodzin i osób</w:t>
      </w:r>
      <w:r w:rsidRPr="003852F8">
        <w:rPr>
          <w:rFonts w:asciiTheme="minorHAnsi" w:hAnsiTheme="minorHAnsi" w:cstheme="minorHAnsi"/>
          <w:sz w:val="22"/>
          <w:szCs w:val="22"/>
        </w:rPr>
        <w:t>;</w:t>
      </w:r>
    </w:p>
    <w:p w14:paraId="51E7130E" w14:textId="40F86CCE" w:rsidR="003852F8" w:rsidRPr="003852F8" w:rsidRDefault="003852F8" w:rsidP="003852F8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zapoznałem/zapoznałam się z Regulaminem Pracy Komisji Konkursowej stanowiącym załącznik nr 2</w:t>
      </w:r>
      <w:r w:rsidRPr="003852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52F8">
        <w:rPr>
          <w:rFonts w:asciiTheme="minorHAnsi" w:hAnsiTheme="minorHAnsi" w:cstheme="minorHAnsi"/>
          <w:sz w:val="22"/>
          <w:szCs w:val="22"/>
        </w:rPr>
        <w:t>do Uchwały …../202</w:t>
      </w:r>
      <w:r w:rsidR="00D80367">
        <w:rPr>
          <w:rFonts w:asciiTheme="minorHAnsi" w:hAnsiTheme="minorHAnsi" w:cstheme="minorHAnsi"/>
          <w:sz w:val="22"/>
          <w:szCs w:val="22"/>
        </w:rPr>
        <w:t>3</w:t>
      </w:r>
      <w:r w:rsidRPr="003852F8">
        <w:rPr>
          <w:rFonts w:asciiTheme="minorHAnsi" w:hAnsiTheme="minorHAnsi" w:cstheme="minorHAnsi"/>
          <w:sz w:val="22"/>
          <w:szCs w:val="22"/>
        </w:rPr>
        <w:t xml:space="preserve"> Zarządu Powiatu Wyszkowskiego z dnia ……….. 202</w:t>
      </w:r>
      <w:r w:rsidR="00D80367">
        <w:rPr>
          <w:rFonts w:asciiTheme="minorHAnsi" w:hAnsiTheme="minorHAnsi" w:cstheme="minorHAnsi"/>
          <w:sz w:val="22"/>
          <w:szCs w:val="22"/>
        </w:rPr>
        <w:t>3</w:t>
      </w:r>
      <w:r w:rsidRPr="003852F8">
        <w:rPr>
          <w:rFonts w:asciiTheme="minorHAnsi" w:hAnsiTheme="minorHAnsi" w:cstheme="minorHAnsi"/>
          <w:sz w:val="22"/>
          <w:szCs w:val="22"/>
        </w:rPr>
        <w:t xml:space="preserve"> r.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w sprawie powołania Komisji Konkursowej opiniującej oferty złożone </w:t>
      </w:r>
      <w:r w:rsidRPr="003852F8">
        <w:rPr>
          <w:rFonts w:asciiTheme="minorHAnsi" w:hAnsiTheme="minorHAnsi" w:cstheme="minorHAnsi"/>
          <w:bCs/>
          <w:iCs/>
          <w:sz w:val="22"/>
          <w:szCs w:val="22"/>
        </w:rPr>
        <w:t xml:space="preserve">na powierzenie realizacji </w:t>
      </w:r>
      <w:r w:rsidRPr="003852F8">
        <w:rPr>
          <w:rFonts w:asciiTheme="minorHAnsi" w:hAnsiTheme="minorHAnsi" w:cstheme="minorHAnsi"/>
          <w:sz w:val="22"/>
          <w:szCs w:val="22"/>
        </w:rPr>
        <w:t>zadania publicznego Powiatu Wyszkowskiego w 202</w:t>
      </w:r>
      <w:r w:rsidR="00D80367">
        <w:rPr>
          <w:rFonts w:asciiTheme="minorHAnsi" w:hAnsiTheme="minorHAnsi" w:cstheme="minorHAnsi"/>
          <w:sz w:val="22"/>
          <w:szCs w:val="22"/>
        </w:rPr>
        <w:t>4</w:t>
      </w:r>
      <w:r w:rsidRPr="003852F8">
        <w:rPr>
          <w:rFonts w:asciiTheme="minorHAnsi" w:hAnsiTheme="minorHAnsi" w:cstheme="minorHAnsi"/>
          <w:sz w:val="22"/>
          <w:szCs w:val="22"/>
        </w:rPr>
        <w:t xml:space="preserve"> roku </w:t>
      </w:r>
      <w:r w:rsidRPr="003852F8">
        <w:rPr>
          <w:rFonts w:asciiTheme="minorHAnsi" w:hAnsiTheme="minorHAnsi" w:cstheme="minorHAnsi"/>
          <w:iCs/>
          <w:sz w:val="22"/>
          <w:szCs w:val="22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w tym pomocy rodzinom i osobom w trudnej sytuacji życiowej oraz wyrównywania szans tych rodzin i osób</w:t>
      </w:r>
      <w:r w:rsidRPr="003852F8">
        <w:rPr>
          <w:rFonts w:asciiTheme="minorHAnsi" w:hAnsiTheme="minorHAnsi" w:cstheme="minorHAnsi"/>
          <w:sz w:val="22"/>
          <w:szCs w:val="22"/>
        </w:rPr>
        <w:t>;</w:t>
      </w:r>
    </w:p>
    <w:p w14:paraId="28D2D14F" w14:textId="77777777" w:rsidR="003852F8" w:rsidRPr="003852F8" w:rsidRDefault="003852F8" w:rsidP="003852F8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w przypadku stwierdzenia przeze mnie zależności pozostawania w związku małżeńskim albo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w stosunku pokrewieństwa lub powinowactwa w linii prostej, pokrewieństwa lub powinowactwa w linii bocznej do drugiego stopnia i/lub związania z tytułu przysposobienia, opieki, kurateli </w:t>
      </w:r>
      <w:r w:rsidRPr="003852F8">
        <w:rPr>
          <w:rFonts w:asciiTheme="minorHAnsi" w:hAnsiTheme="minorHAnsi" w:cstheme="minorHAnsi"/>
          <w:sz w:val="22"/>
          <w:szCs w:val="22"/>
        </w:rPr>
        <w:br/>
        <w:t>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3AB499A5" w14:textId="37257856" w:rsidR="003852F8" w:rsidRPr="003852F8" w:rsidRDefault="003852F8" w:rsidP="00D80367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3D770F88" w14:textId="77777777" w:rsidR="003852F8" w:rsidRPr="003852F8" w:rsidRDefault="003852F8" w:rsidP="003852F8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zgodnie z posiadaną przeze mnie wiedzą nie pozostaję z żadnym z podmiotów ubiegających się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o dofinansowanie, w takim stosunku prawnym lub faktycznym, że może to budzić uzasadnione wątpliwości co do mojej bezstronności, </w:t>
      </w:r>
      <w:r w:rsidRPr="003852F8">
        <w:rPr>
          <w:rFonts w:asciiTheme="minorHAnsi" w:hAnsiTheme="minorHAnsi" w:cstheme="minorHAnsi"/>
          <w:bCs/>
          <w:sz w:val="22"/>
          <w:szCs w:val="22"/>
        </w:rPr>
        <w:t xml:space="preserve">w szczególności nie brałem udziału w przygotowaniu żadnego wniosku o dofinansowanie zadania złożonego w ramach konkursu. </w:t>
      </w:r>
      <w:r w:rsidRPr="003852F8">
        <w:rPr>
          <w:rFonts w:asciiTheme="minorHAnsi" w:hAnsiTheme="minorHAnsi" w:cstheme="minorHAnsi"/>
          <w:sz w:val="22"/>
          <w:szCs w:val="22"/>
        </w:rPr>
        <w:t>W przypadku stwierdzenia takiej zależności zobowiązuję się do niezwłocznego poinformowania o tym fakcie Przewodniczącego Komisji Konkursowej,</w:t>
      </w:r>
    </w:p>
    <w:p w14:paraId="1B9B9DEA" w14:textId="77777777" w:rsidR="003852F8" w:rsidRPr="003852F8" w:rsidRDefault="003852F8" w:rsidP="003852F8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zobowiązuję się, że będę wypełniać moje obowiązki w sposób uczciwy, rzetelny i sprawiedliwy;</w:t>
      </w:r>
    </w:p>
    <w:p w14:paraId="3C05D4C1" w14:textId="77777777" w:rsidR="003852F8" w:rsidRPr="003852F8" w:rsidRDefault="003852F8" w:rsidP="003852F8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46BFB32D" w14:textId="77777777" w:rsidR="003852F8" w:rsidRDefault="003852F8" w:rsidP="003852F8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43498EA1" w14:textId="77777777" w:rsidR="003852F8" w:rsidRDefault="003852F8" w:rsidP="003852F8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77F182B0" w14:textId="77777777" w:rsidR="003852F8" w:rsidRDefault="003852F8" w:rsidP="003852F8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072F8FBB" w14:textId="77777777" w:rsidR="003852F8" w:rsidRDefault="003852F8" w:rsidP="003852F8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członka Komisji</w:t>
      </w:r>
    </w:p>
    <w:p w14:paraId="46A99ABA" w14:textId="77777777" w:rsidR="003852F8" w:rsidRDefault="003852F8" w:rsidP="003852F8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40A0B926" w14:textId="77777777" w:rsidR="00B07E6E" w:rsidRDefault="00B07E6E" w:rsidP="003852F8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4260B1E0" w14:textId="77777777" w:rsidR="003852F8" w:rsidRDefault="003852F8" w:rsidP="003852F8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2</w:t>
      </w:r>
    </w:p>
    <w:p w14:paraId="1294A436" w14:textId="77777777" w:rsidR="003852F8" w:rsidRDefault="003852F8" w:rsidP="003852F8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6B6C6A2E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9325A40" w14:textId="77777777" w:rsidR="003852F8" w:rsidRDefault="003852F8" w:rsidP="003852F8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5BBD26AF" w14:textId="77777777" w:rsidR="003852F8" w:rsidRDefault="003852F8" w:rsidP="003852F8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281F4D3" w14:textId="739D7F7C" w:rsidR="003852F8" w:rsidRDefault="003852F8" w:rsidP="003852F8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oferty złożonej na powierzenie realizacji zadania publicznego Powiatu Wyszkowskiego w 202</w:t>
      </w:r>
      <w:r w:rsidR="00D8036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</w:p>
    <w:p w14:paraId="546CA64C" w14:textId="6734A3A6" w:rsidR="003852F8" w:rsidRPr="009063D5" w:rsidRDefault="003852F8" w:rsidP="003852F8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828"/>
        <w:gridCol w:w="779"/>
        <w:gridCol w:w="780"/>
      </w:tblGrid>
      <w:tr w:rsidR="003852F8" w:rsidRPr="009063D5" w14:paraId="3316B163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BDB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Nazwa oferenta:</w:t>
            </w:r>
          </w:p>
          <w:p w14:paraId="6437FE57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2528C5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  <w:p w14:paraId="5399ED40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85D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Numer oferty:</w:t>
            </w:r>
          </w:p>
          <w:p w14:paraId="618F4900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07072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  <w:tr w:rsidR="003852F8" w:rsidRPr="009063D5" w14:paraId="495FBEA0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2FE" w14:textId="77777777" w:rsidR="003852F8" w:rsidRPr="009063D5" w:rsidRDefault="003852F8" w:rsidP="006575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63D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D72" w14:textId="77777777" w:rsidR="003852F8" w:rsidRPr="009063D5" w:rsidRDefault="003852F8" w:rsidP="006575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63D5">
              <w:rPr>
                <w:rFonts w:asciiTheme="minorHAnsi" w:hAnsiTheme="minorHAnsi" w:cstheme="minorHAnsi"/>
                <w:b/>
              </w:rPr>
              <w:t>Warunki formalne</w:t>
            </w:r>
          </w:p>
          <w:p w14:paraId="6EBFF0F0" w14:textId="77777777" w:rsidR="003852F8" w:rsidRPr="009063D5" w:rsidRDefault="003852F8" w:rsidP="006575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1136" w14:textId="77777777" w:rsidR="003852F8" w:rsidRPr="009063D5" w:rsidRDefault="003852F8" w:rsidP="006575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63D5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F5A" w14:textId="77777777" w:rsidR="003852F8" w:rsidRPr="009063D5" w:rsidRDefault="003852F8" w:rsidP="006575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63D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3852F8" w:rsidRPr="009063D5" w14:paraId="0B4875EB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E92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BE0E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Oferta zło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>ż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ona jest na wła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>ś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ciwym formularzu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B94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66C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71231C2B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330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8D5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Oferta jest zgodna z celami i zało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>ż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eniami konkursu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889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2B6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12A18C35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578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381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Oferta zło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>ż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ona jest w wymaganym w ogłoszeniu terminie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FE5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A8C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0892FD9C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DBB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5CC7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Oferent jest uprawniony do udziału w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313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F24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6E1944F7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01DF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8454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Jest zgodna z działalno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>ś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 xml:space="preserve">ą 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statutow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 xml:space="preserve">ą 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 xml:space="preserve">oferenta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CD3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A1F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63A92262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B04A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EAC3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Termin realizacji zadania zgadza si</w:t>
            </w:r>
            <w:r w:rsidRPr="009063D5">
              <w:rPr>
                <w:rFonts w:asciiTheme="minorHAnsi" w:eastAsia="TTE1C8F2A0t00" w:hAnsiTheme="minorHAnsi" w:cstheme="minorHAnsi"/>
                <w:sz w:val="24"/>
                <w:szCs w:val="24"/>
              </w:rPr>
              <w:t xml:space="preserve">ę </w:t>
            </w: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z terminem wymaganym w ogłoszeniu o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98D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07B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501779AE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F02D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1BE" w14:textId="77777777" w:rsidR="003852F8" w:rsidRPr="009063D5" w:rsidRDefault="003852F8" w:rsidP="003852F8">
            <w:pPr>
              <w:tabs>
                <w:tab w:val="left" w:pos="851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F03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747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556143BF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EB7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A88A" w14:textId="77777777" w:rsidR="003852F8" w:rsidRPr="009063D5" w:rsidRDefault="003852F8" w:rsidP="003852F8">
            <w:pPr>
              <w:tabs>
                <w:tab w:val="left" w:pos="851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63D5">
              <w:rPr>
                <w:rFonts w:asciiTheme="minorHAnsi" w:hAnsiTheme="minorHAnsi" w:cstheme="minorHAnsi"/>
                <w:sz w:val="24"/>
                <w:szCs w:val="24"/>
              </w:rPr>
              <w:t>Jest czytelna tzn. wypełniona została maszynowo, komputerowo lub pismem drukowanym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99A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01F" w14:textId="77777777" w:rsidR="003852F8" w:rsidRPr="009063D5" w:rsidRDefault="003852F8" w:rsidP="003852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2F8" w:rsidRPr="009063D5" w14:paraId="705071F3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D21A" w14:textId="77777777" w:rsidR="003852F8" w:rsidRPr="009063D5" w:rsidRDefault="003852F8" w:rsidP="00657583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063D5">
              <w:rPr>
                <w:rFonts w:asciiTheme="minorHAnsi" w:hAnsiTheme="minorHAnsi" w:cstheme="minorHAnsi"/>
                <w:b/>
              </w:rPr>
              <w:t>Oferta spełnia wymogi formalne  i podlega ocenie merytorycznej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A96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8EF82" w14:textId="3555CE12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3AF" w14:textId="77777777" w:rsidR="003852F8" w:rsidRPr="009063D5" w:rsidRDefault="003852F8" w:rsidP="00657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7702AD" w14:textId="77777777" w:rsidR="003852F8" w:rsidRPr="009063D5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388663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</w:rPr>
      </w:pPr>
    </w:p>
    <w:p w14:paraId="368887EA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2ED2F0E7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70A009" w14:textId="77777777" w:rsidR="003852F8" w:rsidRDefault="003852F8" w:rsidP="003852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……………….- przewodniczący,</w:t>
      </w:r>
    </w:p>
    <w:p w14:paraId="14B87C79" w14:textId="77777777" w:rsidR="003852F8" w:rsidRDefault="003852F8" w:rsidP="003852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48BE389" w14:textId="77777777" w:rsidR="003852F8" w:rsidRDefault="003852F8" w:rsidP="003852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1ED3AAC7" w14:textId="0572AB1A" w:rsidR="003852F8" w:rsidRDefault="003852F8" w:rsidP="003852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5A4AD61" w14:textId="4D9FC5C3" w:rsidR="003852F8" w:rsidRPr="003852F8" w:rsidRDefault="003852F8" w:rsidP="003852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</w:t>
      </w:r>
      <w:r w:rsidRPr="003852F8">
        <w:rPr>
          <w:rFonts w:asciiTheme="minorHAnsi" w:hAnsiTheme="minorHAnsi" w:cstheme="minorHAnsi"/>
        </w:rPr>
        <w:t xml:space="preserve">. </w:t>
      </w:r>
    </w:p>
    <w:p w14:paraId="199C14F8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3DD2073" w14:textId="77777777" w:rsidR="003852F8" w:rsidRDefault="003852F8" w:rsidP="00385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20E6368" w14:textId="77777777" w:rsidR="003852F8" w:rsidRDefault="003852F8" w:rsidP="003852F8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04812885" w14:textId="77777777" w:rsidR="003852F8" w:rsidRDefault="003852F8" w:rsidP="003852F8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0F752075" w14:textId="77777777" w:rsidR="003852F8" w:rsidRDefault="003852F8" w:rsidP="009063D5">
      <w:pPr>
        <w:pStyle w:val="Nagwek"/>
        <w:rPr>
          <w:rFonts w:asciiTheme="minorHAnsi" w:hAnsiTheme="minorHAnsi" w:cstheme="minorHAnsi"/>
          <w:sz w:val="24"/>
          <w:szCs w:val="24"/>
        </w:rPr>
      </w:pPr>
    </w:p>
    <w:p w14:paraId="253291A7" w14:textId="2870EE5D" w:rsidR="003852F8" w:rsidRDefault="003852F8" w:rsidP="003852F8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200A7E26" w14:textId="77777777" w:rsidR="003852F8" w:rsidRDefault="003852F8" w:rsidP="003852F8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Regulaminu Pracy Komisji Konkursowej</w:t>
      </w:r>
    </w:p>
    <w:p w14:paraId="4D964069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</w:rPr>
      </w:pPr>
    </w:p>
    <w:p w14:paraId="1831D65C" w14:textId="77777777" w:rsidR="003852F8" w:rsidRDefault="003852F8" w:rsidP="003852F8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4AF95592" w14:textId="77777777" w:rsidR="003852F8" w:rsidRDefault="003852F8" w:rsidP="003852F8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A54AD2F" w14:textId="7463FDA2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oferty złożonej na powierzenie realizacji zadania publicznego Powiatu Wyszkowskiego </w:t>
      </w:r>
      <w:r>
        <w:rPr>
          <w:rFonts w:asciiTheme="minorHAnsi" w:hAnsiTheme="minorHAnsi" w:cstheme="minorHAnsi"/>
          <w:sz w:val="24"/>
          <w:szCs w:val="24"/>
        </w:rPr>
        <w:br/>
        <w:t>w 202</w:t>
      </w:r>
      <w:r w:rsidR="00D8036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="00B3532F" w:rsidRPr="003852F8">
        <w:rPr>
          <w:rFonts w:asciiTheme="minorHAnsi" w:hAnsiTheme="minorHAnsi" w:cstheme="minorHAnsi"/>
          <w:iCs/>
          <w:sz w:val="24"/>
          <w:szCs w:val="24"/>
        </w:rPr>
        <w:t xml:space="preserve">w zakresie pomocy społecznej, </w:t>
      </w:r>
      <w:r w:rsidR="00B3532F" w:rsidRPr="003852F8"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</w:p>
    <w:p w14:paraId="7D84DA88" w14:textId="61F6FDA9" w:rsidR="003852F8" w:rsidRDefault="003852F8" w:rsidP="003852F8">
      <w:pPr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693"/>
      </w:tblGrid>
      <w:tr w:rsidR="00B3532F" w:rsidRPr="007E320D" w14:paraId="5BB090A4" w14:textId="77777777" w:rsidTr="00B353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D25A3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3532F">
              <w:rPr>
                <w:rFonts w:asciiTheme="minorHAnsi" w:hAnsiTheme="minorHAnsi" w:cstheme="minorHAnsi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9B44E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B3532F">
              <w:rPr>
                <w:rFonts w:asciiTheme="minorHAnsi" w:hAnsiTheme="minorHAnsi" w:cstheme="minorHAnsi"/>
                <w:bCs/>
                <w:szCs w:val="24"/>
              </w:rPr>
              <w:tab/>
              <w:t>Opis kryterium</w:t>
            </w:r>
            <w:r w:rsidRPr="00B3532F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  <w:p w14:paraId="3BF7093A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9B756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3532F">
              <w:rPr>
                <w:rFonts w:asciiTheme="minorHAnsi" w:hAnsiTheme="minorHAnsi" w:cstheme="minorHAnsi"/>
                <w:bCs/>
                <w:szCs w:val="24"/>
              </w:rPr>
              <w:t>Maksymalna ilość punktów</w:t>
            </w:r>
          </w:p>
          <w:p w14:paraId="4E6B19BC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DC723AD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3532F" w:rsidRPr="00B3532F" w14:paraId="36203583" w14:textId="77777777" w:rsidTr="00B353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9D9E4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8D266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 xml:space="preserve">Ocena możliwości realizacji zadania publicznego: </w:t>
            </w:r>
          </w:p>
          <w:p w14:paraId="1D4C7357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 xml:space="preserve">- dysponowanie odpowiednią baza lokalową do realizacji zadania, </w:t>
            </w:r>
          </w:p>
          <w:p w14:paraId="18F193BE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- komplementarność zadania z innymi działaniami oferenta lub lokalnych podmiotów.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DB047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0-3 pkt</w:t>
            </w:r>
          </w:p>
        </w:tc>
      </w:tr>
      <w:tr w:rsidR="00B3532F" w:rsidRPr="00B3532F" w14:paraId="2D93DE94" w14:textId="77777777" w:rsidTr="00B353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1B264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56AF7" w14:textId="77777777" w:rsidR="00B3532F" w:rsidRPr="00B3532F" w:rsidRDefault="00B3532F" w:rsidP="00B3532F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Kwalifikacje osób przy udziale których zadanie będzie realizowane (poz. IV pkt 2 oferty) oraz proponowana jakość wykonania zadania.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547E5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532F">
              <w:rPr>
                <w:rFonts w:asciiTheme="minorHAnsi" w:hAnsiTheme="minorHAnsi" w:cstheme="minorHAnsi"/>
                <w:bCs/>
              </w:rPr>
              <w:t>0-5 pkt</w:t>
            </w:r>
          </w:p>
        </w:tc>
      </w:tr>
      <w:tr w:rsidR="00B3532F" w:rsidRPr="00B3532F" w14:paraId="72913A4A" w14:textId="77777777" w:rsidTr="00B3532F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AB0F" w14:textId="77777777" w:rsidR="00B3532F" w:rsidRPr="00B3532F" w:rsidRDefault="00B3532F" w:rsidP="00B353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961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>Kalkulacja kosztów realizacji zadania publicznego, w tym w odniesieniu do zakresu rzeczowego zdania:</w:t>
            </w:r>
          </w:p>
        </w:tc>
      </w:tr>
      <w:tr w:rsidR="00B3532F" w:rsidRPr="00B3532F" w14:paraId="773A1F69" w14:textId="77777777" w:rsidTr="00B3532F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10BC" w14:textId="77777777" w:rsidR="00B3532F" w:rsidRPr="00B3532F" w:rsidRDefault="00B3532F" w:rsidP="00B353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CD8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 xml:space="preserve">Koszty realizacji zadnia: </w:t>
            </w:r>
          </w:p>
          <w:p w14:paraId="0CFB5E6D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 xml:space="preserve">- czy budżet nie jest zawyżony lub zaniżony, </w:t>
            </w:r>
          </w:p>
          <w:p w14:paraId="22623B10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 xml:space="preserve">- czy wszystkie wydatki są konieczne i zasadne, </w:t>
            </w:r>
          </w:p>
          <w:p w14:paraId="2D80A8E2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>- realność przyjętych w kalkulacji stawek.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4C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</w:rPr>
              <w:t>0-10 pkt</w:t>
            </w:r>
          </w:p>
        </w:tc>
      </w:tr>
      <w:tr w:rsidR="00B3532F" w:rsidRPr="00B3532F" w14:paraId="43143C63" w14:textId="77777777" w:rsidTr="00B3532F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FD41" w14:textId="77777777" w:rsidR="00B3532F" w:rsidRPr="00B3532F" w:rsidRDefault="00B3532F" w:rsidP="00B353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EB3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>Przejrzystość i szczegółowość kalkulacji (poz. VI pkt 3 oferty):</w:t>
            </w:r>
          </w:p>
          <w:p w14:paraId="538309AF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>- czy poszczególne pozycje budżetu są dostatecznie opisane,</w:t>
            </w:r>
          </w:p>
          <w:p w14:paraId="6517648D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B3532F">
              <w:rPr>
                <w:rStyle w:val="Uwydatnienie"/>
                <w:rFonts w:asciiTheme="minorHAnsi" w:hAnsiTheme="minorHAnsi" w:cstheme="minorHAnsi"/>
              </w:rPr>
              <w:t>- czy dokonano prawidłowego podziału kosztów do poszczególnych kategorii kosztów.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573A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</w:rPr>
              <w:t>0-10 pkt</w:t>
            </w:r>
          </w:p>
        </w:tc>
      </w:tr>
      <w:tr w:rsidR="00B3532F" w:rsidRPr="00B3532F" w14:paraId="4D274390" w14:textId="77777777" w:rsidTr="00B3532F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684" w14:textId="77777777" w:rsidR="00B3532F" w:rsidRPr="00B3532F" w:rsidRDefault="00B3532F" w:rsidP="00B353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D03" w14:textId="77777777" w:rsidR="00B3532F" w:rsidRPr="00B3532F" w:rsidRDefault="00B3532F" w:rsidP="00B35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>Doświadczenie organizacji w realizacji zadań we współpracy z administracją publiczną (</w:t>
            </w:r>
            <w:r w:rsidRPr="00B3532F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w tym ocena rzetelności i terminowości oraz sposobu rozliczenia realizacji zadań zleconych dotychczas przez Powiat</w:t>
            </w:r>
            <w:r w:rsidRPr="00B3532F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B3532F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B3532F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 xml:space="preserve">– </w:t>
            </w:r>
            <w:r w:rsidRPr="00B3532F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>poz. IV pkt 1 oferty.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E0E" w14:textId="77777777" w:rsidR="00B3532F" w:rsidRPr="00B3532F" w:rsidRDefault="00B3532F" w:rsidP="00B353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532F">
              <w:rPr>
                <w:rFonts w:asciiTheme="minorHAnsi" w:hAnsiTheme="minorHAnsi" w:cstheme="minorHAnsi"/>
              </w:rPr>
              <w:t>0–5 pkt</w:t>
            </w:r>
          </w:p>
        </w:tc>
      </w:tr>
      <w:tr w:rsidR="00B3532F" w:rsidRPr="007E320D" w14:paraId="465C66EA" w14:textId="77777777" w:rsidTr="00B3532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B7A" w14:textId="77777777" w:rsidR="00B3532F" w:rsidRPr="007E320D" w:rsidRDefault="00B3532F" w:rsidP="006575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44E" w14:textId="77777777" w:rsidR="00B3532F" w:rsidRPr="007E320D" w:rsidRDefault="00B3532F" w:rsidP="00657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max. 33 pkt</w:t>
            </w:r>
          </w:p>
        </w:tc>
      </w:tr>
    </w:tbl>
    <w:p w14:paraId="58FAA140" w14:textId="77777777" w:rsidR="003852F8" w:rsidRDefault="003852F8" w:rsidP="003852F8">
      <w:pPr>
        <w:spacing w:after="0" w:line="360" w:lineRule="auto"/>
        <w:rPr>
          <w:rFonts w:asciiTheme="minorHAnsi" w:hAnsiTheme="minorHAnsi" w:cstheme="minorHAnsi"/>
          <w:b/>
        </w:rPr>
      </w:pPr>
    </w:p>
    <w:p w14:paraId="2208F07D" w14:textId="77777777" w:rsidR="003852F8" w:rsidRDefault="003852F8" w:rsidP="003852F8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Uwagi:</w:t>
      </w:r>
    </w:p>
    <w:p w14:paraId="4BFEB5E3" w14:textId="77777777" w:rsidR="003852F8" w:rsidRDefault="003852F8" w:rsidP="003852F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4B470" w14:textId="585250A1" w:rsidR="003852F8" w:rsidRDefault="003852F8" w:rsidP="003852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Średnia arytmetyczna punktów przyznanych ofercie przez wszystkich członków komisji konkursowej stanowi ocenę oferty. Oferty, które otrzymały ocenę poniżej 2</w:t>
      </w:r>
      <w:r w:rsidR="00B3532F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pkt nie uzyskują rekomendacji Komisji Konkursowej do dofinansowania.</w:t>
      </w:r>
    </w:p>
    <w:p w14:paraId="34DAE08A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</w:rPr>
      </w:pPr>
    </w:p>
    <w:p w14:paraId="4BE4DC48" w14:textId="77777777" w:rsidR="003852F8" w:rsidRDefault="003852F8" w:rsidP="003852F8">
      <w:pPr>
        <w:spacing w:after="0" w:line="240" w:lineRule="auto"/>
        <w:rPr>
          <w:rFonts w:asciiTheme="minorHAnsi" w:hAnsiTheme="minorHAnsi" w:cstheme="minorHAnsi"/>
        </w:rPr>
      </w:pPr>
    </w:p>
    <w:p w14:paraId="25E3A14E" w14:textId="77777777" w:rsidR="003852F8" w:rsidRDefault="003852F8" w:rsidP="003852F8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28AFFD70" w14:textId="77777777" w:rsidR="003852F8" w:rsidRDefault="003852F8" w:rsidP="003852F8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podpis członka Komisji </w:t>
      </w:r>
    </w:p>
    <w:p w14:paraId="1E139B7A" w14:textId="77777777" w:rsidR="003852F8" w:rsidRDefault="003852F8" w:rsidP="003852F8">
      <w:pPr>
        <w:rPr>
          <w:rFonts w:asciiTheme="minorHAnsi" w:hAnsiTheme="minorHAnsi" w:cstheme="minorHAnsi"/>
        </w:rPr>
      </w:pPr>
    </w:p>
    <w:p w14:paraId="306BDAF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9775A56"/>
    <w:multiLevelType w:val="hybridMultilevel"/>
    <w:tmpl w:val="6D9ECDFC"/>
    <w:lvl w:ilvl="0" w:tplc="CCF0BE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182D"/>
    <w:multiLevelType w:val="multilevel"/>
    <w:tmpl w:val="43323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86FB6"/>
    <w:multiLevelType w:val="hybridMultilevel"/>
    <w:tmpl w:val="1F789D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107CED"/>
    <w:multiLevelType w:val="hybridMultilevel"/>
    <w:tmpl w:val="98BE4424"/>
    <w:lvl w:ilvl="0" w:tplc="9B188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31E0"/>
    <w:multiLevelType w:val="hybridMultilevel"/>
    <w:tmpl w:val="5C86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14C55"/>
    <w:multiLevelType w:val="hybridMultilevel"/>
    <w:tmpl w:val="29FABD08"/>
    <w:lvl w:ilvl="0" w:tplc="91FC1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646A8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458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02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213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579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265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200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700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070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444815">
    <w:abstractNumId w:val="10"/>
  </w:num>
  <w:num w:numId="10" w16cid:durableId="1935163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01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34143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6983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7286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629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115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8899304">
    <w:abstractNumId w:val="4"/>
  </w:num>
  <w:num w:numId="18" w16cid:durableId="1384990030">
    <w:abstractNumId w:val="0"/>
  </w:num>
  <w:num w:numId="19" w16cid:durableId="784924894">
    <w:abstractNumId w:val="13"/>
  </w:num>
  <w:num w:numId="20" w16cid:durableId="2852800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DB"/>
    <w:rsid w:val="00211E8D"/>
    <w:rsid w:val="00235A94"/>
    <w:rsid w:val="003852F8"/>
    <w:rsid w:val="00460FA6"/>
    <w:rsid w:val="00492808"/>
    <w:rsid w:val="004C7AA8"/>
    <w:rsid w:val="004D0441"/>
    <w:rsid w:val="00536D45"/>
    <w:rsid w:val="005A106B"/>
    <w:rsid w:val="005F34F9"/>
    <w:rsid w:val="006F1BAE"/>
    <w:rsid w:val="007D1AFF"/>
    <w:rsid w:val="007E66AB"/>
    <w:rsid w:val="00822D6D"/>
    <w:rsid w:val="009063D5"/>
    <w:rsid w:val="009C550C"/>
    <w:rsid w:val="009F0D25"/>
    <w:rsid w:val="00B035B4"/>
    <w:rsid w:val="00B06567"/>
    <w:rsid w:val="00B07E6E"/>
    <w:rsid w:val="00B3532F"/>
    <w:rsid w:val="00B94DB5"/>
    <w:rsid w:val="00BA1688"/>
    <w:rsid w:val="00BC3FDB"/>
    <w:rsid w:val="00D80367"/>
    <w:rsid w:val="00DC4D09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F3C"/>
  <w15:chartTrackingRefBased/>
  <w15:docId w15:val="{736859C7-7744-4343-8655-1837EC76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52F8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2F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52F8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52F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852F8"/>
  </w:style>
  <w:style w:type="table" w:styleId="Tabela-Siatka">
    <w:name w:val="Table Grid"/>
    <w:basedOn w:val="Standardowy"/>
    <w:uiPriority w:val="59"/>
    <w:rsid w:val="0038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852F8"/>
    <w:rPr>
      <w:i/>
      <w:iCs/>
    </w:rPr>
  </w:style>
  <w:style w:type="character" w:styleId="Pogrubienie">
    <w:name w:val="Strong"/>
    <w:basedOn w:val="Domylnaczcionkaakapitu"/>
    <w:qFormat/>
    <w:rsid w:val="0038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-wyszkowski.pl/" TargetMode="External"/><Relationship Id="rId5" Type="http://schemas.openxmlformats.org/officeDocument/2006/relationships/hyperlink" Target="http://bip.powiat-wyszkowski.pl/index.php?cmd=zawartosc&amp;opt=pokaz&amp;id=13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2023-12-12T14:14:00Z</cp:lastPrinted>
  <dcterms:created xsi:type="dcterms:W3CDTF">2023-12-12T14:24:00Z</dcterms:created>
  <dcterms:modified xsi:type="dcterms:W3CDTF">2023-12-12T14:24:00Z</dcterms:modified>
</cp:coreProperties>
</file>