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FB53" w14:textId="77777777" w:rsidR="005B1F9F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07015AE0" w14:textId="77777777" w:rsidR="005B1F9F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5A07EDEF" w14:textId="087C8B69" w:rsidR="005B1F9F" w:rsidRPr="00706CC6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706A60">
        <w:rPr>
          <w:rFonts w:cstheme="minorHAnsi"/>
          <w:sz w:val="28"/>
          <w:szCs w:val="28"/>
        </w:rPr>
        <w:t xml:space="preserve">Uchwała Nr </w:t>
      </w:r>
      <w:r w:rsidR="00FC3716">
        <w:rPr>
          <w:sz w:val="28"/>
          <w:szCs w:val="28"/>
        </w:rPr>
        <w:t>267/862/2023</w:t>
      </w:r>
    </w:p>
    <w:p w14:paraId="7D3FCA41" w14:textId="77777777" w:rsidR="005B1F9F" w:rsidRPr="00F014F5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33F170D" w14:textId="14CCB798" w:rsidR="005B1F9F" w:rsidRPr="00F014F5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FC3716">
        <w:rPr>
          <w:rFonts w:cstheme="minorHAnsi"/>
          <w:sz w:val="28"/>
          <w:szCs w:val="28"/>
        </w:rPr>
        <w:t>16 maja</w:t>
      </w:r>
      <w:r w:rsidRPr="00F014F5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3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6415E0" w14:textId="77777777" w:rsidR="005B1F9F" w:rsidRPr="00F014F5" w:rsidRDefault="005B1F9F" w:rsidP="005B1F9F">
      <w:pPr>
        <w:spacing w:after="0" w:line="240" w:lineRule="auto"/>
        <w:jc w:val="center"/>
        <w:rPr>
          <w:rFonts w:cstheme="minorHAnsi"/>
        </w:rPr>
      </w:pPr>
    </w:p>
    <w:p w14:paraId="78A82F81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7334EE3" w14:textId="550C81CE" w:rsidR="005B1F9F" w:rsidRPr="005B1F9F" w:rsidRDefault="005B1F9F" w:rsidP="005B1F9F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B1F9F">
        <w:rPr>
          <w:rFonts w:cstheme="minorHAnsi"/>
          <w:i/>
          <w:sz w:val="28"/>
          <w:szCs w:val="28"/>
        </w:rPr>
        <w:t xml:space="preserve">w sprawie wsparcia realizacji zadania publicznego </w:t>
      </w:r>
      <w:r w:rsidRPr="005B1F9F">
        <w:rPr>
          <w:rFonts w:cstheme="minorHAnsi"/>
          <w:sz w:val="28"/>
          <w:szCs w:val="28"/>
        </w:rPr>
        <w:t>w zakresie kultury, sztuki, ochrony dóbr kultury i dziedzictwa narodowego pn. „</w:t>
      </w:r>
      <w:r w:rsidRPr="005B1F9F">
        <w:rPr>
          <w:rFonts w:cstheme="minorHAnsi"/>
          <w:i/>
          <w:iCs/>
          <w:sz w:val="28"/>
          <w:szCs w:val="28"/>
        </w:rPr>
        <w:t>II Festyn Rodzinny”</w:t>
      </w:r>
    </w:p>
    <w:p w14:paraId="36665160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4CB3D5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9BB1B2" w14:textId="77777777" w:rsidR="005B1F9F" w:rsidRPr="005B1F9F" w:rsidRDefault="005B1F9F" w:rsidP="005B1F9F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1526 z </w:t>
      </w:r>
      <w:proofErr w:type="spellStart"/>
      <w:r w:rsidRPr="005B1F9F">
        <w:rPr>
          <w:rFonts w:cstheme="minorHAnsi"/>
          <w:sz w:val="24"/>
          <w:szCs w:val="24"/>
        </w:rPr>
        <w:t>późn</w:t>
      </w:r>
      <w:proofErr w:type="spellEnd"/>
      <w:r w:rsidRPr="005B1F9F">
        <w:rPr>
          <w:rFonts w:cstheme="minorHAnsi"/>
          <w:sz w:val="24"/>
          <w:szCs w:val="24"/>
        </w:rPr>
        <w:t xml:space="preserve">. zm.), art. 221 ust. 2 ustawy z dnia 27 sierpnia 2009 r. </w:t>
      </w:r>
      <w:r w:rsidRPr="005B1F9F">
        <w:rPr>
          <w:rFonts w:cstheme="minorHAnsi"/>
          <w:sz w:val="24"/>
          <w:szCs w:val="24"/>
        </w:rPr>
        <w:br/>
        <w:t xml:space="preserve">o finansach publicznych (Dz. U. z 2022 r. poz. 1634 z </w:t>
      </w:r>
      <w:proofErr w:type="spellStart"/>
      <w:r w:rsidRPr="005B1F9F">
        <w:rPr>
          <w:rFonts w:cstheme="minorHAnsi"/>
          <w:sz w:val="24"/>
          <w:szCs w:val="24"/>
        </w:rPr>
        <w:t>późn</w:t>
      </w:r>
      <w:proofErr w:type="spellEnd"/>
      <w:r w:rsidRPr="005B1F9F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</w:t>
      </w:r>
      <w:r w:rsidRPr="005B1F9F">
        <w:rPr>
          <w:rFonts w:cstheme="minorHAnsi"/>
          <w:sz w:val="24"/>
          <w:szCs w:val="24"/>
        </w:rPr>
        <w:br/>
        <w:t xml:space="preserve">co następuje: </w:t>
      </w:r>
    </w:p>
    <w:p w14:paraId="02FCBFCD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56CF8C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1.</w:t>
      </w:r>
    </w:p>
    <w:p w14:paraId="3CBD59BE" w14:textId="77777777" w:rsidR="005B1F9F" w:rsidRPr="005B1F9F" w:rsidRDefault="005B1F9F" w:rsidP="005B1F9F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B1F9F">
        <w:rPr>
          <w:rFonts w:cstheme="minorHAnsi"/>
          <w:sz w:val="24"/>
          <w:szCs w:val="24"/>
        </w:rPr>
        <w:t xml:space="preserve">Na realizację zadania </w:t>
      </w:r>
      <w:bookmarkStart w:id="0" w:name="_Hlk519148520"/>
      <w:r w:rsidRPr="005B1F9F">
        <w:rPr>
          <w:rFonts w:cstheme="minorHAnsi"/>
          <w:sz w:val="24"/>
          <w:szCs w:val="24"/>
        </w:rPr>
        <w:t xml:space="preserve">publicznego w zakresie kultury, sztuki, ochrony dóbr kultury i dziedzictwa narodowego postanawia się udzielić wsparcia finansowego (dotacji) w wysokości 5.000,00 (słownie: pięć tysięcy złotych) na zadanie pn. </w:t>
      </w:r>
      <w:r w:rsidRPr="005B1F9F">
        <w:rPr>
          <w:rFonts w:cstheme="minorHAnsi"/>
          <w:i/>
          <w:iCs/>
          <w:sz w:val="24"/>
          <w:szCs w:val="24"/>
        </w:rPr>
        <w:t xml:space="preserve">II Festyn Rodzinny </w:t>
      </w:r>
      <w:r w:rsidRPr="005B1F9F">
        <w:rPr>
          <w:rFonts w:cstheme="minorHAnsi"/>
          <w:iCs/>
          <w:sz w:val="24"/>
          <w:szCs w:val="24"/>
        </w:rPr>
        <w:t>dla</w:t>
      </w:r>
      <w:r w:rsidRPr="005B1F9F">
        <w:rPr>
          <w:rFonts w:cstheme="minorHAnsi"/>
          <w:i/>
          <w:sz w:val="24"/>
          <w:szCs w:val="24"/>
        </w:rPr>
        <w:t xml:space="preserve"> </w:t>
      </w:r>
      <w:r w:rsidRPr="005B1F9F">
        <w:rPr>
          <w:rFonts w:cstheme="minorHAnsi"/>
          <w:sz w:val="24"/>
          <w:szCs w:val="24"/>
        </w:rPr>
        <w:t>Stowarzyszenia Przyjaciele Rocha z siedzibą przy ul. Królowej Jadwigi 2, 07-210 Długosiodło.</w:t>
      </w:r>
    </w:p>
    <w:bookmarkEnd w:id="0"/>
    <w:p w14:paraId="12944579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D39F57E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2.</w:t>
      </w:r>
    </w:p>
    <w:p w14:paraId="7484910C" w14:textId="7D17C34D" w:rsidR="005B1F9F" w:rsidRPr="005B1F9F" w:rsidRDefault="005B1F9F" w:rsidP="005B1F9F">
      <w:pPr>
        <w:spacing w:after="0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 xml:space="preserve">Na realizację zadania publicznego w zakresie kultury, sztuki, ochrony dóbr kultury i dziedzictwa narodowego zostały zabezpieczone środki w budżecie powiatu wyszkowskiego na 2023 r. </w:t>
      </w:r>
      <w:r>
        <w:rPr>
          <w:rFonts w:cstheme="minorHAnsi"/>
          <w:sz w:val="24"/>
          <w:szCs w:val="24"/>
        </w:rPr>
        <w:br/>
      </w:r>
      <w:r w:rsidRPr="005B1F9F">
        <w:rPr>
          <w:rFonts w:cstheme="minorHAnsi"/>
          <w:sz w:val="24"/>
          <w:szCs w:val="24"/>
        </w:rPr>
        <w:t xml:space="preserve">w dziale </w:t>
      </w:r>
      <w:r w:rsidRPr="005B1F9F">
        <w:rPr>
          <w:rFonts w:cs="Calibri"/>
          <w:sz w:val="24"/>
          <w:szCs w:val="24"/>
        </w:rPr>
        <w:t xml:space="preserve">921 kultura i ochrona dziedzictwa narodowego, rozdział 92105 pozostałe zadania </w:t>
      </w:r>
      <w:r>
        <w:rPr>
          <w:rFonts w:cs="Calibri"/>
          <w:sz w:val="24"/>
          <w:szCs w:val="24"/>
        </w:rPr>
        <w:br/>
      </w:r>
      <w:r w:rsidRPr="005B1F9F">
        <w:rPr>
          <w:rFonts w:cs="Calibri"/>
          <w:sz w:val="24"/>
          <w:szCs w:val="24"/>
        </w:rPr>
        <w:t>w zakresie kultury</w:t>
      </w:r>
      <w:r w:rsidRPr="005B1F9F">
        <w:rPr>
          <w:rFonts w:cstheme="minorHAnsi"/>
          <w:sz w:val="24"/>
          <w:szCs w:val="24"/>
        </w:rPr>
        <w:t>.</w:t>
      </w:r>
    </w:p>
    <w:p w14:paraId="1CBD6C87" w14:textId="77777777" w:rsidR="005B1F9F" w:rsidRPr="005B1F9F" w:rsidRDefault="005B1F9F" w:rsidP="005B1F9F">
      <w:pPr>
        <w:spacing w:after="0" w:line="240" w:lineRule="auto"/>
        <w:rPr>
          <w:rFonts w:cstheme="minorHAnsi"/>
          <w:sz w:val="24"/>
          <w:szCs w:val="24"/>
        </w:rPr>
      </w:pPr>
    </w:p>
    <w:p w14:paraId="29F93190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3.</w:t>
      </w:r>
    </w:p>
    <w:p w14:paraId="57EF35D5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0EF10206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EE76B42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4.</w:t>
      </w:r>
    </w:p>
    <w:p w14:paraId="1F0A9CF8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Uchwała wchodzi w życie z dniem podjęcia.</w:t>
      </w:r>
    </w:p>
    <w:p w14:paraId="75348F56" w14:textId="77777777" w:rsidR="005B1F9F" w:rsidRPr="0044066F" w:rsidRDefault="005B1F9F" w:rsidP="005B1F9F">
      <w:pPr>
        <w:spacing w:after="0" w:line="240" w:lineRule="auto"/>
        <w:rPr>
          <w:rFonts w:cstheme="minorHAnsi"/>
          <w:sz w:val="24"/>
          <w:szCs w:val="24"/>
        </w:rPr>
      </w:pPr>
    </w:p>
    <w:p w14:paraId="3D4D0CB7" w14:textId="597ED7FA" w:rsidR="00BA1688" w:rsidRDefault="004C49C9" w:rsidP="004C49C9">
      <w:pPr>
        <w:spacing w:after="0"/>
        <w:ind w:left="2832"/>
        <w:jc w:val="center"/>
      </w:pPr>
      <w:r>
        <w:t>-w podpisie-</w:t>
      </w:r>
    </w:p>
    <w:p w14:paraId="20E7AB6B" w14:textId="489DC887" w:rsidR="004C49C9" w:rsidRDefault="004C49C9" w:rsidP="004C49C9">
      <w:pPr>
        <w:spacing w:after="0"/>
        <w:ind w:left="2832"/>
        <w:jc w:val="center"/>
      </w:pPr>
      <w:r>
        <w:t>Starosta</w:t>
      </w:r>
    </w:p>
    <w:p w14:paraId="163F4C97" w14:textId="485F9B26" w:rsidR="004C49C9" w:rsidRDefault="004C49C9" w:rsidP="004C49C9">
      <w:pPr>
        <w:spacing w:after="0"/>
        <w:ind w:left="2832"/>
        <w:jc w:val="center"/>
      </w:pPr>
      <w:r>
        <w:t xml:space="preserve">Wojciech </w:t>
      </w:r>
      <w:proofErr w:type="spellStart"/>
      <w:r>
        <w:t>Kozon</w:t>
      </w:r>
      <w:proofErr w:type="spellEnd"/>
    </w:p>
    <w:sectPr w:rsidR="004C49C9" w:rsidSect="00CE5F8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96A1C"/>
    <w:multiLevelType w:val="hybridMultilevel"/>
    <w:tmpl w:val="5D6096BA"/>
    <w:lvl w:ilvl="0" w:tplc="E0328E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0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F"/>
    <w:rsid w:val="004C49C9"/>
    <w:rsid w:val="005B1F9F"/>
    <w:rsid w:val="00B06567"/>
    <w:rsid w:val="00BA1688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CC05"/>
  <w15:chartTrackingRefBased/>
  <w15:docId w15:val="{FE170282-2FB0-47A4-825D-7790926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F9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2023-05-17T07:09:00Z</cp:lastPrinted>
  <dcterms:created xsi:type="dcterms:W3CDTF">2023-05-10T06:46:00Z</dcterms:created>
  <dcterms:modified xsi:type="dcterms:W3CDTF">2023-05-17T07:09:00Z</dcterms:modified>
</cp:coreProperties>
</file>