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D8BE" w14:textId="4A973200" w:rsidR="00D43C57" w:rsidRPr="00AA6035" w:rsidRDefault="00D43C57" w:rsidP="00D43C57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</w:rPr>
      </w:pPr>
      <w:r w:rsidRPr="00AA6035">
        <w:rPr>
          <w:rFonts w:eastAsia="Times New Roman"/>
          <w:sz w:val="28"/>
          <w:szCs w:val="28"/>
        </w:rPr>
        <w:t xml:space="preserve">Uchwała Nr </w:t>
      </w:r>
      <w:r w:rsidR="006405A6">
        <w:rPr>
          <w:rFonts w:eastAsia="Times New Roman"/>
          <w:sz w:val="28"/>
          <w:szCs w:val="28"/>
        </w:rPr>
        <w:t>282</w:t>
      </w:r>
      <w:r w:rsidRPr="00AA6035">
        <w:rPr>
          <w:rFonts w:eastAsia="Times New Roman"/>
          <w:sz w:val="28"/>
          <w:szCs w:val="28"/>
        </w:rPr>
        <w:t>/</w:t>
      </w:r>
      <w:r w:rsidR="006405A6">
        <w:rPr>
          <w:rFonts w:eastAsia="Times New Roman"/>
          <w:sz w:val="28"/>
          <w:szCs w:val="28"/>
        </w:rPr>
        <w:t>934</w:t>
      </w:r>
      <w:r w:rsidRPr="00AA6035">
        <w:rPr>
          <w:rFonts w:eastAsia="Times New Roman"/>
          <w:sz w:val="28"/>
          <w:szCs w:val="28"/>
        </w:rPr>
        <w:t>/2023</w:t>
      </w:r>
    </w:p>
    <w:p w14:paraId="60D3BE46" w14:textId="77777777" w:rsidR="00D43C57" w:rsidRPr="00AA6035" w:rsidRDefault="00D43C57" w:rsidP="00D43C57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A6035">
        <w:rPr>
          <w:rFonts w:eastAsia="Times New Roman"/>
          <w:sz w:val="28"/>
          <w:szCs w:val="28"/>
        </w:rPr>
        <w:t>Zarządu Powiatu Wyszkowskiego</w:t>
      </w:r>
    </w:p>
    <w:p w14:paraId="363767AF" w14:textId="44A6A11B" w:rsidR="00D43C57" w:rsidRPr="00AA6035" w:rsidRDefault="00D43C57" w:rsidP="00D43C57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A6035">
        <w:rPr>
          <w:rFonts w:eastAsia="Times New Roman"/>
          <w:sz w:val="28"/>
          <w:szCs w:val="28"/>
        </w:rPr>
        <w:t xml:space="preserve">z dnia </w:t>
      </w:r>
      <w:r w:rsidR="006405A6">
        <w:rPr>
          <w:rFonts w:eastAsia="Times New Roman"/>
          <w:sz w:val="28"/>
          <w:szCs w:val="28"/>
        </w:rPr>
        <w:t xml:space="preserve">31 sierpnia </w:t>
      </w:r>
      <w:r w:rsidRPr="00AA6035">
        <w:rPr>
          <w:rFonts w:eastAsia="Times New Roman"/>
          <w:sz w:val="28"/>
          <w:szCs w:val="28"/>
        </w:rPr>
        <w:t>2023 r.</w:t>
      </w:r>
    </w:p>
    <w:p w14:paraId="06917FC4" w14:textId="77777777" w:rsidR="00D43C57" w:rsidRPr="00AA6035" w:rsidRDefault="00D43C57" w:rsidP="00D43C57">
      <w:pPr>
        <w:spacing w:after="0" w:line="240" w:lineRule="auto"/>
        <w:ind w:left="0" w:right="0" w:firstLine="0"/>
        <w:jc w:val="center"/>
        <w:textAlignment w:val="baseline"/>
        <w:rPr>
          <w:rFonts w:eastAsiaTheme="minorHAnsi"/>
          <w:bCs/>
          <w:i/>
          <w:iCs/>
          <w:color w:val="auto"/>
          <w:szCs w:val="24"/>
          <w:lang w:eastAsia="en-US"/>
        </w:rPr>
      </w:pPr>
    </w:p>
    <w:p w14:paraId="16DF37DB" w14:textId="17D6318B" w:rsidR="00D43C57" w:rsidRPr="00AA6035" w:rsidRDefault="00D43C57" w:rsidP="00D43C57">
      <w:pPr>
        <w:spacing w:after="0" w:line="240" w:lineRule="auto"/>
        <w:ind w:left="-3" w:right="0"/>
        <w:rPr>
          <w:bCs/>
          <w:i/>
          <w:iCs/>
          <w:sz w:val="28"/>
          <w:szCs w:val="28"/>
        </w:rPr>
      </w:pPr>
      <w:r w:rsidRPr="00AA6035">
        <w:rPr>
          <w:bCs/>
          <w:i/>
          <w:iCs/>
          <w:sz w:val="28"/>
          <w:szCs w:val="28"/>
        </w:rPr>
        <w:t xml:space="preserve">w sprawie zmiany </w:t>
      </w:r>
      <w:r w:rsidRPr="00AA6035">
        <w:rPr>
          <w:i/>
          <w:iCs/>
          <w:sz w:val="28"/>
          <w:szCs w:val="28"/>
        </w:rPr>
        <w:t xml:space="preserve">Uchwały Nr 256/833/2023 Zarządu Powiatu Wyszkowskiego z dnia 28 lutego 2023 r. w sprawie </w:t>
      </w:r>
      <w:r w:rsidRPr="00AA6035">
        <w:rPr>
          <w:bCs/>
          <w:i/>
          <w:iCs/>
          <w:sz w:val="28"/>
          <w:szCs w:val="28"/>
        </w:rPr>
        <w:t xml:space="preserve">powołania zespołu do spraw oceny możliwości partycypacji w kosztach pomocy obywateli Ukrainy, którzy znajdują się w trudnej sytuacji życiowej oraz weryfikacji istnienia innych okoliczności zwalniających obywateli Ukrainy z obowiązku partycypacji w kosztach pomocy  </w:t>
      </w:r>
    </w:p>
    <w:p w14:paraId="103D6D33" w14:textId="77777777" w:rsidR="00D43C57" w:rsidRPr="00AA6035" w:rsidRDefault="00D43C57" w:rsidP="00D43C57">
      <w:pPr>
        <w:spacing w:after="0" w:line="240" w:lineRule="auto"/>
        <w:ind w:left="0" w:right="0" w:firstLine="0"/>
        <w:textAlignment w:val="baseline"/>
        <w:rPr>
          <w:rFonts w:eastAsia="Times New Roman"/>
          <w:color w:val="auto"/>
          <w:szCs w:val="24"/>
        </w:rPr>
      </w:pPr>
    </w:p>
    <w:p w14:paraId="1F92F414" w14:textId="11318A89" w:rsidR="00D43C57" w:rsidRPr="00AA6035" w:rsidRDefault="00D43C57" w:rsidP="00D43C57">
      <w:pPr>
        <w:spacing w:after="0" w:line="240" w:lineRule="auto"/>
        <w:ind w:left="0" w:right="0" w:firstLine="708"/>
        <w:textAlignment w:val="baseline"/>
        <w:rPr>
          <w:rFonts w:eastAsia="Times New Roman"/>
          <w:bCs/>
          <w:color w:val="auto"/>
          <w:szCs w:val="24"/>
        </w:rPr>
      </w:pPr>
      <w:r w:rsidRPr="00AA6035">
        <w:rPr>
          <w:rFonts w:eastAsia="Times New Roman"/>
          <w:color w:val="auto"/>
          <w:szCs w:val="24"/>
        </w:rPr>
        <w:t>Na podstawie art.</w:t>
      </w:r>
      <w:r w:rsidRPr="00AA6035">
        <w:rPr>
          <w:szCs w:val="24"/>
        </w:rPr>
        <w:t xml:space="preserve"> 32 ust. 1, art. 48 ust. 2 </w:t>
      </w:r>
      <w:r w:rsidRPr="00AA6035">
        <w:rPr>
          <w:rFonts w:eastAsia="Times New Roman"/>
          <w:color w:val="auto"/>
          <w:szCs w:val="24"/>
        </w:rPr>
        <w:t>ustawy z dnia 5 czerwca 1998 r. o samorządzie powiatowym (Dz. U. z 2022 r. poz. 1526</w:t>
      </w:r>
      <w:r w:rsidR="00AA23F7" w:rsidRPr="00AA23F7">
        <w:rPr>
          <w:rFonts w:eastAsia="Times New Roman"/>
          <w:bCs/>
          <w:color w:val="auto"/>
          <w:szCs w:val="24"/>
        </w:rPr>
        <w:t xml:space="preserve"> </w:t>
      </w:r>
      <w:r w:rsidR="00AA23F7" w:rsidRPr="00AA6035">
        <w:rPr>
          <w:rFonts w:eastAsia="Times New Roman"/>
          <w:bCs/>
          <w:color w:val="auto"/>
          <w:szCs w:val="24"/>
        </w:rPr>
        <w:t>z</w:t>
      </w:r>
      <w:r w:rsidR="00AA23F7">
        <w:rPr>
          <w:rFonts w:eastAsia="Times New Roman"/>
          <w:bCs/>
          <w:color w:val="auto"/>
          <w:szCs w:val="24"/>
        </w:rPr>
        <w:t xml:space="preserve"> </w:t>
      </w:r>
      <w:proofErr w:type="spellStart"/>
      <w:r w:rsidR="00AA23F7">
        <w:rPr>
          <w:rFonts w:eastAsia="Times New Roman"/>
          <w:bCs/>
          <w:color w:val="auto"/>
          <w:szCs w:val="24"/>
        </w:rPr>
        <w:t>późn</w:t>
      </w:r>
      <w:proofErr w:type="spellEnd"/>
      <w:r w:rsidR="00AA23F7">
        <w:rPr>
          <w:rFonts w:eastAsia="Times New Roman"/>
          <w:bCs/>
          <w:color w:val="auto"/>
          <w:szCs w:val="24"/>
        </w:rPr>
        <w:t>.</w:t>
      </w:r>
      <w:r w:rsidR="00AA23F7" w:rsidRPr="00AA6035">
        <w:rPr>
          <w:rFonts w:eastAsia="Times New Roman"/>
          <w:bCs/>
          <w:color w:val="auto"/>
          <w:szCs w:val="24"/>
        </w:rPr>
        <w:t xml:space="preserve"> zm.</w:t>
      </w:r>
      <w:r w:rsidRPr="00AA6035">
        <w:rPr>
          <w:rFonts w:eastAsia="Times New Roman"/>
          <w:color w:val="auto"/>
          <w:szCs w:val="24"/>
        </w:rPr>
        <w:t xml:space="preserve">), art. 12 ust. 1, 10, 16, 17, 17a do 17d i 17f </w:t>
      </w:r>
      <w:r w:rsidRPr="00AA6035">
        <w:rPr>
          <w:rFonts w:eastAsia="Times New Roman"/>
          <w:bCs/>
          <w:color w:val="auto"/>
          <w:szCs w:val="24"/>
        </w:rPr>
        <w:t>ustawy</w:t>
      </w:r>
      <w:r w:rsidRPr="00AA6035">
        <w:rPr>
          <w:rFonts w:eastAsia="Times New Roman"/>
          <w:color w:val="auto"/>
          <w:szCs w:val="24"/>
        </w:rPr>
        <w:t xml:space="preserve"> z dnia 12 marca 2022 r. </w:t>
      </w:r>
      <w:r w:rsidRPr="00AA6035">
        <w:rPr>
          <w:rFonts w:eastAsia="Times New Roman"/>
          <w:bCs/>
          <w:color w:val="auto"/>
          <w:szCs w:val="24"/>
        </w:rPr>
        <w:t>o pomocy obywatelom Ukrainy w związku z konfliktem zbrojnym na terytorium tego państwa (Dz. U. z 2023 r. poz. 103 z</w:t>
      </w:r>
      <w:r w:rsidR="00AA23F7">
        <w:rPr>
          <w:rFonts w:eastAsia="Times New Roman"/>
          <w:bCs/>
          <w:color w:val="auto"/>
          <w:szCs w:val="24"/>
        </w:rPr>
        <w:t xml:space="preserve"> </w:t>
      </w:r>
      <w:proofErr w:type="spellStart"/>
      <w:r w:rsidR="00AA23F7">
        <w:rPr>
          <w:rFonts w:eastAsia="Times New Roman"/>
          <w:bCs/>
          <w:color w:val="auto"/>
          <w:szCs w:val="24"/>
        </w:rPr>
        <w:t>późn</w:t>
      </w:r>
      <w:proofErr w:type="spellEnd"/>
      <w:r w:rsidR="00AA23F7">
        <w:rPr>
          <w:rFonts w:eastAsia="Times New Roman"/>
          <w:bCs/>
          <w:color w:val="auto"/>
          <w:szCs w:val="24"/>
        </w:rPr>
        <w:t>.</w:t>
      </w:r>
      <w:r w:rsidRPr="00AA6035">
        <w:rPr>
          <w:rFonts w:eastAsia="Times New Roman"/>
          <w:bCs/>
          <w:color w:val="auto"/>
          <w:szCs w:val="24"/>
        </w:rPr>
        <w:t xml:space="preserve"> zm.)</w:t>
      </w:r>
      <w:r w:rsidRPr="00AA6035">
        <w:rPr>
          <w:rFonts w:eastAsia="Times New Roman"/>
          <w:color w:val="auto"/>
          <w:szCs w:val="24"/>
        </w:rPr>
        <w:t xml:space="preserve">; </w:t>
      </w:r>
      <w:r w:rsidRPr="00AA6035">
        <w:rPr>
          <w:rFonts w:eastAsia="Times New Roman"/>
          <w:iCs/>
          <w:color w:val="auto"/>
          <w:szCs w:val="24"/>
        </w:rPr>
        <w:t xml:space="preserve">decyzji Wojewody Mazowieckiego WWR/2022/34 z dnia 17 lutego 2023 r. zmieniającą decyzję nr BRI/2022/44 z dnia 31 marca 2022 r. wydaną Zarządowi Powiatu Wyszkowskiego dotyczącą zapewnienia pomocy obywatelom Ukrainy </w:t>
      </w:r>
      <w:r w:rsidRPr="00AA6035">
        <w:rPr>
          <w:rFonts w:eastAsia="Times New Roman"/>
          <w:color w:val="auto"/>
          <w:szCs w:val="24"/>
        </w:rPr>
        <w:t>uchwala się</w:t>
      </w:r>
      <w:r w:rsidRPr="00AA6035">
        <w:rPr>
          <w:rFonts w:eastAsia="Times New Roman"/>
          <w:bCs/>
          <w:color w:val="auto"/>
          <w:szCs w:val="24"/>
        </w:rPr>
        <w:t>, co następuje:</w:t>
      </w:r>
    </w:p>
    <w:p w14:paraId="63AA5FBB" w14:textId="77777777" w:rsidR="00D43C57" w:rsidRPr="00AA6035" w:rsidRDefault="00D43C57" w:rsidP="00D43C57">
      <w:pPr>
        <w:spacing w:after="0" w:line="240" w:lineRule="auto"/>
        <w:ind w:right="0"/>
        <w:textAlignment w:val="baseline"/>
        <w:rPr>
          <w:rFonts w:eastAsia="Times New Roman"/>
          <w:bCs/>
          <w:color w:val="auto"/>
          <w:szCs w:val="24"/>
        </w:rPr>
      </w:pPr>
    </w:p>
    <w:p w14:paraId="6FD10D23" w14:textId="77777777" w:rsidR="00D43C57" w:rsidRPr="00AA6035" w:rsidRDefault="00D43C57" w:rsidP="00D43C57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 w:rsidRPr="00AA6035">
        <w:rPr>
          <w:rFonts w:eastAsia="Times New Roman"/>
          <w:color w:val="auto"/>
          <w:szCs w:val="24"/>
        </w:rPr>
        <w:t>§ 1.</w:t>
      </w:r>
    </w:p>
    <w:p w14:paraId="4EA02938" w14:textId="147B8B76" w:rsidR="00970A93" w:rsidRDefault="000C4B6D" w:rsidP="000C4B6D">
      <w:pPr>
        <w:autoSpaceDE w:val="0"/>
        <w:adjustRightInd w:val="0"/>
        <w:spacing w:after="0" w:line="240" w:lineRule="auto"/>
        <w:ind w:right="0"/>
        <w:rPr>
          <w:bCs/>
          <w:szCs w:val="24"/>
        </w:rPr>
      </w:pPr>
      <w:r w:rsidRPr="00AA6035">
        <w:rPr>
          <w:rFonts w:eastAsia="Arial,Bold"/>
          <w:szCs w:val="24"/>
        </w:rPr>
        <w:t>W</w:t>
      </w:r>
      <w:r w:rsidR="00D93525" w:rsidRPr="00AA6035">
        <w:rPr>
          <w:szCs w:val="24"/>
        </w:rPr>
        <w:t xml:space="preserve"> Uchwale Nr 256/833/2023 Zarządu Powiatu Wyszkowskiego z dnia 28 lutego 2023 r. w sprawie </w:t>
      </w:r>
      <w:r w:rsidR="00D93525" w:rsidRPr="00AA6035">
        <w:rPr>
          <w:bCs/>
          <w:szCs w:val="24"/>
        </w:rPr>
        <w:t xml:space="preserve">powołania zespołu do spraw oceny możliwości partycypacji w kosztach pomocy obywateli Ukrainy, którzy znajdują się w trudnej sytuacji życiowej oraz weryfikacji istnienia innych </w:t>
      </w:r>
      <w:r w:rsidR="00D93525" w:rsidRPr="00970A93">
        <w:rPr>
          <w:rFonts w:asciiTheme="minorHAnsi" w:hAnsiTheme="minorHAnsi" w:cstheme="minorHAnsi"/>
          <w:bCs/>
          <w:szCs w:val="24"/>
        </w:rPr>
        <w:t>okoliczności zwalniających obywateli Ukrainy z obowiązku partycypacji w kosztach pomocy</w:t>
      </w:r>
      <w:r w:rsidR="00970A93" w:rsidRPr="00970A93">
        <w:rPr>
          <w:rFonts w:asciiTheme="minorHAnsi" w:hAnsiTheme="minorHAnsi" w:cstheme="minorHAnsi"/>
          <w:bCs/>
          <w:szCs w:val="24"/>
        </w:rPr>
        <w:t xml:space="preserve">, </w:t>
      </w:r>
      <w:r w:rsidR="00970A93" w:rsidRPr="00970A93">
        <w:rPr>
          <w:rFonts w:asciiTheme="minorHAnsi" w:eastAsia="Arial,Bold" w:hAnsiTheme="minorHAnsi" w:cstheme="minorHAnsi"/>
          <w:szCs w:val="24"/>
        </w:rPr>
        <w:t>wprowadza się następujące zmiany:</w:t>
      </w:r>
    </w:p>
    <w:p w14:paraId="099CB98D" w14:textId="0DDDCE58" w:rsidR="000C4B6D" w:rsidRPr="0063690F" w:rsidRDefault="0063690F" w:rsidP="0063690F">
      <w:pPr>
        <w:pStyle w:val="Akapitzlist"/>
        <w:numPr>
          <w:ilvl w:val="0"/>
          <w:numId w:val="4"/>
        </w:numPr>
        <w:autoSpaceDE w:val="0"/>
        <w:adjustRightInd w:val="0"/>
        <w:spacing w:after="0" w:line="240" w:lineRule="auto"/>
        <w:ind w:right="0"/>
        <w:rPr>
          <w:rFonts w:eastAsia="Arial,Bold"/>
          <w:szCs w:val="24"/>
        </w:rPr>
      </w:pPr>
      <w:r>
        <w:rPr>
          <w:rFonts w:eastAsia="Arial,Bold"/>
          <w:szCs w:val="24"/>
        </w:rPr>
        <w:t xml:space="preserve">w </w:t>
      </w:r>
      <w:r w:rsidR="000C4B6D" w:rsidRPr="0063690F">
        <w:rPr>
          <w:rFonts w:eastAsia="Arial,Bold"/>
          <w:szCs w:val="24"/>
        </w:rPr>
        <w:t xml:space="preserve">§ 1  </w:t>
      </w:r>
      <w:r>
        <w:rPr>
          <w:rFonts w:eastAsia="Arial,Bold"/>
          <w:szCs w:val="24"/>
        </w:rPr>
        <w:t xml:space="preserve">ust.1 </w:t>
      </w:r>
      <w:r w:rsidR="000C4B6D" w:rsidRPr="0063690F">
        <w:rPr>
          <w:rFonts w:eastAsia="Arial,Bold"/>
          <w:szCs w:val="24"/>
        </w:rPr>
        <w:t>pkt 4  otrzymuje brzmienie:</w:t>
      </w:r>
    </w:p>
    <w:p w14:paraId="39348746" w14:textId="5FC03666" w:rsidR="00B606D9" w:rsidRDefault="00F327B1" w:rsidP="0063690F">
      <w:pPr>
        <w:autoSpaceDE w:val="0"/>
        <w:autoSpaceDN w:val="0"/>
        <w:adjustRightInd w:val="0"/>
        <w:spacing w:after="0" w:line="240" w:lineRule="auto"/>
        <w:ind w:left="708" w:right="0" w:firstLine="0"/>
        <w:contextualSpacing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</w:t>
      </w:r>
      <w:r w:rsidR="000C4B6D" w:rsidRPr="00AA6035">
        <w:rPr>
          <w:rFonts w:eastAsiaTheme="minorHAnsi"/>
          <w:color w:val="auto"/>
          <w:szCs w:val="24"/>
          <w:lang w:eastAsia="en-US"/>
        </w:rPr>
        <w:t xml:space="preserve">„4) Renata Ołów </w:t>
      </w:r>
      <w:r w:rsidR="000C4B6D" w:rsidRPr="00AA6035">
        <w:rPr>
          <w:rFonts w:eastAsia="Times New Roman"/>
          <w:szCs w:val="24"/>
        </w:rPr>
        <w:t xml:space="preserve">- </w:t>
      </w:r>
      <w:r w:rsidR="000C4B6D" w:rsidRPr="00AA6035">
        <w:rPr>
          <w:rFonts w:eastAsiaTheme="minorHAnsi"/>
          <w:color w:val="auto"/>
          <w:szCs w:val="24"/>
          <w:lang w:eastAsia="en-US"/>
        </w:rPr>
        <w:t xml:space="preserve"> Członek Zespołu;</w:t>
      </w:r>
      <w:r w:rsidR="00B606D9" w:rsidRPr="00AA6035">
        <w:rPr>
          <w:rFonts w:eastAsiaTheme="minorHAnsi"/>
          <w:color w:val="auto"/>
          <w:szCs w:val="24"/>
          <w:lang w:eastAsia="en-US"/>
        </w:rPr>
        <w:t>”</w:t>
      </w:r>
      <w:r w:rsidR="0063690F">
        <w:rPr>
          <w:rFonts w:eastAsiaTheme="minorHAnsi"/>
          <w:color w:val="auto"/>
          <w:szCs w:val="24"/>
          <w:lang w:eastAsia="en-US"/>
        </w:rPr>
        <w:t>;</w:t>
      </w:r>
    </w:p>
    <w:p w14:paraId="24DFE57B" w14:textId="3AE18624" w:rsidR="0063690F" w:rsidRPr="0063690F" w:rsidRDefault="00D778E1" w:rsidP="006369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w </w:t>
      </w:r>
      <w:r w:rsidR="0063690F" w:rsidRPr="0063690F">
        <w:rPr>
          <w:rFonts w:eastAsiaTheme="minorHAnsi"/>
          <w:color w:val="auto"/>
          <w:szCs w:val="24"/>
          <w:lang w:eastAsia="en-US"/>
        </w:rPr>
        <w:t xml:space="preserve">§ 4  </w:t>
      </w:r>
      <w:r w:rsidR="00F327B1">
        <w:rPr>
          <w:rFonts w:eastAsiaTheme="minorHAnsi"/>
          <w:color w:val="auto"/>
          <w:szCs w:val="24"/>
          <w:lang w:eastAsia="en-US"/>
        </w:rPr>
        <w:t>ust.</w:t>
      </w:r>
      <w:r w:rsidR="0063690F" w:rsidRPr="0063690F">
        <w:rPr>
          <w:rFonts w:eastAsiaTheme="minorHAnsi"/>
          <w:color w:val="auto"/>
          <w:szCs w:val="24"/>
          <w:lang w:eastAsia="en-US"/>
        </w:rPr>
        <w:t xml:space="preserve"> 3  otrzymuje brzmienie:</w:t>
      </w:r>
    </w:p>
    <w:p w14:paraId="0C37E987" w14:textId="69A0D69D" w:rsidR="00F327B1" w:rsidRDefault="0063690F" w:rsidP="0063690F">
      <w:pPr>
        <w:pStyle w:val="Akapitzlist"/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63690F">
        <w:rPr>
          <w:rFonts w:eastAsiaTheme="minorHAnsi"/>
          <w:color w:val="auto"/>
          <w:szCs w:val="24"/>
          <w:lang w:eastAsia="en-US"/>
        </w:rPr>
        <w:t xml:space="preserve">      „3</w:t>
      </w:r>
      <w:r w:rsidR="00F327B1">
        <w:rPr>
          <w:rFonts w:eastAsiaTheme="minorHAnsi"/>
          <w:color w:val="auto"/>
          <w:szCs w:val="24"/>
          <w:lang w:eastAsia="en-US"/>
        </w:rPr>
        <w:t xml:space="preserve">. </w:t>
      </w:r>
      <w:r w:rsidRPr="0063690F">
        <w:rPr>
          <w:rFonts w:eastAsiaTheme="minorHAnsi"/>
          <w:color w:val="auto"/>
          <w:szCs w:val="24"/>
          <w:lang w:eastAsia="en-US"/>
        </w:rPr>
        <w:t xml:space="preserve"> Zespół dokonuje weryfikacji poprawności informacji, o których mowa w art. 12 </w:t>
      </w:r>
      <w:r w:rsidR="00F327B1">
        <w:rPr>
          <w:rFonts w:eastAsiaTheme="minorHAnsi"/>
          <w:color w:val="auto"/>
          <w:szCs w:val="24"/>
          <w:lang w:eastAsia="en-US"/>
        </w:rPr>
        <w:t xml:space="preserve">  </w:t>
      </w:r>
    </w:p>
    <w:p w14:paraId="11B309A6" w14:textId="13817F55" w:rsidR="0063690F" w:rsidRPr="0063690F" w:rsidRDefault="00F327B1" w:rsidP="0063690F">
      <w:pPr>
        <w:pStyle w:val="Akapitzlist"/>
        <w:autoSpaceDE w:val="0"/>
        <w:autoSpaceDN w:val="0"/>
        <w:adjustRightInd w:val="0"/>
        <w:spacing w:after="0" w:line="240" w:lineRule="auto"/>
        <w:ind w:left="426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          </w:t>
      </w:r>
      <w:r w:rsidR="0063690F" w:rsidRPr="0063690F">
        <w:rPr>
          <w:rFonts w:eastAsiaTheme="minorHAnsi"/>
          <w:color w:val="auto"/>
          <w:szCs w:val="24"/>
          <w:lang w:eastAsia="en-US"/>
        </w:rPr>
        <w:t>ust. 17g pkt 5 ustawy.”</w:t>
      </w:r>
    </w:p>
    <w:p w14:paraId="2F365F46" w14:textId="77777777" w:rsidR="00B606D9" w:rsidRPr="00AA6035" w:rsidRDefault="00B606D9" w:rsidP="00B606D9">
      <w:pPr>
        <w:autoSpaceDE w:val="0"/>
        <w:spacing w:after="0" w:line="276" w:lineRule="auto"/>
        <w:jc w:val="center"/>
        <w:rPr>
          <w:rFonts w:eastAsia="Arial,Bold"/>
          <w:bCs/>
          <w:szCs w:val="24"/>
        </w:rPr>
      </w:pPr>
    </w:p>
    <w:p w14:paraId="53F1DEEA" w14:textId="77777777" w:rsidR="00B606D9" w:rsidRPr="00AA6035" w:rsidRDefault="00B606D9" w:rsidP="00B606D9">
      <w:pPr>
        <w:autoSpaceDE w:val="0"/>
        <w:spacing w:after="0" w:line="276" w:lineRule="auto"/>
        <w:jc w:val="center"/>
        <w:rPr>
          <w:rFonts w:eastAsia="Arial,Bold"/>
          <w:bCs/>
          <w:szCs w:val="24"/>
        </w:rPr>
      </w:pPr>
      <w:r w:rsidRPr="00AA6035">
        <w:rPr>
          <w:rFonts w:eastAsia="Arial,Bold"/>
          <w:bCs/>
          <w:szCs w:val="24"/>
        </w:rPr>
        <w:t>§ 2.</w:t>
      </w:r>
    </w:p>
    <w:p w14:paraId="010192B9" w14:textId="77777777" w:rsidR="00B606D9" w:rsidRPr="00AA6035" w:rsidRDefault="00B606D9" w:rsidP="00B606D9">
      <w:pPr>
        <w:autoSpaceDE w:val="0"/>
        <w:spacing w:after="0" w:line="276" w:lineRule="auto"/>
        <w:rPr>
          <w:rFonts w:eastAsia="Arial,Bold"/>
          <w:szCs w:val="24"/>
        </w:rPr>
      </w:pPr>
      <w:r w:rsidRPr="00AA6035">
        <w:rPr>
          <w:rFonts w:eastAsia="Arial,Bold"/>
          <w:szCs w:val="24"/>
        </w:rPr>
        <w:t xml:space="preserve">Wykonanie uchwały powierza się Sekretarzowi </w:t>
      </w:r>
      <w:r w:rsidRPr="00AA6035">
        <w:rPr>
          <w:szCs w:val="24"/>
        </w:rPr>
        <w:t>Powiatu</w:t>
      </w:r>
      <w:r w:rsidRPr="00AA6035">
        <w:rPr>
          <w:rFonts w:eastAsia="Arial,Bold"/>
          <w:szCs w:val="24"/>
        </w:rPr>
        <w:t>.</w:t>
      </w:r>
    </w:p>
    <w:p w14:paraId="34668346" w14:textId="77777777" w:rsidR="00B606D9" w:rsidRPr="00AA6035" w:rsidRDefault="00B606D9" w:rsidP="00B606D9">
      <w:pPr>
        <w:autoSpaceDE w:val="0"/>
        <w:spacing w:after="0" w:line="276" w:lineRule="auto"/>
        <w:jc w:val="center"/>
        <w:rPr>
          <w:rFonts w:eastAsia="Arial,Bold"/>
          <w:bCs/>
          <w:szCs w:val="24"/>
        </w:rPr>
      </w:pPr>
    </w:p>
    <w:p w14:paraId="5BC6D385" w14:textId="77777777" w:rsidR="00B606D9" w:rsidRPr="00AA6035" w:rsidRDefault="00B606D9" w:rsidP="00B606D9">
      <w:pPr>
        <w:autoSpaceDE w:val="0"/>
        <w:spacing w:after="0" w:line="276" w:lineRule="auto"/>
        <w:jc w:val="center"/>
        <w:rPr>
          <w:rFonts w:eastAsia="Arial,Bold"/>
          <w:bCs/>
          <w:szCs w:val="24"/>
        </w:rPr>
      </w:pPr>
      <w:r w:rsidRPr="00AA6035">
        <w:rPr>
          <w:rFonts w:eastAsia="Arial,Bold"/>
          <w:bCs/>
          <w:szCs w:val="24"/>
        </w:rPr>
        <w:t>§ 3.</w:t>
      </w:r>
    </w:p>
    <w:p w14:paraId="75AD7868" w14:textId="77777777" w:rsidR="00B606D9" w:rsidRPr="00AA6035" w:rsidRDefault="00B606D9" w:rsidP="00B606D9">
      <w:pPr>
        <w:autoSpaceDE w:val="0"/>
        <w:spacing w:after="0" w:line="276" w:lineRule="auto"/>
        <w:rPr>
          <w:rFonts w:eastAsia="Arial,Bold"/>
          <w:szCs w:val="24"/>
        </w:rPr>
      </w:pPr>
      <w:r w:rsidRPr="00AA6035">
        <w:rPr>
          <w:rFonts w:eastAsia="Arial,Bold"/>
          <w:szCs w:val="24"/>
        </w:rPr>
        <w:t>Uchwała wchodzi w życie z dniem podjęcia.</w:t>
      </w:r>
    </w:p>
    <w:p w14:paraId="1AF12345" w14:textId="77777777" w:rsidR="00B606D9" w:rsidRPr="00AA6035" w:rsidRDefault="00B606D9" w:rsidP="00B606D9">
      <w:pPr>
        <w:autoSpaceDE w:val="0"/>
        <w:spacing w:after="0" w:line="276" w:lineRule="auto"/>
        <w:rPr>
          <w:rFonts w:eastAsia="Arial,Bold"/>
          <w:szCs w:val="24"/>
        </w:rPr>
      </w:pPr>
    </w:p>
    <w:p w14:paraId="2FE2E0B7" w14:textId="77777777" w:rsidR="00B606D9" w:rsidRPr="00AA6035" w:rsidRDefault="00B606D9" w:rsidP="00B606D9">
      <w:pPr>
        <w:autoSpaceDE w:val="0"/>
        <w:spacing w:after="0" w:line="276" w:lineRule="auto"/>
        <w:rPr>
          <w:rFonts w:eastAsia="Arial,Bold"/>
          <w:szCs w:val="24"/>
        </w:rPr>
      </w:pPr>
    </w:p>
    <w:p w14:paraId="6F457274" w14:textId="77777777" w:rsidR="00B12161" w:rsidRDefault="00B12161"/>
    <w:p w14:paraId="38A3A4DC" w14:textId="77777777" w:rsidR="00E64F01" w:rsidRDefault="00E64F01"/>
    <w:p w14:paraId="69511EF2" w14:textId="77777777" w:rsidR="00E64F01" w:rsidRDefault="00E64F01"/>
    <w:p w14:paraId="5E0289FC" w14:textId="77777777" w:rsidR="00E64F01" w:rsidRPr="00AA6035" w:rsidRDefault="00E64F01" w:rsidP="006405A6">
      <w:pPr>
        <w:ind w:left="0" w:firstLine="0"/>
      </w:pPr>
    </w:p>
    <w:sectPr w:rsidR="00E64F01" w:rsidRPr="00AA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BD2"/>
    <w:multiLevelType w:val="hybridMultilevel"/>
    <w:tmpl w:val="6AC2123C"/>
    <w:lvl w:ilvl="0" w:tplc="BC906F60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6353"/>
    <w:multiLevelType w:val="hybridMultilevel"/>
    <w:tmpl w:val="F4666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4EE4"/>
    <w:multiLevelType w:val="hybridMultilevel"/>
    <w:tmpl w:val="3B8CD1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55491A"/>
    <w:multiLevelType w:val="hybridMultilevel"/>
    <w:tmpl w:val="A0904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673421">
    <w:abstractNumId w:val="0"/>
  </w:num>
  <w:num w:numId="2" w16cid:durableId="888884775">
    <w:abstractNumId w:val="3"/>
  </w:num>
  <w:num w:numId="3" w16cid:durableId="1724523537">
    <w:abstractNumId w:val="1"/>
  </w:num>
  <w:num w:numId="4" w16cid:durableId="63664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361E2"/>
    <w:rsid w:val="000C4B6D"/>
    <w:rsid w:val="00103054"/>
    <w:rsid w:val="00370255"/>
    <w:rsid w:val="0044289F"/>
    <w:rsid w:val="00446853"/>
    <w:rsid w:val="005B1629"/>
    <w:rsid w:val="0063690F"/>
    <w:rsid w:val="006405A6"/>
    <w:rsid w:val="00970A93"/>
    <w:rsid w:val="00AA23F7"/>
    <w:rsid w:val="00AA6035"/>
    <w:rsid w:val="00B12161"/>
    <w:rsid w:val="00B606D9"/>
    <w:rsid w:val="00C4076B"/>
    <w:rsid w:val="00CD2DFF"/>
    <w:rsid w:val="00D43C57"/>
    <w:rsid w:val="00D778E1"/>
    <w:rsid w:val="00D93525"/>
    <w:rsid w:val="00E64F01"/>
    <w:rsid w:val="00EE66A8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59A7"/>
  <w15:chartTrackingRefBased/>
  <w15:docId w15:val="{26BBE2B6-CE44-43E5-A6F3-759C0E54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C57"/>
    <w:pPr>
      <w:spacing w:after="3" w:line="361" w:lineRule="auto"/>
      <w:ind w:left="10" w:right="88" w:hanging="10"/>
      <w:jc w:val="both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Kinga Chażyńska</cp:lastModifiedBy>
  <cp:revision>2</cp:revision>
  <cp:lastPrinted>2023-09-07T08:48:00Z</cp:lastPrinted>
  <dcterms:created xsi:type="dcterms:W3CDTF">2023-09-07T08:48:00Z</dcterms:created>
  <dcterms:modified xsi:type="dcterms:W3CDTF">2023-09-07T08:48:00Z</dcterms:modified>
</cp:coreProperties>
</file>