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47DE" w14:textId="6C43F880" w:rsidR="00E83E3B" w:rsidRPr="00E83E3B" w:rsidRDefault="00E83E3B" w:rsidP="00E83E3B">
      <w:pPr>
        <w:spacing w:after="0" w:line="240" w:lineRule="auto"/>
        <w:jc w:val="center"/>
        <w:outlineLvl w:val="0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Uchwała Nr</w:t>
      </w:r>
      <w:r w:rsidR="0088613D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 xml:space="preserve"> 279/921/2023</w:t>
      </w:r>
    </w:p>
    <w:p w14:paraId="3D10D9FA" w14:textId="77777777" w:rsidR="00E83E3B" w:rsidRPr="00E83E3B" w:rsidRDefault="00E83E3B" w:rsidP="00E83E3B">
      <w:pPr>
        <w:spacing w:after="0" w:line="240" w:lineRule="auto"/>
        <w:jc w:val="center"/>
        <w:outlineLvl w:val="0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Zarządu Powiatu Wyszkowskiego</w:t>
      </w:r>
    </w:p>
    <w:p w14:paraId="4A872CDA" w14:textId="71CDDBD8" w:rsidR="00E83E3B" w:rsidRPr="00E83E3B" w:rsidRDefault="00E83E3B" w:rsidP="00E83E3B">
      <w:pPr>
        <w:spacing w:after="0" w:line="240" w:lineRule="auto"/>
        <w:jc w:val="center"/>
        <w:outlineLvl w:val="0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 xml:space="preserve">z dnia </w:t>
      </w:r>
      <w:r w:rsidR="0088613D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8</w:t>
      </w: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 xml:space="preserve"> sierpnia 20</w:t>
      </w:r>
      <w:r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23</w:t>
      </w:r>
      <w:r w:rsidRPr="00E83E3B"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 xml:space="preserve"> r</w:t>
      </w:r>
      <w:r>
        <w:rPr>
          <w:rFonts w:eastAsia="Calibri" w:cstheme="minorHAnsi"/>
          <w:kern w:val="0"/>
          <w:sz w:val="28"/>
          <w:szCs w:val="24"/>
          <w:lang w:eastAsia="pl-PL"/>
          <w14:ligatures w14:val="none"/>
        </w:rPr>
        <w:t>.</w:t>
      </w:r>
    </w:p>
    <w:p w14:paraId="3ED089A7" w14:textId="77777777" w:rsidR="00E83E3B" w:rsidRPr="00E83E3B" w:rsidRDefault="00E83E3B" w:rsidP="00E83E3B">
      <w:pPr>
        <w:spacing w:after="0" w:line="240" w:lineRule="auto"/>
        <w:jc w:val="center"/>
        <w:outlineLvl w:val="0"/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</w:pPr>
    </w:p>
    <w:p w14:paraId="613D9911" w14:textId="3250BE0D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i/>
          <w:kern w:val="0"/>
          <w:sz w:val="28"/>
          <w:szCs w:val="28"/>
          <w:lang w:eastAsia="pl-PL"/>
          <w14:ligatures w14:val="none"/>
        </w:rPr>
      </w:pPr>
      <w:r w:rsidRPr="00E83E3B">
        <w:rPr>
          <w:rFonts w:eastAsia="Calibri" w:cstheme="minorHAnsi"/>
          <w:i/>
          <w:kern w:val="0"/>
          <w:sz w:val="28"/>
          <w:szCs w:val="28"/>
          <w:lang w:eastAsia="pl-PL"/>
          <w14:ligatures w14:val="none"/>
        </w:rPr>
        <w:t>w sprawie zmiany uchwały  Nr</w:t>
      </w:r>
      <w:r w:rsidR="00BB1734">
        <w:rPr>
          <w:rFonts w:eastAsia="Calibri" w:cstheme="minorHAnsi"/>
          <w:i/>
          <w:kern w:val="0"/>
          <w:sz w:val="28"/>
          <w:szCs w:val="28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>276/90</w:t>
      </w:r>
      <w:r w:rsidR="00BB1734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>9</w:t>
      </w:r>
      <w:r w:rsidRPr="00E83E3B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>/2023</w:t>
      </w:r>
      <w:r w:rsidR="00BB1734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i/>
          <w:kern w:val="0"/>
          <w:sz w:val="28"/>
          <w:szCs w:val="24"/>
          <w:lang w:eastAsia="pl-PL"/>
          <w14:ligatures w14:val="none"/>
        </w:rPr>
        <w:t>Zarządu Powiatu Wyszkowskiego z dnia 20 lipca 2023 roku</w:t>
      </w:r>
      <w:r w:rsidRPr="00E83E3B">
        <w:rPr>
          <w:rFonts w:eastAsia="Calibri" w:cstheme="minorHAnsi"/>
          <w:i/>
          <w:kern w:val="0"/>
          <w:sz w:val="28"/>
          <w:szCs w:val="28"/>
          <w:lang w:eastAsia="pl-PL"/>
          <w14:ligatures w14:val="none"/>
        </w:rPr>
        <w:t xml:space="preserve"> </w:t>
      </w:r>
    </w:p>
    <w:p w14:paraId="1326135F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i/>
          <w:kern w:val="0"/>
          <w:sz w:val="28"/>
          <w:szCs w:val="28"/>
          <w:lang w:eastAsia="pl-PL"/>
          <w14:ligatures w14:val="none"/>
        </w:rPr>
      </w:pPr>
    </w:p>
    <w:p w14:paraId="36C1D018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</w:p>
    <w:p w14:paraId="4459057B" w14:textId="0631697C" w:rsidR="00E83E3B" w:rsidRPr="00E83E3B" w:rsidRDefault="00E83E3B" w:rsidP="00E83E3B">
      <w:pPr>
        <w:spacing w:after="0" w:line="240" w:lineRule="auto"/>
        <w:ind w:firstLine="708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Na podstawie art. 9g ust.2 w związku z art. 91d pkt. 2 ustawy z dnia 26 stycznia 1982 r. - Karta Nauczyciela (Dz.U. z 2023 r., poz. 984) uchwala się, co następuje:</w:t>
      </w:r>
    </w:p>
    <w:p w14:paraId="26341494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370643E3" w14:textId="61D99634" w:rsidR="00E83E3B" w:rsidRPr="00E83E3B" w:rsidRDefault="00E83E3B" w:rsidP="00E83E3B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§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1.</w:t>
      </w:r>
    </w:p>
    <w:p w14:paraId="0667384E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7799AE94" w14:textId="5D7D7DD2" w:rsidR="000D3991" w:rsidRPr="000D3991" w:rsidRDefault="000D3991" w:rsidP="000D3991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0D3991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 uchwale  Nr 276/90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9</w:t>
      </w:r>
      <w:r w:rsidRPr="000D3991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/2023 Zarządu Powiatu Wyszkowskiego z dnia 20 lipca 2023 roku w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 </w:t>
      </w:r>
      <w:r w:rsidRPr="000D3991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sprawie powołania  Komisji Egzaminacyjnej dla nauczyciela ubiegającego się o awans na stopień nauczyciela mianowanego § 1 pkt 1 otrzymuje nowe, następujące brzmienie:</w:t>
      </w:r>
    </w:p>
    <w:p w14:paraId="5DCB5189" w14:textId="77777777" w:rsidR="000D3991" w:rsidRPr="000D3991" w:rsidRDefault="000D3991" w:rsidP="000D3991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0D3991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„§ 1.</w:t>
      </w:r>
    </w:p>
    <w:p w14:paraId="330CBE3C" w14:textId="1601E01C" w:rsidR="00E83E3B" w:rsidRPr="00E83E3B" w:rsidRDefault="000D3991" w:rsidP="000D3991">
      <w:pPr>
        <w:spacing w:after="0" w:line="240" w:lineRule="auto"/>
        <w:jc w:val="both"/>
        <w:rPr>
          <w:rFonts w:eastAsia="Calibri" w:cstheme="minorHAnsi"/>
          <w:kern w:val="0"/>
          <w:sz w:val="28"/>
          <w:szCs w:val="24"/>
          <w:lang w:eastAsia="pl-PL"/>
          <w14:ligatures w14:val="none"/>
        </w:rPr>
      </w:pPr>
      <w:r w:rsidRPr="000D3991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1. </w:t>
      </w:r>
      <w:r w:rsidR="002B7A0E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Barbara Końska</w:t>
      </w:r>
      <w:r w:rsidRPr="000D3991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– przedstawiciel organu prowadzącego – przewodnicząca.”</w:t>
      </w:r>
    </w:p>
    <w:p w14:paraId="59994774" w14:textId="77777777" w:rsidR="000D3991" w:rsidRDefault="000D3991" w:rsidP="00E83E3B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0AEADC24" w14:textId="19B5415D" w:rsidR="00E83E3B" w:rsidRPr="00E83E3B" w:rsidRDefault="00E83E3B" w:rsidP="00E83E3B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§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2.</w:t>
      </w:r>
    </w:p>
    <w:p w14:paraId="6F0C0A78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3BFAA30B" w14:textId="77777777" w:rsidR="00E83E3B" w:rsidRPr="00E83E3B" w:rsidRDefault="00E83E3B" w:rsidP="00E83E3B">
      <w:pPr>
        <w:spacing w:after="0" w:line="240" w:lineRule="auto"/>
        <w:jc w:val="both"/>
        <w:outlineLvl w:val="0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Wykonanie uchwały powierza się  Naczelnikowi Wydziału Edukacji.</w:t>
      </w:r>
    </w:p>
    <w:p w14:paraId="194DA3CE" w14:textId="77777777" w:rsidR="00E83E3B" w:rsidRPr="00E83E3B" w:rsidRDefault="00E83E3B" w:rsidP="00E83E3B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5291E243" w14:textId="65FF35CC" w:rsidR="00E83E3B" w:rsidRPr="00E83E3B" w:rsidRDefault="00E83E3B" w:rsidP="00E83E3B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§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3.</w:t>
      </w:r>
    </w:p>
    <w:p w14:paraId="41A208AB" w14:textId="77777777" w:rsidR="00E83E3B" w:rsidRPr="00E83E3B" w:rsidRDefault="00E83E3B" w:rsidP="00E83E3B">
      <w:pPr>
        <w:spacing w:after="0" w:line="240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</w:p>
    <w:p w14:paraId="00336A48" w14:textId="365E7C76" w:rsidR="00E83E3B" w:rsidRPr="00E83E3B" w:rsidRDefault="00E83E3B" w:rsidP="00E83E3B">
      <w:pPr>
        <w:spacing w:after="0" w:line="240" w:lineRule="auto"/>
        <w:rPr>
          <w:rFonts w:eastAsia="Calibri" w:cstheme="minorHAnsi"/>
          <w:kern w:val="0"/>
          <w:sz w:val="24"/>
          <w:szCs w:val="24"/>
          <w:lang w:eastAsia="pl-PL"/>
          <w14:ligatures w14:val="none"/>
        </w:rPr>
      </w:pPr>
      <w:r w:rsidRPr="00E83E3B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Uchwała wchodzi w życie z dniem podjęcia</w:t>
      </w:r>
      <w:r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4F80FDAF" w14:textId="2290FEE4" w:rsidR="00E83E3B" w:rsidRPr="00E83E3B" w:rsidRDefault="00E83E3B" w:rsidP="00E83E3B">
      <w:pPr>
        <w:spacing w:after="200" w:line="276" w:lineRule="auto"/>
        <w:rPr>
          <w:rFonts w:eastAsia="Calibri" w:cstheme="minorHAnsi"/>
          <w:kern w:val="0"/>
          <w14:ligatures w14:val="none"/>
        </w:rPr>
      </w:pPr>
    </w:p>
    <w:sectPr w:rsidR="00E83E3B" w:rsidRPr="00E83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3B"/>
    <w:rsid w:val="000D3991"/>
    <w:rsid w:val="002B7A0E"/>
    <w:rsid w:val="004821D9"/>
    <w:rsid w:val="004D1C71"/>
    <w:rsid w:val="0088613D"/>
    <w:rsid w:val="00BB1734"/>
    <w:rsid w:val="00C52BB4"/>
    <w:rsid w:val="00E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6F3D"/>
  <w15:chartTrackingRefBased/>
  <w15:docId w15:val="{3B80B47C-15F7-4A95-A0E9-3AA12F3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6</cp:revision>
  <dcterms:created xsi:type="dcterms:W3CDTF">2023-08-03T12:23:00Z</dcterms:created>
  <dcterms:modified xsi:type="dcterms:W3CDTF">2023-08-11T10:35:00Z</dcterms:modified>
</cp:coreProperties>
</file>