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03" w:rsidRDefault="00253003" w:rsidP="00253003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</w:t>
      </w:r>
      <w:r w:rsidR="001140C9">
        <w:rPr>
          <w:rFonts w:cstheme="minorHAnsi"/>
        </w:rPr>
        <w:t xml:space="preserve">                         </w:t>
      </w:r>
    </w:p>
    <w:p w:rsidR="00253003" w:rsidRDefault="001140C9" w:rsidP="0025300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Uchwała Nr 249/805/2023</w:t>
      </w:r>
    </w:p>
    <w:p w:rsidR="00253003" w:rsidRDefault="00253003" w:rsidP="0025300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Zarządu Powiatu Wyszkowskiego</w:t>
      </w:r>
    </w:p>
    <w:p w:rsidR="00253003" w:rsidRDefault="00253003" w:rsidP="0025300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dnia 10 stycznia 2023 r.</w:t>
      </w:r>
    </w:p>
    <w:p w:rsidR="00253003" w:rsidRDefault="00253003" w:rsidP="00253003">
      <w:pPr>
        <w:jc w:val="center"/>
        <w:rPr>
          <w:rFonts w:cstheme="minorHAnsi"/>
          <w:sz w:val="28"/>
          <w:szCs w:val="28"/>
        </w:rPr>
      </w:pPr>
    </w:p>
    <w:p w:rsidR="00253003" w:rsidRDefault="00253003" w:rsidP="00253003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w sprawie przekazania uprawnień kierownikom jednostek organizacyjnych Powiatu Wyszkowskiego do zaciągania zobowiązań.</w:t>
      </w:r>
    </w:p>
    <w:p w:rsidR="00253003" w:rsidRDefault="00253003" w:rsidP="00253003">
      <w:pPr>
        <w:jc w:val="center"/>
        <w:rPr>
          <w:rFonts w:cstheme="minorHAnsi"/>
          <w:i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Na podstawie art.  32 ust.1 i ust. 2 pkt 2 ustawy z dnia 5 czerwca 1998 r. o samorządzie powiatowym (Dz. U. z 2022 r., poz. 1526) oraz § 4 ust. 2 uchwały Nr LVI/308/2022 Rady Powiatu w Wyszkowie z dnia 28 grudnia 2022 r. w sprawie uchwalenia Wieloletniej Prognozy Finansowej Powiatu Wyszkowskiego na lata 2023 – 2027 uchwala się, co następuje:</w:t>
      </w:r>
    </w:p>
    <w:p w:rsidR="00253003" w:rsidRDefault="00253003" w:rsidP="00253003">
      <w:pPr>
        <w:rPr>
          <w:rFonts w:cstheme="minorHAnsi"/>
          <w:sz w:val="24"/>
          <w:szCs w:val="24"/>
        </w:rPr>
      </w:pPr>
    </w:p>
    <w:p w:rsidR="00253003" w:rsidRDefault="00253003" w:rsidP="00253003">
      <w:pPr>
        <w:jc w:val="center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Zarząd Powiatu Wyszkowskiego przekazuje kierownikom jednostek organizacyjnych Powiatu Wyszkowskiego uprawnienia do zaciągania zobowiązań, o których mowa  w § 4 ust. 1  uchwały Nr LVI/308/2022 Rady Powiatu w Wyszkowie z dnia 28 grudnia 2022 r. w sprawie uchwalenia Wieloletniej Prognozy Finansowej Po</w:t>
      </w:r>
      <w:r w:rsidR="00742FB4">
        <w:rPr>
          <w:rFonts w:cstheme="minorHAnsi"/>
          <w:sz w:val="24"/>
          <w:szCs w:val="24"/>
        </w:rPr>
        <w:t>wiatu Wyszkowskiego na lata 2023 – 2027</w:t>
      </w:r>
      <w:r>
        <w:rPr>
          <w:rFonts w:cstheme="minorHAnsi"/>
          <w:sz w:val="24"/>
          <w:szCs w:val="24"/>
        </w:rPr>
        <w:t>.</w:t>
      </w:r>
    </w:p>
    <w:p w:rsidR="00253003" w:rsidRDefault="00253003" w:rsidP="00253003">
      <w:pPr>
        <w:jc w:val="center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uchwały powierza się Zarządowi Powiatu.</w:t>
      </w: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Uchwała  wchodzi  w  życie z  dniem  podjęcia z mocą obow</w:t>
      </w:r>
      <w:r w:rsidR="00742FB4">
        <w:rPr>
          <w:rFonts w:cstheme="minorHAnsi"/>
          <w:sz w:val="24"/>
          <w:szCs w:val="24"/>
        </w:rPr>
        <w:t>iązująca od dnia 1 stycznia 2023</w:t>
      </w:r>
      <w:r>
        <w:rPr>
          <w:rFonts w:cstheme="minorHAnsi"/>
          <w:sz w:val="24"/>
          <w:szCs w:val="24"/>
        </w:rPr>
        <w:t xml:space="preserve"> r.</w:t>
      </w: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Uzasadnienie</w:t>
      </w:r>
    </w:p>
    <w:p w:rsidR="00253003" w:rsidRDefault="00253003" w:rsidP="00253003">
      <w:pPr>
        <w:jc w:val="center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zapisami § 4 ust. 1  uchwały Nr </w:t>
      </w:r>
      <w:r w:rsidR="00742FB4">
        <w:rPr>
          <w:rFonts w:cstheme="minorHAnsi"/>
          <w:sz w:val="24"/>
          <w:szCs w:val="24"/>
        </w:rPr>
        <w:t>LVI/308/2022</w:t>
      </w:r>
      <w:r>
        <w:rPr>
          <w:rFonts w:cstheme="minorHAnsi"/>
          <w:sz w:val="24"/>
          <w:szCs w:val="24"/>
        </w:rPr>
        <w:t xml:space="preserve"> Ra</w:t>
      </w:r>
      <w:r w:rsidR="00742FB4">
        <w:rPr>
          <w:rFonts w:cstheme="minorHAnsi"/>
          <w:sz w:val="24"/>
          <w:szCs w:val="24"/>
        </w:rPr>
        <w:t>dy Powiatu w Wyszkowie z dnia 28 grudnia 2022</w:t>
      </w:r>
      <w:r>
        <w:rPr>
          <w:rFonts w:cstheme="minorHAnsi"/>
          <w:sz w:val="24"/>
          <w:szCs w:val="24"/>
        </w:rPr>
        <w:t xml:space="preserve"> r. w sprawie uchwalenia Wieloletniej Prognozy Finansowej Po</w:t>
      </w:r>
      <w:r w:rsidR="00742FB4">
        <w:rPr>
          <w:rFonts w:cstheme="minorHAnsi"/>
          <w:sz w:val="24"/>
          <w:szCs w:val="24"/>
        </w:rPr>
        <w:t>wiatu Wyszkowskiego na lata 2023 – 2027</w:t>
      </w:r>
      <w:r>
        <w:rPr>
          <w:rFonts w:cstheme="minorHAnsi"/>
          <w:sz w:val="24"/>
          <w:szCs w:val="24"/>
        </w:rPr>
        <w:t xml:space="preserve"> Zarząd Powiatu przekazuje kierownikom jednostek organizacyjnych Powiatu upoważnienia  dotyczące  zaciągania zobowiązań na finansowanie przedsięwzięć  ujętych w Wykazie przedsięwzięć do WPF oraz zaciągania zobowiązań  z tytułu umów, których realizacja w roku budżetowym  i w latach następnych  jest niezbędna  do zapewnienia  ciągłości działania jednostki i z których wynikające płatności wykraczają poza rok budżetowy oraz są umieszczone w Wykazie przedsięwzięć do WPF.</w:t>
      </w: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</w:p>
    <w:p w:rsidR="00253003" w:rsidRDefault="00253003" w:rsidP="00253003">
      <w:pPr>
        <w:jc w:val="both"/>
        <w:rPr>
          <w:rFonts w:cstheme="minorHAnsi"/>
          <w:sz w:val="24"/>
          <w:szCs w:val="24"/>
        </w:rPr>
      </w:pPr>
    </w:p>
    <w:p w:rsidR="00253003" w:rsidRDefault="00253003" w:rsidP="00253003"/>
    <w:p w:rsidR="00944801" w:rsidRDefault="00944801"/>
    <w:sectPr w:rsidR="0094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03"/>
    <w:rsid w:val="001140C9"/>
    <w:rsid w:val="00253003"/>
    <w:rsid w:val="00742FB4"/>
    <w:rsid w:val="00944801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89E9-57FC-4967-BCE6-7C7ED76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03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Anna Anuszewska</cp:lastModifiedBy>
  <cp:revision>3</cp:revision>
  <cp:lastPrinted>2023-01-11T12:02:00Z</cp:lastPrinted>
  <dcterms:created xsi:type="dcterms:W3CDTF">2023-01-04T07:52:00Z</dcterms:created>
  <dcterms:modified xsi:type="dcterms:W3CDTF">2023-01-11T12:32:00Z</dcterms:modified>
</cp:coreProperties>
</file>