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23B6" w14:textId="39FF0660" w:rsidR="007A2046" w:rsidRPr="00AA68B9" w:rsidRDefault="007A2046" w:rsidP="007A2046">
      <w:pPr>
        <w:pStyle w:val="Tytu"/>
        <w:rPr>
          <w:rFonts w:asciiTheme="minorHAnsi" w:hAnsiTheme="minorHAnsi" w:cstheme="minorHAnsi"/>
          <w:sz w:val="28"/>
          <w:szCs w:val="28"/>
        </w:rPr>
      </w:pPr>
      <w:r w:rsidRPr="00AA68B9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FE3EED" w:rsidRPr="00AA68B9">
        <w:rPr>
          <w:rFonts w:asciiTheme="minorHAnsi" w:hAnsiTheme="minorHAnsi" w:cstheme="minorHAnsi"/>
          <w:sz w:val="28"/>
          <w:szCs w:val="28"/>
        </w:rPr>
        <w:t>V/30/2024</w:t>
      </w:r>
    </w:p>
    <w:p w14:paraId="5741AD12" w14:textId="77777777" w:rsidR="007A2046" w:rsidRPr="00AA68B9" w:rsidRDefault="007A2046" w:rsidP="007A2046">
      <w:pPr>
        <w:pStyle w:val="Podtytu"/>
        <w:rPr>
          <w:rFonts w:asciiTheme="minorHAnsi" w:hAnsiTheme="minorHAnsi" w:cstheme="minorHAnsi"/>
          <w:sz w:val="28"/>
          <w:szCs w:val="28"/>
        </w:rPr>
      </w:pPr>
      <w:r w:rsidRPr="00AA68B9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0D996EF9" w14:textId="7E532AE2" w:rsidR="007A2046" w:rsidRPr="00AA68B9" w:rsidRDefault="007A2046" w:rsidP="007A20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A68B9">
        <w:rPr>
          <w:rFonts w:asciiTheme="minorHAnsi" w:hAnsiTheme="minorHAnsi" w:cstheme="minorHAnsi"/>
          <w:sz w:val="28"/>
          <w:szCs w:val="28"/>
        </w:rPr>
        <w:t xml:space="preserve">z dnia </w:t>
      </w:r>
      <w:r w:rsidR="00FE3EED" w:rsidRPr="00AA68B9">
        <w:rPr>
          <w:rFonts w:asciiTheme="minorHAnsi" w:hAnsiTheme="minorHAnsi" w:cstheme="minorHAnsi"/>
          <w:sz w:val="28"/>
          <w:szCs w:val="28"/>
        </w:rPr>
        <w:t xml:space="preserve">2 sierpnia 2024 r. </w:t>
      </w:r>
    </w:p>
    <w:p w14:paraId="5242FB5B" w14:textId="77777777" w:rsidR="007A2046" w:rsidRPr="00AA68B9" w:rsidRDefault="007A2046" w:rsidP="007A2046">
      <w:pPr>
        <w:rPr>
          <w:rFonts w:asciiTheme="minorHAnsi" w:hAnsiTheme="minorHAnsi" w:cstheme="minorHAnsi"/>
          <w:sz w:val="28"/>
          <w:szCs w:val="28"/>
        </w:rPr>
      </w:pPr>
    </w:p>
    <w:p w14:paraId="6EB1B509" w14:textId="7D11B432" w:rsidR="007A2046" w:rsidRPr="00AA68B9" w:rsidRDefault="007A2046" w:rsidP="007A2046">
      <w:pPr>
        <w:pStyle w:val="Tekstpodstawowy"/>
        <w:rPr>
          <w:rFonts w:asciiTheme="minorHAnsi" w:hAnsiTheme="minorHAnsi" w:cstheme="minorHAnsi"/>
          <w:i/>
          <w:sz w:val="28"/>
          <w:szCs w:val="28"/>
        </w:rPr>
      </w:pPr>
      <w:r w:rsidRPr="00AA68B9">
        <w:rPr>
          <w:rFonts w:asciiTheme="minorHAnsi" w:hAnsiTheme="minorHAnsi" w:cstheme="minorHAnsi"/>
          <w:i/>
          <w:sz w:val="28"/>
          <w:szCs w:val="28"/>
        </w:rPr>
        <w:t xml:space="preserve">w sprawie zaciągnięcia kredytu długoterminowego </w:t>
      </w:r>
    </w:p>
    <w:p w14:paraId="327B1873" w14:textId="77777777" w:rsidR="007A2046" w:rsidRPr="00E56D6D" w:rsidRDefault="007A2046" w:rsidP="007A2046">
      <w:pPr>
        <w:jc w:val="both"/>
        <w:rPr>
          <w:rFonts w:asciiTheme="minorHAnsi" w:hAnsiTheme="minorHAnsi" w:cstheme="minorHAnsi"/>
          <w:szCs w:val="24"/>
        </w:rPr>
      </w:pPr>
    </w:p>
    <w:p w14:paraId="3765C91F" w14:textId="74458CB7" w:rsidR="007A2046" w:rsidRPr="00E56D6D" w:rsidRDefault="007A2046" w:rsidP="00E56D6D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 xml:space="preserve">Na podstawie art. 12 pkt 8 lit. c ustawy z dnia 5 czerwca 1998 r. o samorządzie powiatowym (Dz. U. z 2024 r. poz. 107) oraz  art. 89 ust. 1 pkt 2 i 3 ustawy z dnia </w:t>
      </w:r>
      <w:r w:rsidR="00E56D6D" w:rsidRPr="00E56D6D">
        <w:rPr>
          <w:rFonts w:asciiTheme="minorHAnsi" w:hAnsiTheme="minorHAnsi" w:cstheme="minorHAnsi"/>
          <w:szCs w:val="24"/>
        </w:rPr>
        <w:br/>
      </w:r>
      <w:r w:rsidRPr="00E56D6D">
        <w:rPr>
          <w:rFonts w:asciiTheme="minorHAnsi" w:hAnsiTheme="minorHAnsi" w:cstheme="minorHAnsi"/>
          <w:szCs w:val="24"/>
        </w:rPr>
        <w:t>27 sierpnia 2009 r. o finansach publicznych (Dz. U. z 2023 r. poz. 1270 z późn. zm.) Rada Powiatu w Wyszkowie uchwala, co następuje:</w:t>
      </w:r>
    </w:p>
    <w:p w14:paraId="56E17FD4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23F1D27E" w14:textId="77777777" w:rsidR="007A2046" w:rsidRPr="00E56D6D" w:rsidRDefault="007A2046" w:rsidP="007A2046">
      <w:pPr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1.</w:t>
      </w:r>
    </w:p>
    <w:p w14:paraId="1539448E" w14:textId="4546CBB8" w:rsidR="007A2046" w:rsidRPr="00E56D6D" w:rsidRDefault="007A2046" w:rsidP="007A2046">
      <w:pPr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Zaciąga się długoter</w:t>
      </w:r>
      <w:r w:rsidR="007503A9" w:rsidRPr="00E56D6D">
        <w:rPr>
          <w:rFonts w:asciiTheme="minorHAnsi" w:hAnsiTheme="minorHAnsi" w:cstheme="minorHAnsi"/>
          <w:szCs w:val="24"/>
        </w:rPr>
        <w:t xml:space="preserve">minowy kredyt w wysokości 7 000 </w:t>
      </w:r>
      <w:r w:rsidRPr="00E56D6D">
        <w:rPr>
          <w:rFonts w:asciiTheme="minorHAnsi" w:hAnsiTheme="minorHAnsi" w:cstheme="minorHAnsi"/>
          <w:szCs w:val="24"/>
        </w:rPr>
        <w:t>0</w:t>
      </w:r>
      <w:r w:rsidR="007503A9" w:rsidRPr="00E56D6D">
        <w:rPr>
          <w:rFonts w:asciiTheme="minorHAnsi" w:hAnsiTheme="minorHAnsi" w:cstheme="minorHAnsi"/>
          <w:szCs w:val="24"/>
        </w:rPr>
        <w:t>00,00 zł (słownie: siedem milionów</w:t>
      </w:r>
      <w:r w:rsidRPr="00E56D6D">
        <w:rPr>
          <w:rFonts w:asciiTheme="minorHAnsi" w:hAnsiTheme="minorHAnsi" w:cstheme="minorHAnsi"/>
          <w:szCs w:val="24"/>
        </w:rPr>
        <w:t xml:space="preserve"> złotych) z przeznaczeniem na sfinansowanie planowanego deficytu budżetu Powiatu Wyszkowskiego w 2</w:t>
      </w:r>
      <w:r w:rsidR="007503A9" w:rsidRPr="00E56D6D">
        <w:rPr>
          <w:rFonts w:asciiTheme="minorHAnsi" w:hAnsiTheme="minorHAnsi" w:cstheme="minorHAnsi"/>
          <w:szCs w:val="24"/>
        </w:rPr>
        <w:t>024</w:t>
      </w:r>
      <w:r w:rsidRPr="00E56D6D">
        <w:rPr>
          <w:rFonts w:asciiTheme="minorHAnsi" w:hAnsiTheme="minorHAnsi" w:cstheme="minorHAnsi"/>
          <w:szCs w:val="24"/>
        </w:rPr>
        <w:t xml:space="preserve"> r</w:t>
      </w:r>
      <w:r w:rsidR="001441BE" w:rsidRPr="00E56D6D">
        <w:rPr>
          <w:rFonts w:asciiTheme="minorHAnsi" w:hAnsiTheme="minorHAnsi" w:cstheme="minorHAnsi"/>
          <w:szCs w:val="24"/>
        </w:rPr>
        <w:t>oku.</w:t>
      </w:r>
    </w:p>
    <w:p w14:paraId="5107A9E4" w14:textId="77777777" w:rsidR="007A2046" w:rsidRPr="00E56D6D" w:rsidRDefault="007A2046" w:rsidP="007A2046">
      <w:pPr>
        <w:jc w:val="both"/>
        <w:rPr>
          <w:rFonts w:asciiTheme="minorHAnsi" w:hAnsiTheme="minorHAnsi" w:cstheme="minorHAnsi"/>
          <w:szCs w:val="24"/>
        </w:rPr>
      </w:pPr>
    </w:p>
    <w:p w14:paraId="2E0D7369" w14:textId="77777777" w:rsidR="007A2046" w:rsidRPr="00E56D6D" w:rsidRDefault="007A2046" w:rsidP="007A2046">
      <w:pPr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2.</w:t>
      </w:r>
    </w:p>
    <w:p w14:paraId="12B688ED" w14:textId="77777777" w:rsidR="007A2046" w:rsidRDefault="007A2046" w:rsidP="007A2046">
      <w:pPr>
        <w:pStyle w:val="Tekstpodstawowywcity"/>
        <w:ind w:left="0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Zobowiązania wynikające z zaciągnięcia kredytu sfinansowane zostaną z dochodów własnych Powiatu.</w:t>
      </w:r>
    </w:p>
    <w:p w14:paraId="32EBC15F" w14:textId="77777777" w:rsidR="001A28DA" w:rsidRPr="00E56D6D" w:rsidRDefault="001A28DA" w:rsidP="001A28DA">
      <w:pPr>
        <w:pStyle w:val="Tekstpodstawowywcity"/>
        <w:spacing w:after="0"/>
        <w:ind w:left="0"/>
        <w:rPr>
          <w:rFonts w:asciiTheme="minorHAnsi" w:hAnsiTheme="minorHAnsi" w:cstheme="minorHAnsi"/>
          <w:szCs w:val="24"/>
        </w:rPr>
      </w:pPr>
    </w:p>
    <w:p w14:paraId="7FAF9E4C" w14:textId="77777777" w:rsidR="007A2046" w:rsidRPr="00E56D6D" w:rsidRDefault="007A2046" w:rsidP="007A2046">
      <w:pPr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3.</w:t>
      </w:r>
    </w:p>
    <w:p w14:paraId="5A885639" w14:textId="77777777" w:rsidR="007A2046" w:rsidRDefault="007A2046" w:rsidP="007A2046">
      <w:pPr>
        <w:pStyle w:val="Tekstpodstawowywcity"/>
        <w:ind w:left="0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Okres</w:t>
      </w:r>
      <w:r w:rsidR="007503A9" w:rsidRPr="00E56D6D">
        <w:rPr>
          <w:rFonts w:asciiTheme="minorHAnsi" w:hAnsiTheme="minorHAnsi" w:cstheme="minorHAnsi"/>
          <w:szCs w:val="24"/>
        </w:rPr>
        <w:t xml:space="preserve"> kredytowania obejmuje lata 2024</w:t>
      </w:r>
      <w:r w:rsidRPr="00E56D6D">
        <w:rPr>
          <w:rFonts w:asciiTheme="minorHAnsi" w:hAnsiTheme="minorHAnsi" w:cstheme="minorHAnsi"/>
          <w:szCs w:val="24"/>
        </w:rPr>
        <w:t xml:space="preserve"> – 2028 łącznie z okresem karencji. Spłat</w:t>
      </w:r>
      <w:r w:rsidR="007503A9" w:rsidRPr="00E56D6D">
        <w:rPr>
          <w:rFonts w:asciiTheme="minorHAnsi" w:hAnsiTheme="minorHAnsi" w:cstheme="minorHAnsi"/>
          <w:szCs w:val="24"/>
        </w:rPr>
        <w:t>a kapitału nastąpi w latach 2024</w:t>
      </w:r>
      <w:r w:rsidRPr="00E56D6D">
        <w:rPr>
          <w:rFonts w:asciiTheme="minorHAnsi" w:hAnsiTheme="minorHAnsi" w:cstheme="minorHAnsi"/>
          <w:szCs w:val="24"/>
        </w:rPr>
        <w:t>-2028.</w:t>
      </w:r>
    </w:p>
    <w:p w14:paraId="1A7E892C" w14:textId="77777777" w:rsidR="001A28DA" w:rsidRPr="00E56D6D" w:rsidRDefault="001A28DA" w:rsidP="001A28D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Cs w:val="24"/>
        </w:rPr>
      </w:pPr>
    </w:p>
    <w:p w14:paraId="3B60BDE5" w14:textId="77777777" w:rsidR="007A2046" w:rsidRPr="00E56D6D" w:rsidRDefault="007A2046" w:rsidP="00FB10C0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4.</w:t>
      </w:r>
    </w:p>
    <w:p w14:paraId="0961D755" w14:textId="601DDED8" w:rsidR="007A2046" w:rsidRDefault="007A2046" w:rsidP="007A2046">
      <w:pPr>
        <w:pStyle w:val="Tekstpodstawowywcity"/>
        <w:ind w:left="0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 xml:space="preserve">Zabezpieczeniem spłaty kredytu będą środki zarezerwowane na ten cel </w:t>
      </w:r>
      <w:r w:rsidR="007503A9" w:rsidRPr="00E56D6D">
        <w:rPr>
          <w:rFonts w:asciiTheme="minorHAnsi" w:hAnsiTheme="minorHAnsi" w:cstheme="minorHAnsi"/>
          <w:szCs w:val="24"/>
        </w:rPr>
        <w:t xml:space="preserve">w budżecie powiatu </w:t>
      </w:r>
      <w:r w:rsidR="00FB10C0">
        <w:rPr>
          <w:rFonts w:asciiTheme="minorHAnsi" w:hAnsiTheme="minorHAnsi" w:cstheme="minorHAnsi"/>
          <w:szCs w:val="24"/>
        </w:rPr>
        <w:br/>
      </w:r>
      <w:r w:rsidR="007503A9" w:rsidRPr="00E56D6D">
        <w:rPr>
          <w:rFonts w:asciiTheme="minorHAnsi" w:hAnsiTheme="minorHAnsi" w:cstheme="minorHAnsi"/>
          <w:szCs w:val="24"/>
        </w:rPr>
        <w:t>w latach 2024</w:t>
      </w:r>
      <w:r w:rsidRPr="00E56D6D">
        <w:rPr>
          <w:rFonts w:asciiTheme="minorHAnsi" w:hAnsiTheme="minorHAnsi" w:cstheme="minorHAnsi"/>
          <w:szCs w:val="24"/>
        </w:rPr>
        <w:t xml:space="preserve"> – 2028 w wysokości określonej każdorazowo w uchwale budżetowej oraz weksel in blanco z deklaracją wekslową.</w:t>
      </w:r>
    </w:p>
    <w:p w14:paraId="2AC1C655" w14:textId="77777777" w:rsidR="001A28DA" w:rsidRPr="00E56D6D" w:rsidRDefault="001A28DA" w:rsidP="001A28D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Cs w:val="24"/>
        </w:rPr>
      </w:pPr>
    </w:p>
    <w:p w14:paraId="098E82E4" w14:textId="77777777" w:rsidR="007A2046" w:rsidRPr="00E56D6D" w:rsidRDefault="007A2046" w:rsidP="007A2046">
      <w:pPr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5.</w:t>
      </w:r>
    </w:p>
    <w:p w14:paraId="3B402258" w14:textId="15CB6200" w:rsidR="007A2046" w:rsidRDefault="007A2046" w:rsidP="007A2046">
      <w:pPr>
        <w:pStyle w:val="Tekstpodstawowywcity"/>
        <w:ind w:left="0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 xml:space="preserve">Upoważnia się Zarząd Powiatu do przeprowadzenia procedury przetargowej na wyłonienie banku w przedmiocie, o którym mowa w § 1 w oparciu o przepisy ustawy z dnia </w:t>
      </w:r>
      <w:r w:rsidR="00FB10C0">
        <w:rPr>
          <w:rFonts w:asciiTheme="minorHAnsi" w:hAnsiTheme="minorHAnsi" w:cstheme="minorHAnsi"/>
          <w:szCs w:val="24"/>
        </w:rPr>
        <w:br/>
      </w:r>
      <w:r w:rsidRPr="00E56D6D">
        <w:rPr>
          <w:rFonts w:asciiTheme="minorHAnsi" w:hAnsiTheme="minorHAnsi" w:cstheme="minorHAnsi"/>
          <w:szCs w:val="24"/>
        </w:rPr>
        <w:t>11 września 2019 r. Prawo zamó</w:t>
      </w:r>
      <w:r w:rsidR="007503A9" w:rsidRPr="00E56D6D">
        <w:rPr>
          <w:rFonts w:asciiTheme="minorHAnsi" w:hAnsiTheme="minorHAnsi" w:cstheme="minorHAnsi"/>
          <w:szCs w:val="24"/>
        </w:rPr>
        <w:t>wień publicznych (Dz. U. z 2023 r. poz.1605 z późn. zm.</w:t>
      </w:r>
      <w:r w:rsidRPr="00E56D6D">
        <w:rPr>
          <w:rFonts w:asciiTheme="minorHAnsi" w:hAnsiTheme="minorHAnsi" w:cstheme="minorHAnsi"/>
          <w:szCs w:val="24"/>
        </w:rPr>
        <w:t>)</w:t>
      </w:r>
    </w:p>
    <w:p w14:paraId="35D63648" w14:textId="77777777" w:rsidR="001A28DA" w:rsidRPr="00E56D6D" w:rsidRDefault="001A28DA" w:rsidP="001A28D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Cs w:val="24"/>
        </w:rPr>
      </w:pPr>
    </w:p>
    <w:p w14:paraId="267268AE" w14:textId="77777777" w:rsidR="007A2046" w:rsidRPr="00E56D6D" w:rsidRDefault="007A2046" w:rsidP="00FB10C0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6.</w:t>
      </w:r>
    </w:p>
    <w:p w14:paraId="0E26A578" w14:textId="77777777" w:rsidR="007A2046" w:rsidRDefault="007A2046" w:rsidP="007A2046">
      <w:pPr>
        <w:pStyle w:val="Tekstpodstawowywcity"/>
        <w:ind w:left="0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Wykonanie uchwały powierza się Zarządowi Powiatu.</w:t>
      </w:r>
    </w:p>
    <w:p w14:paraId="4179709A" w14:textId="77777777" w:rsidR="001A28DA" w:rsidRPr="00E56D6D" w:rsidRDefault="001A28DA" w:rsidP="001A28DA">
      <w:pPr>
        <w:pStyle w:val="Tekstpodstawowywcity"/>
        <w:spacing w:after="0"/>
        <w:ind w:left="0"/>
        <w:rPr>
          <w:rFonts w:asciiTheme="minorHAnsi" w:hAnsiTheme="minorHAnsi" w:cstheme="minorHAnsi"/>
          <w:szCs w:val="24"/>
        </w:rPr>
      </w:pPr>
    </w:p>
    <w:p w14:paraId="426043D3" w14:textId="77777777" w:rsidR="007A2046" w:rsidRPr="00E56D6D" w:rsidRDefault="007A2046" w:rsidP="007A2046">
      <w:pPr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§ 7.</w:t>
      </w:r>
    </w:p>
    <w:p w14:paraId="3E3A3C6E" w14:textId="77777777" w:rsidR="007A2046" w:rsidRPr="00E56D6D" w:rsidRDefault="007A2046" w:rsidP="007A2046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Uchwała wchodzi w życie z dniem podjęcia.</w:t>
      </w:r>
    </w:p>
    <w:p w14:paraId="024BE9EF" w14:textId="77777777" w:rsidR="00FB10C0" w:rsidRDefault="00FB10C0" w:rsidP="007A2046">
      <w:pPr>
        <w:rPr>
          <w:rFonts w:asciiTheme="minorHAnsi" w:hAnsiTheme="minorHAnsi" w:cstheme="minorHAnsi"/>
          <w:szCs w:val="24"/>
        </w:rPr>
      </w:pPr>
    </w:p>
    <w:p w14:paraId="5C545EA6" w14:textId="77777777" w:rsidR="00FB10C0" w:rsidRDefault="00FB10C0" w:rsidP="007A2046">
      <w:pPr>
        <w:rPr>
          <w:rFonts w:asciiTheme="minorHAnsi" w:hAnsiTheme="minorHAnsi" w:cstheme="minorHAnsi"/>
          <w:szCs w:val="24"/>
        </w:rPr>
      </w:pPr>
    </w:p>
    <w:p w14:paraId="7DF4FB5B" w14:textId="77777777" w:rsidR="00FB10C0" w:rsidRDefault="00FB10C0" w:rsidP="007A2046">
      <w:pPr>
        <w:rPr>
          <w:rFonts w:asciiTheme="minorHAnsi" w:hAnsiTheme="minorHAnsi" w:cstheme="minorHAnsi"/>
          <w:szCs w:val="24"/>
        </w:rPr>
      </w:pPr>
    </w:p>
    <w:p w14:paraId="6F564964" w14:textId="77777777" w:rsidR="00FB10C0" w:rsidRDefault="00FB10C0" w:rsidP="007A2046">
      <w:pPr>
        <w:rPr>
          <w:rFonts w:asciiTheme="minorHAnsi" w:hAnsiTheme="minorHAnsi" w:cstheme="minorHAnsi"/>
          <w:szCs w:val="24"/>
        </w:rPr>
      </w:pPr>
    </w:p>
    <w:p w14:paraId="318EADC6" w14:textId="77777777" w:rsidR="00FB10C0" w:rsidRDefault="00FB10C0" w:rsidP="007A2046">
      <w:pPr>
        <w:rPr>
          <w:rFonts w:asciiTheme="minorHAnsi" w:hAnsiTheme="minorHAnsi" w:cstheme="minorHAnsi"/>
          <w:szCs w:val="24"/>
        </w:rPr>
      </w:pPr>
    </w:p>
    <w:p w14:paraId="1DD2DA23" w14:textId="77777777" w:rsidR="007A2046" w:rsidRPr="00E56D6D" w:rsidRDefault="007A2046" w:rsidP="007A2046">
      <w:pPr>
        <w:suppressAutoHyphens w:val="0"/>
        <w:spacing w:before="100" w:beforeAutospacing="1"/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lastRenderedPageBreak/>
        <w:t>U Z A S A D N I E N I E</w:t>
      </w:r>
    </w:p>
    <w:p w14:paraId="3D0722FE" w14:textId="77777777" w:rsidR="00E67ABF" w:rsidRPr="00E56D6D" w:rsidRDefault="00E67ABF" w:rsidP="007A2046">
      <w:pPr>
        <w:suppressAutoHyphens w:val="0"/>
        <w:spacing w:before="100" w:beforeAutospacing="1"/>
        <w:jc w:val="center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do projektu uchwały Rady Powiatu w Wyszkowie w sprawie zaciągnięcia kredytu długoterminowego</w:t>
      </w:r>
    </w:p>
    <w:p w14:paraId="55D63F8A" w14:textId="77777777" w:rsidR="007A2046" w:rsidRPr="00E56D6D" w:rsidRDefault="007A2046" w:rsidP="007A2046">
      <w:pPr>
        <w:suppressAutoHyphens w:val="0"/>
        <w:spacing w:before="100" w:beforeAutospacing="1"/>
        <w:jc w:val="center"/>
        <w:rPr>
          <w:rFonts w:asciiTheme="minorHAnsi" w:hAnsiTheme="minorHAnsi" w:cstheme="minorHAnsi"/>
          <w:color w:val="5B9BD5" w:themeColor="accent1"/>
          <w:szCs w:val="24"/>
        </w:rPr>
      </w:pPr>
    </w:p>
    <w:p w14:paraId="17508619" w14:textId="77777777" w:rsidR="007A2046" w:rsidRPr="00E56D6D" w:rsidRDefault="001441BE" w:rsidP="007A2046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>B</w:t>
      </w:r>
      <w:r w:rsidR="007A2046" w:rsidRPr="00E56D6D">
        <w:rPr>
          <w:rFonts w:asciiTheme="minorHAnsi" w:hAnsiTheme="minorHAnsi" w:cstheme="minorHAnsi"/>
          <w:szCs w:val="24"/>
        </w:rPr>
        <w:t>udżet powiatu zamyka się deficytem. Źródłem sfinansowania deficytu jest między innymi długoterminowy kredyt bankowy jaki za</w:t>
      </w:r>
      <w:r w:rsidRPr="00E56D6D">
        <w:rPr>
          <w:rFonts w:asciiTheme="minorHAnsi" w:hAnsiTheme="minorHAnsi" w:cstheme="minorHAnsi"/>
          <w:szCs w:val="24"/>
        </w:rPr>
        <w:t>mi</w:t>
      </w:r>
      <w:r w:rsidR="005C4B4C" w:rsidRPr="00E56D6D">
        <w:rPr>
          <w:rFonts w:asciiTheme="minorHAnsi" w:hAnsiTheme="minorHAnsi" w:cstheme="minorHAnsi"/>
          <w:szCs w:val="24"/>
        </w:rPr>
        <w:t xml:space="preserve">erzamy zaciągnąć w kwocie 7 000 </w:t>
      </w:r>
      <w:r w:rsidR="007A2046" w:rsidRPr="00E56D6D">
        <w:rPr>
          <w:rFonts w:asciiTheme="minorHAnsi" w:hAnsiTheme="minorHAnsi" w:cstheme="minorHAnsi"/>
          <w:szCs w:val="24"/>
        </w:rPr>
        <w:t>000,00</w:t>
      </w:r>
      <w:r w:rsidRPr="00E56D6D">
        <w:rPr>
          <w:rFonts w:asciiTheme="minorHAnsi" w:hAnsiTheme="minorHAnsi" w:cstheme="minorHAnsi"/>
          <w:szCs w:val="24"/>
        </w:rPr>
        <w:t xml:space="preserve"> zł.</w:t>
      </w:r>
    </w:p>
    <w:p w14:paraId="07353551" w14:textId="77777777" w:rsidR="007A2046" w:rsidRPr="00E56D6D" w:rsidRDefault="007A2046" w:rsidP="007A2046">
      <w:pPr>
        <w:suppressAutoHyphens w:val="0"/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 xml:space="preserve">Oprocentowanie kredytu oparte będzie na stawce WIBOR </w:t>
      </w:r>
      <w:r w:rsidR="001441BE" w:rsidRPr="00E56D6D">
        <w:rPr>
          <w:rFonts w:asciiTheme="minorHAnsi" w:hAnsiTheme="minorHAnsi" w:cstheme="minorHAnsi"/>
          <w:szCs w:val="24"/>
        </w:rPr>
        <w:t>3M + marża banku tj. około 6 - 6,5</w:t>
      </w:r>
      <w:r w:rsidRPr="00E56D6D">
        <w:rPr>
          <w:rFonts w:asciiTheme="minorHAnsi" w:hAnsiTheme="minorHAnsi" w:cstheme="minorHAnsi"/>
          <w:szCs w:val="24"/>
        </w:rPr>
        <w:t>% w skali roku. Spłata ka</w:t>
      </w:r>
      <w:r w:rsidR="001441BE" w:rsidRPr="00E56D6D">
        <w:rPr>
          <w:rFonts w:asciiTheme="minorHAnsi" w:hAnsiTheme="minorHAnsi" w:cstheme="minorHAnsi"/>
          <w:szCs w:val="24"/>
        </w:rPr>
        <w:t>pitału nastąpi w okresie czterech lat począwszy od 2024</w:t>
      </w:r>
      <w:r w:rsidRPr="00E56D6D">
        <w:rPr>
          <w:rFonts w:asciiTheme="minorHAnsi" w:hAnsiTheme="minorHAnsi" w:cstheme="minorHAnsi"/>
          <w:szCs w:val="24"/>
        </w:rPr>
        <w:t xml:space="preserve"> roku, w  ratach miesięcznych. Odsetki płatne będą w okresach miesięcznych począwszy od miesiąca, w którym uruchomiono  I transzę kredytu. Zabezpieczeniem spłaty kredytu będą środki zarezerwowane na ten cel </w:t>
      </w:r>
      <w:r w:rsidR="001441BE" w:rsidRPr="00E56D6D">
        <w:rPr>
          <w:rFonts w:asciiTheme="minorHAnsi" w:hAnsiTheme="minorHAnsi" w:cstheme="minorHAnsi"/>
          <w:szCs w:val="24"/>
        </w:rPr>
        <w:t>w budżecie powiatu w latach 2024</w:t>
      </w:r>
      <w:r w:rsidRPr="00E56D6D">
        <w:rPr>
          <w:rFonts w:asciiTheme="minorHAnsi" w:hAnsiTheme="minorHAnsi" w:cstheme="minorHAnsi"/>
          <w:szCs w:val="24"/>
        </w:rPr>
        <w:t xml:space="preserve"> – 2028 w wysokości określonej każdorazowo w uchwale budżetowej oraz weksel in blanco wraz z deklaracją wekslową.</w:t>
      </w:r>
    </w:p>
    <w:p w14:paraId="1F4B1BCD" w14:textId="77777777" w:rsidR="007A2046" w:rsidRPr="00E56D6D" w:rsidRDefault="007A2046" w:rsidP="007A2046">
      <w:pPr>
        <w:suppressAutoHyphens w:val="0"/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E56D6D">
        <w:rPr>
          <w:rFonts w:asciiTheme="minorHAnsi" w:hAnsiTheme="minorHAnsi" w:cstheme="minorHAnsi"/>
          <w:szCs w:val="24"/>
        </w:rPr>
        <w:t xml:space="preserve">Zaciągnięty kredyt zamierzamy spłacić z przyszłych dochodów własnych w tym m.in.  z udziału w podatku dochodowym od osób fizycznych. </w:t>
      </w:r>
    </w:p>
    <w:p w14:paraId="1F7643DE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17165E90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503675A8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544C8279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163650FF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CCE15D6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49288C5B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39D6231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7CCB131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42B671E7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6C3C813C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6836BE39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172C9269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23F989BB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7259EA1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9435C35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68352F4C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5B6472D7" w14:textId="77777777" w:rsidR="007A2046" w:rsidRPr="00E56D6D" w:rsidRDefault="007A2046" w:rsidP="007A2046">
      <w:pPr>
        <w:rPr>
          <w:rFonts w:asciiTheme="minorHAnsi" w:hAnsiTheme="minorHAnsi" w:cstheme="minorHAnsi"/>
          <w:szCs w:val="24"/>
        </w:rPr>
      </w:pPr>
    </w:p>
    <w:p w14:paraId="37968217" w14:textId="77777777" w:rsidR="001D7A7D" w:rsidRPr="00E56D6D" w:rsidRDefault="001D7A7D">
      <w:pPr>
        <w:rPr>
          <w:rFonts w:asciiTheme="minorHAnsi" w:hAnsiTheme="minorHAnsi" w:cstheme="minorHAnsi"/>
          <w:szCs w:val="24"/>
        </w:rPr>
      </w:pPr>
    </w:p>
    <w:sectPr w:rsidR="001D7A7D" w:rsidRPr="00E5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46"/>
    <w:rsid w:val="001441BE"/>
    <w:rsid w:val="001A28DA"/>
    <w:rsid w:val="001D7A7D"/>
    <w:rsid w:val="0040043C"/>
    <w:rsid w:val="00572AC5"/>
    <w:rsid w:val="005C4B4C"/>
    <w:rsid w:val="007503A9"/>
    <w:rsid w:val="00757309"/>
    <w:rsid w:val="007A2046"/>
    <w:rsid w:val="00AA68B9"/>
    <w:rsid w:val="00E56D6D"/>
    <w:rsid w:val="00E67ABF"/>
    <w:rsid w:val="00FB10C0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67F5"/>
  <w15:chartTrackingRefBased/>
  <w15:docId w15:val="{074529FA-57EC-4CB7-87C1-CF061E41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7A2046"/>
    <w:pPr>
      <w:jc w:val="center"/>
    </w:pPr>
    <w:rPr>
      <w:sz w:val="32"/>
    </w:rPr>
  </w:style>
  <w:style w:type="character" w:customStyle="1" w:styleId="PodtytuZnak">
    <w:name w:val="Podtytuł Znak"/>
    <w:basedOn w:val="Domylnaczcionkaakapitu"/>
    <w:link w:val="Podtytu"/>
    <w:rsid w:val="007A204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A204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7A204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2046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204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20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0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Siembor</cp:lastModifiedBy>
  <cp:revision>10</cp:revision>
  <cp:lastPrinted>2024-07-29T12:26:00Z</cp:lastPrinted>
  <dcterms:created xsi:type="dcterms:W3CDTF">2024-07-29T11:08:00Z</dcterms:created>
  <dcterms:modified xsi:type="dcterms:W3CDTF">2024-08-05T06:07:00Z</dcterms:modified>
</cp:coreProperties>
</file>