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C49F" w14:textId="280D3F5E" w:rsidR="00525CB6" w:rsidRPr="00E368EB" w:rsidRDefault="00525CB6" w:rsidP="00525CB6">
      <w:pPr>
        <w:spacing w:after="0"/>
        <w:jc w:val="center"/>
        <w:rPr>
          <w:rFonts w:ascii="Calibri" w:hAnsi="Calibri" w:cs="Calibri"/>
          <w:bCs/>
          <w:sz w:val="28"/>
          <w:szCs w:val="28"/>
        </w:rPr>
      </w:pPr>
      <w:r w:rsidRPr="00E368EB">
        <w:rPr>
          <w:rFonts w:ascii="Calibri" w:hAnsi="Calibri" w:cs="Calibri"/>
          <w:bCs/>
          <w:sz w:val="28"/>
          <w:szCs w:val="28"/>
        </w:rPr>
        <w:t xml:space="preserve">Uchwała Nr </w:t>
      </w:r>
      <w:r w:rsidR="00202A4C" w:rsidRPr="00E368EB">
        <w:rPr>
          <w:rFonts w:ascii="Calibri" w:hAnsi="Calibri" w:cs="Calibri"/>
          <w:bCs/>
          <w:sz w:val="28"/>
          <w:szCs w:val="28"/>
        </w:rPr>
        <w:t>9/28/2024</w:t>
      </w:r>
    </w:p>
    <w:p w14:paraId="71CF1199" w14:textId="7E1AF9EC" w:rsidR="00525CB6" w:rsidRPr="00E368EB" w:rsidRDefault="00525CB6" w:rsidP="00525CB6">
      <w:pPr>
        <w:spacing w:after="0"/>
        <w:jc w:val="center"/>
        <w:rPr>
          <w:rFonts w:ascii="Calibri" w:hAnsi="Calibri" w:cs="Calibri"/>
          <w:bCs/>
          <w:sz w:val="28"/>
          <w:szCs w:val="28"/>
        </w:rPr>
      </w:pPr>
      <w:r w:rsidRPr="00E368EB">
        <w:rPr>
          <w:rFonts w:ascii="Calibri" w:hAnsi="Calibri" w:cs="Calibri"/>
          <w:bCs/>
          <w:sz w:val="28"/>
          <w:szCs w:val="28"/>
        </w:rPr>
        <w:t>Zarządu Powiatu Wyszkowskiego</w:t>
      </w:r>
    </w:p>
    <w:p w14:paraId="2FE31BFC" w14:textId="2A3FBA9B" w:rsidR="00525CB6" w:rsidRDefault="00525CB6" w:rsidP="00525CB6">
      <w:pPr>
        <w:spacing w:after="0" w:line="254" w:lineRule="auto"/>
        <w:jc w:val="center"/>
        <w:rPr>
          <w:rFonts w:ascii="Calibri" w:hAnsi="Calibri" w:cs="Calibri"/>
          <w:bCs/>
          <w:sz w:val="28"/>
          <w:szCs w:val="28"/>
        </w:rPr>
      </w:pPr>
      <w:r w:rsidRPr="00E368EB">
        <w:rPr>
          <w:rFonts w:ascii="Calibri" w:hAnsi="Calibri" w:cs="Calibri"/>
          <w:bCs/>
          <w:sz w:val="28"/>
          <w:szCs w:val="28"/>
        </w:rPr>
        <w:t xml:space="preserve">z dnia </w:t>
      </w:r>
      <w:r w:rsidR="00202A4C" w:rsidRPr="00E368EB">
        <w:rPr>
          <w:rFonts w:ascii="Calibri" w:hAnsi="Calibri" w:cs="Calibri"/>
          <w:bCs/>
          <w:sz w:val="28"/>
          <w:szCs w:val="28"/>
        </w:rPr>
        <w:t>27 czerwca 2024 r.</w:t>
      </w:r>
    </w:p>
    <w:p w14:paraId="35AC545F" w14:textId="77777777" w:rsidR="00E368EB" w:rsidRPr="00E368EB" w:rsidRDefault="00E368EB" w:rsidP="00525CB6">
      <w:pPr>
        <w:spacing w:after="0" w:line="254" w:lineRule="auto"/>
        <w:jc w:val="center"/>
        <w:rPr>
          <w:rFonts w:ascii="Calibri" w:hAnsi="Calibri" w:cs="Calibri"/>
          <w:bCs/>
          <w:sz w:val="28"/>
          <w:szCs w:val="28"/>
        </w:rPr>
      </w:pPr>
    </w:p>
    <w:p w14:paraId="36B560B3" w14:textId="2F2D9748" w:rsidR="00525CB6" w:rsidRPr="00E368EB" w:rsidRDefault="00525CB6" w:rsidP="00E368EB">
      <w:pPr>
        <w:spacing w:after="0" w:line="240" w:lineRule="auto"/>
        <w:jc w:val="both"/>
        <w:rPr>
          <w:rFonts w:ascii="Calibri" w:hAnsi="Calibri" w:cs="Calibri"/>
          <w:bCs/>
          <w:i/>
          <w:sz w:val="28"/>
          <w:szCs w:val="28"/>
        </w:rPr>
      </w:pPr>
      <w:r w:rsidRPr="00E368EB">
        <w:rPr>
          <w:rFonts w:ascii="Calibri" w:hAnsi="Calibri" w:cs="Calibri"/>
          <w:bCs/>
          <w:i/>
          <w:sz w:val="28"/>
          <w:szCs w:val="28"/>
        </w:rPr>
        <w:t xml:space="preserve">uchylająca uchwały w sprawie udzielenia dotacji celowej spółkom wodnym </w:t>
      </w:r>
      <w:r w:rsidR="00E368EB">
        <w:rPr>
          <w:rFonts w:ascii="Calibri" w:hAnsi="Calibri" w:cs="Calibri"/>
          <w:bCs/>
          <w:i/>
          <w:sz w:val="28"/>
          <w:szCs w:val="28"/>
        </w:rPr>
        <w:br/>
      </w:r>
      <w:r w:rsidR="001B1276" w:rsidRPr="00E368EB">
        <w:rPr>
          <w:rFonts w:ascii="Calibri" w:hAnsi="Calibri" w:cs="Calibri"/>
          <w:bCs/>
          <w:i/>
          <w:sz w:val="28"/>
          <w:szCs w:val="28"/>
        </w:rPr>
        <w:t>w</w:t>
      </w:r>
      <w:r w:rsidR="00202A4C" w:rsidRPr="00E368EB">
        <w:rPr>
          <w:rFonts w:ascii="Calibri" w:hAnsi="Calibri" w:cs="Calibri"/>
          <w:bCs/>
          <w:i/>
          <w:sz w:val="28"/>
          <w:szCs w:val="28"/>
        </w:rPr>
        <w:t xml:space="preserve"> </w:t>
      </w:r>
      <w:r w:rsidRPr="00E368EB">
        <w:rPr>
          <w:rFonts w:ascii="Calibri" w:hAnsi="Calibri" w:cs="Calibri"/>
          <w:bCs/>
          <w:i/>
          <w:sz w:val="28"/>
          <w:szCs w:val="28"/>
        </w:rPr>
        <w:t>rok 2024</w:t>
      </w:r>
    </w:p>
    <w:p w14:paraId="674B77CF" w14:textId="77777777" w:rsidR="00525CB6" w:rsidRDefault="00525CB6" w:rsidP="00525CB6">
      <w:pPr>
        <w:spacing w:line="276" w:lineRule="auto"/>
        <w:jc w:val="center"/>
        <w:rPr>
          <w:rFonts w:ascii="Arial" w:hAnsi="Arial" w:cs="Arial"/>
          <w:i/>
        </w:rPr>
      </w:pPr>
    </w:p>
    <w:p w14:paraId="554036A9" w14:textId="77777777" w:rsidR="00525CB6" w:rsidRDefault="00525CB6" w:rsidP="0004017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podstawie art. 32 ust. 1 ustawy z dnia 5 czerwca 1998 r. o samorządzie powiatowym (Dz.U. z 2024 r., poz. 107) oraz art. 443 ust. 2 ustawy z dnia 20 lipca 2017 r. Prawo wodne (Dz.U. </w:t>
      </w:r>
      <w:r>
        <w:rPr>
          <w:rFonts w:ascii="Calibri" w:hAnsi="Calibri" w:cs="Calibri"/>
          <w:sz w:val="24"/>
          <w:szCs w:val="24"/>
        </w:rPr>
        <w:br/>
        <w:t xml:space="preserve">z 2023 r., poz. 1478 z późn.zm.), w związku z § 6 Uchwały Nr X/76/2019 Rady Powiatu </w:t>
      </w:r>
      <w:r>
        <w:rPr>
          <w:rFonts w:ascii="Calibri" w:hAnsi="Calibri" w:cs="Calibri"/>
          <w:sz w:val="24"/>
          <w:szCs w:val="24"/>
        </w:rPr>
        <w:br/>
        <w:t xml:space="preserve">w Wyszkowie z dnia 26 czerwca 2019 r. w sprawie określenia zasad udzielania dotacji </w:t>
      </w:r>
      <w:r>
        <w:rPr>
          <w:rFonts w:ascii="Calibri" w:hAnsi="Calibri" w:cs="Calibri"/>
          <w:sz w:val="24"/>
          <w:szCs w:val="24"/>
        </w:rPr>
        <w:br/>
        <w:t>z budżetu Powiatu Wyszkowskiego spółkom wodnym, trybu postępowania w sprawie udzielania dotacji oraz sposobu jej rozliczania (</w:t>
      </w:r>
      <w:proofErr w:type="spellStart"/>
      <w:r>
        <w:rPr>
          <w:rFonts w:ascii="Calibri" w:hAnsi="Calibri" w:cs="Calibri"/>
          <w:sz w:val="24"/>
          <w:szCs w:val="24"/>
        </w:rPr>
        <w:t>opubl</w:t>
      </w:r>
      <w:proofErr w:type="spellEnd"/>
      <w:r>
        <w:rPr>
          <w:rFonts w:ascii="Calibri" w:hAnsi="Calibri" w:cs="Calibri"/>
          <w:sz w:val="24"/>
          <w:szCs w:val="24"/>
        </w:rPr>
        <w:t xml:space="preserve">. w </w:t>
      </w:r>
      <w:proofErr w:type="spellStart"/>
      <w:r>
        <w:rPr>
          <w:rFonts w:ascii="Calibri" w:hAnsi="Calibri" w:cs="Calibri"/>
          <w:sz w:val="24"/>
          <w:szCs w:val="24"/>
        </w:rPr>
        <w:t>Dz.Urz.Woj.Maz</w:t>
      </w:r>
      <w:proofErr w:type="spellEnd"/>
      <w:r>
        <w:rPr>
          <w:rFonts w:ascii="Calibri" w:hAnsi="Calibri" w:cs="Calibri"/>
          <w:sz w:val="24"/>
          <w:szCs w:val="24"/>
        </w:rPr>
        <w:t>. z 2019 r., poz. 8080), zmienionej Uchwałą Nr LXXII/411/2024  Rady Powiatu w Wyszkowie z dnia 31 stycznia 2024 r. w sprawie zmiany Uchwały Nr X/76/2019 Rady Powiatu w Wyszkowie z dnia 26 czerwca 2019 r. w sprawie określenia zasad udzielania dotacji z budżetu Powiatu Wyszkowskiego spółkom wodnym, trybu postępowania w sprawie udzielania dotacji oraz sposobu jej rozliczania (</w:t>
      </w:r>
      <w:proofErr w:type="spellStart"/>
      <w:r>
        <w:rPr>
          <w:rFonts w:ascii="Calibri" w:hAnsi="Calibri" w:cs="Calibri"/>
          <w:sz w:val="24"/>
          <w:szCs w:val="24"/>
        </w:rPr>
        <w:t>opubl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br/>
        <w:t xml:space="preserve">w </w:t>
      </w:r>
      <w:proofErr w:type="spellStart"/>
      <w:r>
        <w:rPr>
          <w:rFonts w:ascii="Calibri" w:hAnsi="Calibri" w:cs="Calibri"/>
          <w:sz w:val="24"/>
          <w:szCs w:val="24"/>
        </w:rPr>
        <w:t>Dz.Urz.Woj.Maz</w:t>
      </w:r>
      <w:proofErr w:type="spellEnd"/>
      <w:r>
        <w:rPr>
          <w:rFonts w:ascii="Calibri" w:hAnsi="Calibri" w:cs="Calibri"/>
          <w:sz w:val="24"/>
          <w:szCs w:val="24"/>
        </w:rPr>
        <w:t>. z 2024 r., poz. 1680), uchwala się, co następuje:</w:t>
      </w:r>
    </w:p>
    <w:p w14:paraId="4D763A05" w14:textId="77777777" w:rsidR="00E368EB" w:rsidRDefault="00E368EB" w:rsidP="00040179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1B7DD1E8" w14:textId="031165AC" w:rsidR="00525CB6" w:rsidRDefault="00525CB6" w:rsidP="00040179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§1.</w:t>
      </w:r>
    </w:p>
    <w:p w14:paraId="7CFFE90C" w14:textId="13D0069D" w:rsidR="00525CB6" w:rsidRDefault="00525CB6" w:rsidP="0004017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Uchyla się:</w:t>
      </w:r>
    </w:p>
    <w:p w14:paraId="7346AB2A" w14:textId="3F63698D" w:rsidR="00525CB6" w:rsidRDefault="00525CB6" w:rsidP="00E368E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Uchwałę Nr 5/13/2024 Zarządu Powiatu </w:t>
      </w:r>
      <w:r w:rsidR="00040179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yszkowskiego z dnia 11 czerwca 2024 r. </w:t>
      </w:r>
      <w:r>
        <w:rPr>
          <w:rFonts w:ascii="Calibri" w:hAnsi="Calibri" w:cs="Calibri"/>
          <w:sz w:val="24"/>
          <w:szCs w:val="24"/>
        </w:rPr>
        <w:br/>
        <w:t>w sprawie udzielenia dotacji celowej Spółce Wodnej Długosiodło z budżetu Powiatu Wyszkowskiego na rok 2024</w:t>
      </w:r>
      <w:r w:rsidR="00E368EB">
        <w:rPr>
          <w:rFonts w:ascii="Calibri" w:hAnsi="Calibri" w:cs="Calibri"/>
          <w:sz w:val="24"/>
          <w:szCs w:val="24"/>
        </w:rPr>
        <w:t>;</w:t>
      </w:r>
    </w:p>
    <w:p w14:paraId="506A8ABB" w14:textId="2DE8E1D0" w:rsidR="00525CB6" w:rsidRDefault="00525CB6" w:rsidP="00E368E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Uchwałę Nr 5/14/2024 Zarządu Powiatu </w:t>
      </w:r>
      <w:r w:rsidR="00040179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yszkowskiego z dnia 11 czerwca 2024 r. </w:t>
      </w:r>
      <w:r>
        <w:rPr>
          <w:rFonts w:ascii="Calibri" w:hAnsi="Calibri" w:cs="Calibri"/>
          <w:sz w:val="24"/>
          <w:szCs w:val="24"/>
        </w:rPr>
        <w:br/>
        <w:t>w sprawie udzielenia dotacji celowej Spółce Wodnej Rząśnik z budżetu Powiatu Wyszkowskiego na rok 2024</w:t>
      </w:r>
      <w:r w:rsidR="00E368EB">
        <w:rPr>
          <w:rFonts w:ascii="Calibri" w:hAnsi="Calibri" w:cs="Calibri"/>
          <w:sz w:val="24"/>
          <w:szCs w:val="24"/>
        </w:rPr>
        <w:t>;</w:t>
      </w:r>
    </w:p>
    <w:p w14:paraId="578E1E13" w14:textId="58A5FF6E" w:rsidR="00525CB6" w:rsidRDefault="00525CB6" w:rsidP="00E368E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Uchwałę Nr 5/15/2024 Zarządu Powiatu </w:t>
      </w:r>
      <w:r w:rsidR="00040179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yszkowskiego z dnia 11 czerwca 2024 r. </w:t>
      </w:r>
      <w:r>
        <w:rPr>
          <w:rFonts w:ascii="Calibri" w:hAnsi="Calibri" w:cs="Calibri"/>
          <w:sz w:val="24"/>
          <w:szCs w:val="24"/>
        </w:rPr>
        <w:br/>
        <w:t>w sprawie udzielenia dotacji celowej Spółce Wodnej Somianka z budżetu Powiatu Wyszkowskiego na rok 2024</w:t>
      </w:r>
      <w:r w:rsidR="00E368EB">
        <w:rPr>
          <w:rFonts w:ascii="Calibri" w:hAnsi="Calibri" w:cs="Calibri"/>
          <w:sz w:val="24"/>
          <w:szCs w:val="24"/>
        </w:rPr>
        <w:t>;</w:t>
      </w:r>
    </w:p>
    <w:p w14:paraId="6E83C38F" w14:textId="390976A3" w:rsidR="00525CB6" w:rsidRDefault="00525CB6" w:rsidP="00E368E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Uchwałę Nr 5/16/2024 Zarządu Powiatu </w:t>
      </w:r>
      <w:r w:rsidR="00040179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yszkowskiego z dnia 11 czerwca 2024 r. </w:t>
      </w:r>
      <w:r>
        <w:rPr>
          <w:rFonts w:ascii="Calibri" w:hAnsi="Calibri" w:cs="Calibri"/>
          <w:sz w:val="24"/>
          <w:szCs w:val="24"/>
        </w:rPr>
        <w:br/>
        <w:t>w sprawie udzielenia dotacji celowej Spółce Wodnej Wyszków z budżetu Powiatu Wyszkowskiego na rok 2024</w:t>
      </w:r>
      <w:r w:rsidR="00E368EB">
        <w:rPr>
          <w:rFonts w:ascii="Calibri" w:hAnsi="Calibri" w:cs="Calibri"/>
          <w:sz w:val="24"/>
          <w:szCs w:val="24"/>
        </w:rPr>
        <w:t>;</w:t>
      </w:r>
    </w:p>
    <w:p w14:paraId="6370BD95" w14:textId="64E10C8E" w:rsidR="00525CB6" w:rsidRPr="00525CB6" w:rsidRDefault="00525CB6" w:rsidP="00E368E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Uchwałę Nr 5/17/2024 Zarządu Powiatu </w:t>
      </w:r>
      <w:r w:rsidR="00040179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yszkowskiego z dnia 11 czerwca 2024 r. </w:t>
      </w:r>
      <w:r>
        <w:rPr>
          <w:rFonts w:ascii="Calibri" w:hAnsi="Calibri" w:cs="Calibri"/>
          <w:sz w:val="24"/>
          <w:szCs w:val="24"/>
        </w:rPr>
        <w:br/>
        <w:t>w sprawie udzielenia dotacji celowej Spółce Wodnej Zabrodzie z budżetu Powiatu Wyszkowskiego na rok 2024.</w:t>
      </w:r>
    </w:p>
    <w:p w14:paraId="6EE33B40" w14:textId="77777777" w:rsidR="00525CB6" w:rsidRDefault="00525CB6" w:rsidP="00040179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§2.</w:t>
      </w:r>
    </w:p>
    <w:p w14:paraId="42B8CBB0" w14:textId="77777777" w:rsidR="00525CB6" w:rsidRDefault="00525CB6" w:rsidP="0004017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Uchwała wchodzi w życie z dniem podjęcia.</w:t>
      </w:r>
    </w:p>
    <w:p w14:paraId="466AF089" w14:textId="77777777" w:rsidR="00525CB6" w:rsidRDefault="00525CB6" w:rsidP="00040179">
      <w:pPr>
        <w:spacing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F9A8A32" w14:textId="77777777" w:rsidR="00525CB6" w:rsidRDefault="00525CB6" w:rsidP="0004017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EF2242" w14:textId="77777777" w:rsidR="00A529D9" w:rsidRDefault="00A529D9"/>
    <w:sectPr w:rsidR="00A529D9" w:rsidSect="00040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A2C66"/>
    <w:multiLevelType w:val="hybridMultilevel"/>
    <w:tmpl w:val="BB74F3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9D2AFF"/>
    <w:multiLevelType w:val="hybridMultilevel"/>
    <w:tmpl w:val="9796FC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336066">
    <w:abstractNumId w:val="0"/>
  </w:num>
  <w:num w:numId="2" w16cid:durableId="93185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F3"/>
    <w:rsid w:val="000113F3"/>
    <w:rsid w:val="00040179"/>
    <w:rsid w:val="001B1276"/>
    <w:rsid w:val="00202A4C"/>
    <w:rsid w:val="00525CB6"/>
    <w:rsid w:val="008E395F"/>
    <w:rsid w:val="0090498E"/>
    <w:rsid w:val="00A529D9"/>
    <w:rsid w:val="00B27451"/>
    <w:rsid w:val="00D866BF"/>
    <w:rsid w:val="00E368EB"/>
    <w:rsid w:val="00F6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EF92"/>
  <w15:chartTrackingRefBased/>
  <w15:docId w15:val="{07A895D5-F552-4D9E-945F-0F5E5B3E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CB6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A83D-7093-471B-B521-C1A808E8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Równa</dc:creator>
  <cp:keywords/>
  <dc:description/>
  <cp:lastModifiedBy>Kinga Chażyńska</cp:lastModifiedBy>
  <cp:revision>2</cp:revision>
  <cp:lastPrinted>2024-07-02T08:27:00Z</cp:lastPrinted>
  <dcterms:created xsi:type="dcterms:W3CDTF">2024-07-02T09:47:00Z</dcterms:created>
  <dcterms:modified xsi:type="dcterms:W3CDTF">2024-07-02T09:47:00Z</dcterms:modified>
</cp:coreProperties>
</file>