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E01A53" w:rsidRDefault="00832886" w:rsidP="00663921">
      <w:pPr>
        <w:jc w:val="right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DF12E6">
        <w:rPr>
          <w:rFonts w:ascii="Calibri" w:hAnsi="Calibri" w:cs="Calibri"/>
          <w:sz w:val="28"/>
          <w:szCs w:val="28"/>
        </w:rPr>
        <w:t>314/1070/2024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DF12E6">
        <w:rPr>
          <w:rFonts w:ascii="Calibri" w:hAnsi="Calibri" w:cs="Calibri"/>
          <w:sz w:val="28"/>
          <w:szCs w:val="28"/>
        </w:rPr>
        <w:t>3 kwietnia 2024 r.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i/>
          <w:sz w:val="28"/>
          <w:szCs w:val="28"/>
        </w:rPr>
      </w:pPr>
      <w:r w:rsidRPr="00E01A53">
        <w:rPr>
          <w:rFonts w:ascii="Calibri" w:hAnsi="Calibri" w:cs="Calibri"/>
          <w:i/>
          <w:sz w:val="28"/>
          <w:szCs w:val="28"/>
        </w:rPr>
        <w:t xml:space="preserve">w sprawie ustalenia planu finansowego </w:t>
      </w:r>
      <w:r w:rsidR="00DB1609" w:rsidRPr="00E01A53">
        <w:rPr>
          <w:rFonts w:ascii="Calibri" w:hAnsi="Calibri" w:cs="Calibri"/>
          <w:i/>
          <w:sz w:val="28"/>
          <w:szCs w:val="28"/>
        </w:rPr>
        <w:t>wyodrębnionego</w:t>
      </w:r>
      <w:r w:rsidRPr="00E01A53">
        <w:rPr>
          <w:rFonts w:ascii="Calibri" w:hAnsi="Calibri" w:cs="Calibri"/>
          <w:i/>
          <w:sz w:val="28"/>
          <w:szCs w:val="28"/>
        </w:rPr>
        <w:t xml:space="preserve"> rachunku 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dochodów </w:t>
      </w:r>
      <w:r w:rsidR="0023434A" w:rsidRPr="00E01A53">
        <w:rPr>
          <w:rFonts w:ascii="Calibri" w:hAnsi="Calibri" w:cs="Calibri"/>
          <w:i/>
          <w:sz w:val="28"/>
          <w:szCs w:val="28"/>
        </w:rPr>
        <w:br/>
      </w:r>
      <w:r w:rsidR="00DB1609" w:rsidRPr="00E01A53">
        <w:rPr>
          <w:rFonts w:ascii="Calibri" w:hAnsi="Calibri" w:cs="Calibri"/>
          <w:i/>
          <w:sz w:val="28"/>
          <w:szCs w:val="28"/>
        </w:rPr>
        <w:t>i wydatków związanych z przeciwdziałaniem COVID-19 na 202</w:t>
      </w:r>
      <w:r w:rsidR="00DE49FA">
        <w:rPr>
          <w:rFonts w:ascii="Calibri" w:hAnsi="Calibri" w:cs="Calibri"/>
          <w:i/>
          <w:sz w:val="28"/>
          <w:szCs w:val="28"/>
        </w:rPr>
        <w:t>4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 rok</w:t>
      </w:r>
      <w:r w:rsidRPr="00E01A53">
        <w:rPr>
          <w:rFonts w:ascii="Calibri" w:hAnsi="Calibri" w:cs="Calibri"/>
          <w:i/>
          <w:sz w:val="28"/>
          <w:szCs w:val="28"/>
        </w:rPr>
        <w:t>.</w:t>
      </w:r>
    </w:p>
    <w:p w:rsidR="00832886" w:rsidRPr="00E01A53" w:rsidRDefault="00832886" w:rsidP="00832886">
      <w:pPr>
        <w:jc w:val="center"/>
        <w:rPr>
          <w:rFonts w:ascii="Calibri" w:hAnsi="Calibri" w:cs="Calibri"/>
          <w:i/>
        </w:rPr>
      </w:pPr>
    </w:p>
    <w:p w:rsidR="00832886" w:rsidRPr="00662C0A" w:rsidRDefault="00832886" w:rsidP="00662C0A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>Na podstawie art. 32 ust.</w:t>
      </w:r>
      <w:r w:rsidR="0023434A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1 i ust. 2 pkt 2 i 4 ustawy z dnia 5 czerwca 1998 r. </w:t>
      </w:r>
      <w:r w:rsidR="0023434A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o samorządzie powiatowym (Dz. U. z 202</w:t>
      </w:r>
      <w:r w:rsidR="00E01F31">
        <w:rPr>
          <w:rFonts w:ascii="Calibri" w:hAnsi="Calibri" w:cs="Calibri"/>
          <w:sz w:val="24"/>
          <w:szCs w:val="24"/>
        </w:rPr>
        <w:t>4</w:t>
      </w:r>
      <w:r w:rsidR="008F15B1">
        <w:rPr>
          <w:rFonts w:ascii="Calibri" w:hAnsi="Calibri" w:cs="Calibri"/>
          <w:sz w:val="24"/>
          <w:szCs w:val="24"/>
        </w:rPr>
        <w:t xml:space="preserve"> r.</w:t>
      </w:r>
      <w:r w:rsidR="0023434A" w:rsidRPr="00662C0A">
        <w:rPr>
          <w:rFonts w:ascii="Calibri" w:hAnsi="Calibri" w:cs="Calibri"/>
          <w:sz w:val="24"/>
          <w:szCs w:val="24"/>
        </w:rPr>
        <w:t xml:space="preserve"> poz. </w:t>
      </w:r>
      <w:r w:rsidR="00E01A53" w:rsidRPr="00662C0A">
        <w:rPr>
          <w:rFonts w:ascii="Calibri" w:hAnsi="Calibri" w:cs="Calibri"/>
          <w:sz w:val="24"/>
          <w:szCs w:val="24"/>
        </w:rPr>
        <w:t>1</w:t>
      </w:r>
      <w:r w:rsidR="00E01F31">
        <w:rPr>
          <w:rFonts w:ascii="Calibri" w:hAnsi="Calibri" w:cs="Calibri"/>
          <w:sz w:val="24"/>
          <w:szCs w:val="24"/>
        </w:rPr>
        <w:t xml:space="preserve">07) </w:t>
      </w:r>
      <w:r w:rsidRPr="00662C0A">
        <w:rPr>
          <w:rFonts w:ascii="Calibri" w:hAnsi="Calibri" w:cs="Calibri"/>
          <w:sz w:val="24"/>
          <w:szCs w:val="24"/>
        </w:rPr>
        <w:t xml:space="preserve">oraz art. 65 ust. 11 </w:t>
      </w:r>
      <w:bookmarkStart w:id="0" w:name="_GoBack"/>
      <w:bookmarkEnd w:id="0"/>
      <w:r w:rsidRPr="00662C0A">
        <w:rPr>
          <w:rFonts w:ascii="Calibri" w:hAnsi="Calibri" w:cs="Calibri"/>
          <w:sz w:val="24"/>
          <w:szCs w:val="24"/>
        </w:rPr>
        <w:t xml:space="preserve">– 13 ustawy z dnia </w:t>
      </w:r>
      <w:r w:rsidR="003E7D5D" w:rsidRPr="00662C0A">
        <w:rPr>
          <w:rFonts w:ascii="Calibri" w:hAnsi="Calibri" w:cs="Calibri"/>
          <w:sz w:val="24"/>
          <w:szCs w:val="24"/>
        </w:rPr>
        <w:t>31 marca</w:t>
      </w:r>
      <w:r w:rsidR="00A05101" w:rsidRPr="00662C0A">
        <w:rPr>
          <w:rFonts w:ascii="Calibri" w:hAnsi="Calibri" w:cs="Calibri"/>
          <w:sz w:val="24"/>
          <w:szCs w:val="24"/>
        </w:rPr>
        <w:t xml:space="preserve"> 2020 r.</w:t>
      </w:r>
      <w:r w:rsidR="003E7D5D" w:rsidRPr="00662C0A">
        <w:rPr>
          <w:rFonts w:ascii="Calibri" w:hAnsi="Calibri" w:cs="Calibri"/>
          <w:sz w:val="24"/>
          <w:szCs w:val="24"/>
        </w:rPr>
        <w:t xml:space="preserve"> </w:t>
      </w:r>
      <w:r w:rsidR="00213A27" w:rsidRPr="00662C0A">
        <w:rPr>
          <w:rFonts w:ascii="Calibri" w:hAnsi="Calibri" w:cs="Calibri"/>
          <w:sz w:val="24"/>
          <w:szCs w:val="24"/>
        </w:rPr>
        <w:t xml:space="preserve">o zmianie ustawy </w:t>
      </w:r>
      <w:r w:rsidR="003E7D5D" w:rsidRPr="00662C0A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261552" w:rsidRPr="00662C0A">
        <w:rPr>
          <w:rFonts w:ascii="Calibri" w:hAnsi="Calibri" w:cs="Calibri"/>
          <w:sz w:val="24"/>
          <w:szCs w:val="24"/>
        </w:rPr>
        <w:t xml:space="preserve"> 5</w:t>
      </w:r>
      <w:r w:rsidR="003E7D5D" w:rsidRPr="00662C0A">
        <w:rPr>
          <w:rFonts w:ascii="Calibri" w:hAnsi="Calibri" w:cs="Calibri"/>
          <w:sz w:val="24"/>
          <w:szCs w:val="24"/>
        </w:rPr>
        <w:t xml:space="preserve">68 z </w:t>
      </w:r>
      <w:proofErr w:type="spellStart"/>
      <w:r w:rsidR="003E7D5D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662C0A">
        <w:rPr>
          <w:rFonts w:ascii="Calibri" w:hAnsi="Calibri" w:cs="Calibri"/>
          <w:sz w:val="24"/>
          <w:szCs w:val="24"/>
        </w:rPr>
        <w:t>. zm.)</w:t>
      </w:r>
      <w:r w:rsidR="000A503C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1.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="003E7D5D" w:rsidRPr="00E01A53">
        <w:rPr>
          <w:rFonts w:ascii="Calibri" w:hAnsi="Calibri" w:cs="Calibri"/>
          <w:sz w:val="24"/>
          <w:szCs w:val="24"/>
        </w:rPr>
        <w:t xml:space="preserve">Ustala się plan finansowy </w:t>
      </w:r>
      <w:r w:rsidR="00DB1609" w:rsidRPr="00E01A53">
        <w:rPr>
          <w:rFonts w:ascii="Calibri" w:hAnsi="Calibri" w:cs="Calibri"/>
          <w:sz w:val="24"/>
          <w:szCs w:val="24"/>
        </w:rPr>
        <w:t>dochodów i wydatków związanych</w:t>
      </w:r>
      <w:r w:rsidR="00662C0A">
        <w:rPr>
          <w:rFonts w:ascii="Calibri" w:hAnsi="Calibri" w:cs="Calibri"/>
          <w:sz w:val="24"/>
          <w:szCs w:val="24"/>
        </w:rPr>
        <w:t xml:space="preserve"> </w:t>
      </w:r>
      <w:r w:rsidR="00DB1609" w:rsidRPr="00E01A53">
        <w:rPr>
          <w:rFonts w:ascii="Calibri" w:hAnsi="Calibri" w:cs="Calibri"/>
          <w:sz w:val="24"/>
          <w:szCs w:val="24"/>
        </w:rPr>
        <w:t xml:space="preserve">z przeciwdziałaniem </w:t>
      </w:r>
      <w:r w:rsidR="00662C0A">
        <w:rPr>
          <w:rFonts w:ascii="Calibri" w:hAnsi="Calibri" w:cs="Calibri"/>
          <w:sz w:val="24"/>
          <w:szCs w:val="24"/>
        </w:rPr>
        <w:br/>
      </w:r>
      <w:r w:rsidR="00DB1609" w:rsidRPr="00E01A53">
        <w:rPr>
          <w:rFonts w:ascii="Calibri" w:hAnsi="Calibri" w:cs="Calibri"/>
          <w:sz w:val="24"/>
          <w:szCs w:val="24"/>
        </w:rPr>
        <w:t>COVID-19</w:t>
      </w:r>
      <w:r w:rsidR="003E7D5D" w:rsidRPr="00E01A53">
        <w:rPr>
          <w:rFonts w:ascii="Calibri" w:hAnsi="Calibri" w:cs="Calibri"/>
          <w:sz w:val="24"/>
          <w:szCs w:val="24"/>
        </w:rPr>
        <w:t>, zgodnie z załącznikiem do niniejszej uchwały.</w:t>
      </w:r>
    </w:p>
    <w:p w:rsidR="00845DCC" w:rsidRPr="00E01A53" w:rsidRDefault="00845DCC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2.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Wykonanie uchwały powierza się Zarządowi Powiatu</w:t>
      </w:r>
      <w:r w:rsidR="00BA2741">
        <w:rPr>
          <w:rFonts w:ascii="Calibri" w:hAnsi="Calibri" w:cs="Calibri"/>
          <w:sz w:val="24"/>
          <w:szCs w:val="24"/>
        </w:rPr>
        <w:t xml:space="preserve"> Wyszkowskiego</w:t>
      </w:r>
      <w:r w:rsidRPr="00E01A53">
        <w:rPr>
          <w:rFonts w:ascii="Calibri" w:hAnsi="Calibri" w:cs="Calibri"/>
          <w:sz w:val="24"/>
          <w:szCs w:val="24"/>
        </w:rPr>
        <w:t>.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3.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Uchwała wchodzi w życie</w:t>
      </w:r>
      <w:r w:rsidR="003E7D5D" w:rsidRPr="00E01A53">
        <w:rPr>
          <w:rFonts w:ascii="Calibri" w:hAnsi="Calibri" w:cs="Calibri"/>
          <w:sz w:val="24"/>
          <w:szCs w:val="24"/>
        </w:rPr>
        <w:t xml:space="preserve"> z dniem podjęcia.</w:t>
      </w:r>
    </w:p>
    <w:p w:rsidR="00663921" w:rsidRPr="00E01A53" w:rsidRDefault="00663921" w:rsidP="00662C0A">
      <w:pPr>
        <w:jc w:val="both"/>
        <w:rPr>
          <w:rFonts w:ascii="Calibri" w:hAnsi="Calibri" w:cs="Calibri"/>
          <w:sz w:val="24"/>
          <w:szCs w:val="24"/>
        </w:rPr>
      </w:pPr>
    </w:p>
    <w:p w:rsidR="00A674F5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</w:t>
      </w:r>
      <w:r w:rsidR="006949A4"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134BAE"/>
    <w:rsid w:val="00213A27"/>
    <w:rsid w:val="0023434A"/>
    <w:rsid w:val="00261552"/>
    <w:rsid w:val="0034489F"/>
    <w:rsid w:val="003E7D5D"/>
    <w:rsid w:val="00662C0A"/>
    <w:rsid w:val="00663921"/>
    <w:rsid w:val="006949A4"/>
    <w:rsid w:val="006A69C4"/>
    <w:rsid w:val="00832886"/>
    <w:rsid w:val="00845DCC"/>
    <w:rsid w:val="00886B18"/>
    <w:rsid w:val="008F15B1"/>
    <w:rsid w:val="00A05101"/>
    <w:rsid w:val="00A674F5"/>
    <w:rsid w:val="00B150D8"/>
    <w:rsid w:val="00B74ABE"/>
    <w:rsid w:val="00B814C1"/>
    <w:rsid w:val="00BA2741"/>
    <w:rsid w:val="00D957C8"/>
    <w:rsid w:val="00DB1609"/>
    <w:rsid w:val="00DE49FA"/>
    <w:rsid w:val="00DF12E6"/>
    <w:rsid w:val="00E01A53"/>
    <w:rsid w:val="00E01F31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37</cp:revision>
  <cp:lastPrinted>2024-04-10T12:44:00Z</cp:lastPrinted>
  <dcterms:created xsi:type="dcterms:W3CDTF">2021-01-08T14:31:00Z</dcterms:created>
  <dcterms:modified xsi:type="dcterms:W3CDTF">2024-04-10T12:44:00Z</dcterms:modified>
</cp:coreProperties>
</file>