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B032" w14:textId="6CA5F6F4" w:rsidR="007475BA" w:rsidRDefault="007475BA" w:rsidP="00107B23">
      <w:pPr>
        <w:jc w:val="center"/>
        <w:rPr>
          <w:rFonts w:asciiTheme="minorHAnsi" w:eastAsia="MS Mincho" w:hAnsiTheme="minorHAnsi" w:cstheme="minorHAnsi"/>
          <w:sz w:val="28"/>
          <w:szCs w:val="20"/>
        </w:rPr>
      </w:pPr>
      <w:r>
        <w:rPr>
          <w:rFonts w:asciiTheme="minorHAnsi" w:eastAsia="MS Mincho" w:hAnsiTheme="minorHAnsi" w:cstheme="minorHAnsi"/>
          <w:sz w:val="28"/>
          <w:szCs w:val="20"/>
        </w:rPr>
        <w:t>Uchwała Nr</w:t>
      </w:r>
      <w:r w:rsidR="00107B23">
        <w:rPr>
          <w:rFonts w:asciiTheme="minorHAnsi" w:eastAsia="MS Mincho" w:hAnsiTheme="minorHAnsi" w:cstheme="minorHAnsi"/>
          <w:sz w:val="28"/>
          <w:szCs w:val="20"/>
        </w:rPr>
        <w:t xml:space="preserve"> 311</w:t>
      </w:r>
      <w:r>
        <w:rPr>
          <w:rFonts w:asciiTheme="minorHAnsi" w:eastAsia="MS Mincho" w:hAnsiTheme="minorHAnsi" w:cstheme="minorHAnsi"/>
          <w:sz w:val="28"/>
          <w:szCs w:val="20"/>
        </w:rPr>
        <w:t>/</w:t>
      </w:r>
      <w:r w:rsidR="00107B23">
        <w:rPr>
          <w:rFonts w:asciiTheme="minorHAnsi" w:eastAsia="MS Mincho" w:hAnsiTheme="minorHAnsi" w:cstheme="minorHAnsi"/>
          <w:sz w:val="28"/>
          <w:szCs w:val="20"/>
        </w:rPr>
        <w:t>1056</w:t>
      </w:r>
      <w:r>
        <w:rPr>
          <w:rFonts w:asciiTheme="minorHAnsi" w:eastAsia="MS Mincho" w:hAnsiTheme="minorHAnsi" w:cstheme="minorHAnsi"/>
          <w:sz w:val="28"/>
          <w:szCs w:val="20"/>
        </w:rPr>
        <w:t>/2024</w:t>
      </w:r>
    </w:p>
    <w:p w14:paraId="21ED5172" w14:textId="77777777" w:rsidR="007475BA" w:rsidRDefault="007475BA" w:rsidP="007475BA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Zarządu Powiatu Wyszkowskiego</w:t>
      </w:r>
    </w:p>
    <w:p w14:paraId="285A4FBE" w14:textId="3BA1CB49" w:rsidR="007475BA" w:rsidRDefault="007475BA" w:rsidP="007475BA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 dnia</w:t>
      </w:r>
      <w:r w:rsidR="00107B23">
        <w:rPr>
          <w:rFonts w:asciiTheme="minorHAnsi" w:hAnsiTheme="minorHAnsi" w:cstheme="minorHAnsi"/>
          <w:sz w:val="28"/>
        </w:rPr>
        <w:t xml:space="preserve"> 19 marca </w:t>
      </w:r>
      <w:r>
        <w:rPr>
          <w:rFonts w:asciiTheme="minorHAnsi" w:hAnsiTheme="minorHAnsi" w:cstheme="minorHAnsi"/>
          <w:sz w:val="28"/>
        </w:rPr>
        <w:t>2024 r.</w:t>
      </w:r>
    </w:p>
    <w:p w14:paraId="2BB1F0E2" w14:textId="77777777" w:rsidR="007475BA" w:rsidRDefault="007475BA" w:rsidP="007475BA">
      <w:pPr>
        <w:jc w:val="center"/>
        <w:rPr>
          <w:rFonts w:asciiTheme="minorHAnsi" w:hAnsiTheme="minorHAnsi" w:cstheme="minorHAnsi"/>
          <w:sz w:val="28"/>
        </w:rPr>
      </w:pPr>
    </w:p>
    <w:p w14:paraId="6472E52B" w14:textId="77777777" w:rsidR="007475BA" w:rsidRDefault="007475BA" w:rsidP="007475BA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w spra</w:t>
      </w:r>
      <w:r w:rsidR="000E2DF2">
        <w:rPr>
          <w:rFonts w:asciiTheme="minorHAnsi" w:hAnsiTheme="minorHAnsi" w:cstheme="minorHAnsi"/>
          <w:i/>
          <w:sz w:val="28"/>
          <w:szCs w:val="28"/>
        </w:rPr>
        <w:t>wie wyrażenia zgody na zawarcie</w:t>
      </w:r>
      <w:r>
        <w:rPr>
          <w:rFonts w:asciiTheme="minorHAnsi" w:hAnsiTheme="minorHAnsi" w:cstheme="minorHAnsi"/>
          <w:i/>
          <w:sz w:val="28"/>
          <w:szCs w:val="28"/>
        </w:rPr>
        <w:t xml:space="preserve"> kolej</w:t>
      </w:r>
      <w:r w:rsidR="003225B2">
        <w:rPr>
          <w:rFonts w:asciiTheme="minorHAnsi" w:hAnsiTheme="minorHAnsi" w:cstheme="minorHAnsi"/>
          <w:i/>
          <w:sz w:val="28"/>
          <w:szCs w:val="28"/>
        </w:rPr>
        <w:t>nej</w:t>
      </w:r>
      <w:r>
        <w:rPr>
          <w:rFonts w:asciiTheme="minorHAnsi" w:hAnsiTheme="minorHAnsi" w:cstheme="minorHAnsi"/>
          <w:i/>
          <w:sz w:val="28"/>
          <w:szCs w:val="28"/>
        </w:rPr>
        <w:t xml:space="preserve"> umowy dzierżawy części nieruchomości będącej w trwałym zarządzie Domu Pomocy Społeczne</w:t>
      </w:r>
      <w:r w:rsidR="00B77873">
        <w:rPr>
          <w:rFonts w:asciiTheme="minorHAnsi" w:hAnsiTheme="minorHAnsi" w:cstheme="minorHAnsi"/>
          <w:i/>
          <w:sz w:val="28"/>
          <w:szCs w:val="28"/>
        </w:rPr>
        <w:t>j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br/>
        <w:t>w Brańszczyku</w:t>
      </w:r>
    </w:p>
    <w:p w14:paraId="26CE7F02" w14:textId="77777777" w:rsidR="007475BA" w:rsidRDefault="007475BA" w:rsidP="007475BA">
      <w:pPr>
        <w:rPr>
          <w:rFonts w:asciiTheme="minorHAnsi" w:hAnsiTheme="minorHAnsi" w:cstheme="minorHAnsi"/>
          <w:sz w:val="28"/>
          <w:szCs w:val="28"/>
        </w:rPr>
      </w:pPr>
    </w:p>
    <w:p w14:paraId="5AEB4824" w14:textId="77777777" w:rsidR="007475BA" w:rsidRPr="007475BA" w:rsidRDefault="007475BA" w:rsidP="007475BA">
      <w:pPr>
        <w:ind w:firstLine="708"/>
        <w:jc w:val="both"/>
        <w:rPr>
          <w:rFonts w:ascii="Calibri" w:hAnsi="Calibri" w:cs="Calibri"/>
        </w:rPr>
      </w:pPr>
      <w:r w:rsidRPr="007475BA">
        <w:rPr>
          <w:rFonts w:ascii="Calibri" w:hAnsi="Calibri" w:cs="Calibri"/>
        </w:rPr>
        <w:t>Na podstawie art. 32 ust. 1, ust. 2 pkt. 3 ustawy z dnia 5 czerwca 1998 r. o samorządzie powiat</w:t>
      </w:r>
      <w:r w:rsidR="00205147">
        <w:rPr>
          <w:rFonts w:ascii="Calibri" w:hAnsi="Calibri" w:cs="Calibri"/>
        </w:rPr>
        <w:t>owym (Dz. U. z 2024 r. poz. 107</w:t>
      </w:r>
      <w:r w:rsidRPr="007475BA">
        <w:rPr>
          <w:rFonts w:ascii="Calibri" w:hAnsi="Calibri" w:cs="Calibri"/>
        </w:rPr>
        <w:t xml:space="preserve">), art. 25 b i art. 43 ust. 2 pkt. 3 ustawy z dnia 21 sierpnia 1997 roku o gospodarce nieruchomościami (Dz. U. z 2021 r., poz. 344 z </w:t>
      </w:r>
      <w:proofErr w:type="spellStart"/>
      <w:r w:rsidRPr="007475BA">
        <w:rPr>
          <w:rFonts w:ascii="Calibri" w:hAnsi="Calibri" w:cs="Calibri"/>
        </w:rPr>
        <w:t>późn</w:t>
      </w:r>
      <w:proofErr w:type="spellEnd"/>
      <w:r w:rsidRPr="007475BA">
        <w:rPr>
          <w:rFonts w:ascii="Calibri" w:hAnsi="Calibri" w:cs="Calibri"/>
        </w:rPr>
        <w:t>. zm.) uchwala się, co następuje:</w:t>
      </w:r>
    </w:p>
    <w:p w14:paraId="0F3B73CF" w14:textId="77777777" w:rsidR="007475BA" w:rsidRDefault="007475BA" w:rsidP="007475BA">
      <w:pPr>
        <w:jc w:val="center"/>
        <w:rPr>
          <w:rFonts w:asciiTheme="minorHAnsi" w:hAnsiTheme="minorHAnsi" w:cstheme="minorHAnsi"/>
          <w:sz w:val="28"/>
        </w:rPr>
      </w:pPr>
    </w:p>
    <w:p w14:paraId="76D680CC" w14:textId="1F9D0436" w:rsidR="00205147" w:rsidRDefault="00205147" w:rsidP="00205147">
      <w:pPr>
        <w:jc w:val="both"/>
        <w:rPr>
          <w:rFonts w:ascii="Calibri" w:hAnsi="Calibri" w:cs="Calibri"/>
        </w:rPr>
      </w:pPr>
      <w:r w:rsidRPr="00205147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1</w:t>
      </w:r>
      <w:r w:rsidRPr="00205147">
        <w:rPr>
          <w:rFonts w:ascii="Calibri" w:hAnsi="Calibri" w:cs="Calibri"/>
        </w:rPr>
        <w:t xml:space="preserve">. Wyraża się zgodę na zawarcie kolejnej umowy </w:t>
      </w:r>
      <w:r>
        <w:rPr>
          <w:rFonts w:ascii="Calibri" w:hAnsi="Calibri" w:cs="Calibri"/>
        </w:rPr>
        <w:t>dzierżawy</w:t>
      </w:r>
      <w:r w:rsidRPr="00205147">
        <w:rPr>
          <w:rFonts w:ascii="Calibri" w:hAnsi="Calibri" w:cs="Calibri"/>
        </w:rPr>
        <w:t xml:space="preserve"> na rzecz </w:t>
      </w:r>
      <w:r>
        <w:rPr>
          <w:rFonts w:ascii="Calibri" w:hAnsi="Calibri" w:cs="Calibri"/>
        </w:rPr>
        <w:t>Radosława Komora części dzi</w:t>
      </w:r>
      <w:r w:rsidR="00B77873">
        <w:rPr>
          <w:rFonts w:ascii="Calibri" w:hAnsi="Calibri" w:cs="Calibri"/>
        </w:rPr>
        <w:t xml:space="preserve">ałki </w:t>
      </w:r>
      <w:r>
        <w:rPr>
          <w:rFonts w:ascii="Calibri" w:hAnsi="Calibri" w:cs="Calibri"/>
        </w:rPr>
        <w:t>(bez zabudowań</w:t>
      </w:r>
      <w:r w:rsidR="00B77873">
        <w:rPr>
          <w:rFonts w:ascii="Calibri" w:hAnsi="Calibri" w:cs="Calibri"/>
        </w:rPr>
        <w:t xml:space="preserve"> gospodarczych</w:t>
      </w:r>
      <w:r>
        <w:rPr>
          <w:rFonts w:ascii="Calibri" w:hAnsi="Calibri" w:cs="Calibri"/>
        </w:rPr>
        <w:t>) nr ew. 360/24 położonej w miejscowości Brańszczyk, gmina Brańszczyk</w:t>
      </w:r>
      <w:r w:rsidR="003225B2">
        <w:rPr>
          <w:rFonts w:ascii="Calibri" w:hAnsi="Calibri" w:cs="Calibri"/>
        </w:rPr>
        <w:t xml:space="preserve"> o powierzchni 1,8731 ha na cele rol</w:t>
      </w:r>
      <w:r w:rsidR="002A2339">
        <w:rPr>
          <w:rFonts w:ascii="Calibri" w:hAnsi="Calibri" w:cs="Calibri"/>
        </w:rPr>
        <w:t xml:space="preserve">nicze na okres od </w:t>
      </w:r>
      <w:r w:rsidR="00107B23">
        <w:rPr>
          <w:rFonts w:ascii="Calibri" w:hAnsi="Calibri" w:cs="Calibri"/>
        </w:rPr>
        <w:br/>
      </w:r>
      <w:r w:rsidR="002A2339">
        <w:rPr>
          <w:rFonts w:ascii="Calibri" w:hAnsi="Calibri" w:cs="Calibri"/>
        </w:rPr>
        <w:t>01.04.2024</w:t>
      </w:r>
      <w:r w:rsidR="00107B23">
        <w:rPr>
          <w:rFonts w:ascii="Calibri" w:hAnsi="Calibri" w:cs="Calibri"/>
        </w:rPr>
        <w:t xml:space="preserve"> </w:t>
      </w:r>
      <w:r w:rsidR="002A2339">
        <w:rPr>
          <w:rFonts w:ascii="Calibri" w:hAnsi="Calibri" w:cs="Calibri"/>
        </w:rPr>
        <w:t>r. do 31.03.2027</w:t>
      </w:r>
      <w:r w:rsidR="00107B23">
        <w:rPr>
          <w:rFonts w:ascii="Calibri" w:hAnsi="Calibri" w:cs="Calibri"/>
        </w:rPr>
        <w:t xml:space="preserve"> </w:t>
      </w:r>
      <w:r w:rsidR="003225B2">
        <w:rPr>
          <w:rFonts w:ascii="Calibri" w:hAnsi="Calibri" w:cs="Calibri"/>
        </w:rPr>
        <w:t>r.</w:t>
      </w:r>
    </w:p>
    <w:p w14:paraId="1E17FF95" w14:textId="77777777" w:rsidR="00205147" w:rsidRDefault="00205147" w:rsidP="00205147">
      <w:pPr>
        <w:jc w:val="both"/>
        <w:rPr>
          <w:rFonts w:ascii="Calibri" w:hAnsi="Calibri" w:cs="Calibri"/>
        </w:rPr>
      </w:pPr>
    </w:p>
    <w:p w14:paraId="19B4B925" w14:textId="77777777" w:rsidR="003225B2" w:rsidRDefault="00205147" w:rsidP="00205147">
      <w:pPr>
        <w:jc w:val="both"/>
        <w:rPr>
          <w:rFonts w:ascii="Calibri" w:hAnsi="Calibri" w:cs="Calibri"/>
        </w:rPr>
      </w:pPr>
      <w:r w:rsidRPr="00205147">
        <w:rPr>
          <w:rFonts w:ascii="Calibri" w:hAnsi="Calibri" w:cs="Calibri"/>
        </w:rPr>
        <w:t>§ 2. W</w:t>
      </w:r>
      <w:r w:rsidR="003225B2">
        <w:rPr>
          <w:rFonts w:ascii="Calibri" w:hAnsi="Calibri" w:cs="Calibri"/>
        </w:rPr>
        <w:t xml:space="preserve">ykonanie uchwały powierza się </w:t>
      </w:r>
      <w:r w:rsidRPr="00205147">
        <w:rPr>
          <w:rFonts w:ascii="Calibri" w:hAnsi="Calibri" w:cs="Calibri"/>
        </w:rPr>
        <w:t xml:space="preserve">Dyrektorowi </w:t>
      </w:r>
      <w:r w:rsidR="003225B2">
        <w:rPr>
          <w:rFonts w:ascii="Calibri" w:hAnsi="Calibri" w:cs="Calibri"/>
        </w:rPr>
        <w:t xml:space="preserve">Domu Pomocy Społecznej </w:t>
      </w:r>
      <w:r w:rsidR="008F0595">
        <w:rPr>
          <w:rFonts w:ascii="Calibri" w:hAnsi="Calibri" w:cs="Calibri"/>
        </w:rPr>
        <w:t>w Brańszczyku.</w:t>
      </w:r>
    </w:p>
    <w:p w14:paraId="452F74E4" w14:textId="77777777" w:rsidR="003225B2" w:rsidRDefault="003225B2" w:rsidP="00205147">
      <w:pPr>
        <w:jc w:val="both"/>
        <w:rPr>
          <w:rFonts w:ascii="Calibri" w:hAnsi="Calibri" w:cs="Calibri"/>
        </w:rPr>
      </w:pPr>
    </w:p>
    <w:p w14:paraId="48A42E5D" w14:textId="77777777" w:rsidR="00205147" w:rsidRDefault="00205147" w:rsidP="00205147">
      <w:pPr>
        <w:jc w:val="both"/>
        <w:rPr>
          <w:rFonts w:ascii="Calibri" w:hAnsi="Calibri" w:cs="Calibri"/>
        </w:rPr>
      </w:pPr>
      <w:r w:rsidRPr="00205147">
        <w:rPr>
          <w:rFonts w:ascii="Calibri" w:hAnsi="Calibri" w:cs="Calibri"/>
        </w:rPr>
        <w:t>§ 3. Uchwała wchodzi w życie z dniem podjęcia.</w:t>
      </w:r>
    </w:p>
    <w:p w14:paraId="5D936FF6" w14:textId="77777777" w:rsidR="003225B2" w:rsidRDefault="003225B2" w:rsidP="00205147">
      <w:pPr>
        <w:jc w:val="both"/>
        <w:rPr>
          <w:rFonts w:ascii="Calibri" w:hAnsi="Calibri" w:cs="Calibri"/>
        </w:rPr>
      </w:pPr>
    </w:p>
    <w:p w14:paraId="7C3B29D3" w14:textId="77777777" w:rsidR="003225B2" w:rsidRPr="003225B2" w:rsidRDefault="003225B2" w:rsidP="003225B2">
      <w:pPr>
        <w:spacing w:after="160" w:line="254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4C06E5B" w14:textId="77777777" w:rsidR="003225B2" w:rsidRPr="00205147" w:rsidRDefault="003225B2" w:rsidP="00205147">
      <w:pPr>
        <w:jc w:val="both"/>
        <w:rPr>
          <w:rFonts w:ascii="Calibri" w:hAnsi="Calibri" w:cs="Calibri"/>
        </w:rPr>
      </w:pPr>
    </w:p>
    <w:p w14:paraId="65563F58" w14:textId="77777777" w:rsidR="00205147" w:rsidRPr="00205147" w:rsidRDefault="00205147" w:rsidP="00205147">
      <w:pPr>
        <w:spacing w:after="160" w:line="254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8C90C34" w14:textId="77777777" w:rsidR="007475BA" w:rsidRDefault="007475BA" w:rsidP="007475BA">
      <w:pPr>
        <w:jc w:val="both"/>
        <w:rPr>
          <w:rFonts w:asciiTheme="minorHAnsi" w:hAnsiTheme="minorHAnsi" w:cstheme="minorHAnsi"/>
          <w:sz w:val="28"/>
        </w:rPr>
      </w:pPr>
    </w:p>
    <w:p w14:paraId="13E5FCB0" w14:textId="77777777" w:rsidR="007475BA" w:rsidRDefault="007475BA" w:rsidP="007475BA">
      <w:pPr>
        <w:jc w:val="both"/>
        <w:rPr>
          <w:sz w:val="28"/>
        </w:rPr>
      </w:pPr>
    </w:p>
    <w:p w14:paraId="791B9E96" w14:textId="77777777" w:rsidR="007475BA" w:rsidRDefault="007475BA" w:rsidP="007475BA">
      <w:pPr>
        <w:jc w:val="both"/>
        <w:rPr>
          <w:sz w:val="28"/>
        </w:rPr>
      </w:pPr>
    </w:p>
    <w:p w14:paraId="339FD89A" w14:textId="77777777" w:rsidR="007475BA" w:rsidRDefault="007475BA" w:rsidP="007475BA"/>
    <w:p w14:paraId="16456C62" w14:textId="77777777" w:rsidR="007475BA" w:rsidRDefault="007475BA" w:rsidP="007475BA"/>
    <w:p w14:paraId="005B9651" w14:textId="77777777" w:rsidR="00E60B87" w:rsidRDefault="00E60B87"/>
    <w:sectPr w:rsidR="00E6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EB"/>
    <w:rsid w:val="000E2DF2"/>
    <w:rsid w:val="00107B23"/>
    <w:rsid w:val="00205147"/>
    <w:rsid w:val="002A2339"/>
    <w:rsid w:val="002D02B4"/>
    <w:rsid w:val="003225B2"/>
    <w:rsid w:val="00377BCD"/>
    <w:rsid w:val="004D02F7"/>
    <w:rsid w:val="007475BA"/>
    <w:rsid w:val="008F0595"/>
    <w:rsid w:val="00B77873"/>
    <w:rsid w:val="00CD7B3D"/>
    <w:rsid w:val="00D23AEB"/>
    <w:rsid w:val="00E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5DA6"/>
  <w15:chartTrackingRefBased/>
  <w15:docId w15:val="{ED69DFFD-8435-4C47-9134-6DABEF15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3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8</cp:revision>
  <cp:lastPrinted>2024-03-15T09:33:00Z</cp:lastPrinted>
  <dcterms:created xsi:type="dcterms:W3CDTF">2024-03-11T08:18:00Z</dcterms:created>
  <dcterms:modified xsi:type="dcterms:W3CDTF">2024-03-20T08:55:00Z</dcterms:modified>
</cp:coreProperties>
</file>