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8DB" w14:textId="14672763" w:rsidR="00866DFF" w:rsidRPr="00DD2D8B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DD2D8B">
        <w:rPr>
          <w:rFonts w:cs="Calibri"/>
          <w:sz w:val="28"/>
          <w:szCs w:val="28"/>
        </w:rPr>
        <w:t xml:space="preserve">Uchwała Nr </w:t>
      </w:r>
      <w:r w:rsidR="00DD2D8B" w:rsidRPr="00DD2D8B">
        <w:rPr>
          <w:sz w:val="28"/>
          <w:szCs w:val="28"/>
        </w:rPr>
        <w:t>312/1058</w:t>
      </w:r>
      <w:r w:rsidRPr="00DD2D8B">
        <w:rPr>
          <w:rFonts w:cs="Calibri"/>
          <w:sz w:val="28"/>
          <w:szCs w:val="28"/>
        </w:rPr>
        <w:t>/2024</w:t>
      </w:r>
    </w:p>
    <w:p w14:paraId="0C752F0D" w14:textId="77777777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069AB202" w14:textId="7776B59C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 w:rsidR="00DD2D8B">
        <w:rPr>
          <w:rFonts w:cs="Calibri"/>
          <w:sz w:val="28"/>
          <w:szCs w:val="28"/>
        </w:rPr>
        <w:t>22 marca</w:t>
      </w:r>
      <w:r w:rsidR="00EC02FB">
        <w:rPr>
          <w:rFonts w:cs="Calibri"/>
          <w:sz w:val="28"/>
          <w:szCs w:val="28"/>
        </w:rPr>
        <w:t xml:space="preserve"> 2024 r.</w:t>
      </w:r>
    </w:p>
    <w:p w14:paraId="77ABB79D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11AFE76B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244D9E35" w14:textId="5FEADE73" w:rsidR="00866DFF" w:rsidRPr="00662F47" w:rsidRDefault="00866DFF" w:rsidP="00866DFF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 w:rsidR="00EC02FB">
        <w:rPr>
          <w:rFonts w:cs="Calibri"/>
          <w:i/>
          <w:sz w:val="28"/>
          <w:szCs w:val="28"/>
        </w:rPr>
        <w:t xml:space="preserve">III otwartego konkursu ofert na wsparcie realizacji zadań publicznych Powiatu Wyszkowskiego w 2024 roku w zakresie </w:t>
      </w:r>
      <w:r w:rsidR="00EC02FB" w:rsidRPr="00A633D0">
        <w:rPr>
          <w:rFonts w:cstheme="minorHAnsi"/>
          <w:i/>
          <w:iCs/>
          <w:sz w:val="28"/>
          <w:szCs w:val="28"/>
        </w:rPr>
        <w:t>kultury, sztuki, ochrony dóbr kultury i dziedzictwa narodowego</w:t>
      </w:r>
      <w:r w:rsidRPr="00662F47">
        <w:rPr>
          <w:rFonts w:cs="Calibri"/>
          <w:i/>
          <w:sz w:val="28"/>
          <w:szCs w:val="28"/>
        </w:rPr>
        <w:t xml:space="preserve">. </w:t>
      </w:r>
      <w:r w:rsidR="00A47A72">
        <w:rPr>
          <w:rFonts w:cs="Calibri"/>
          <w:i/>
          <w:sz w:val="28"/>
          <w:szCs w:val="28"/>
        </w:rPr>
        <w:t xml:space="preserve"> </w:t>
      </w:r>
    </w:p>
    <w:p w14:paraId="50BB22C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632301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E6BCF9A" w14:textId="62955B95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ab/>
        <w:t xml:space="preserve">Na podstawie art. 32 ust. 1 ustawy z dnia 5 czerwca 1998 r. o samorządzie powiatowym </w:t>
      </w:r>
      <w:r w:rsidRPr="00866DFF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866DFF">
        <w:rPr>
          <w:rFonts w:cstheme="minorHAnsi"/>
          <w:sz w:val="24"/>
          <w:szCs w:val="24"/>
        </w:rPr>
        <w:t xml:space="preserve">) </w:t>
      </w:r>
      <w:r w:rsidRPr="00866DFF">
        <w:rPr>
          <w:rFonts w:cs="Calibri"/>
          <w:sz w:val="24"/>
          <w:szCs w:val="24"/>
        </w:rPr>
        <w:t xml:space="preserve">oraz § 8 ust. 3 załącznika nr 2 do Uchwały Nr </w:t>
      </w:r>
      <w:r w:rsidRPr="00866DFF">
        <w:rPr>
          <w:rFonts w:ascii="Calibri" w:hAnsi="Calibri" w:cs="Calibri"/>
          <w:sz w:val="24"/>
          <w:szCs w:val="24"/>
        </w:rPr>
        <w:t>305/1029/2024 Zarządu Powiatu Wyszkowskiego z dnia 6 lutego 2024 r. w sprawie powołania Komisji Konkursowych opiniujących oferty złożone na wsparcie realizacji zadań publicznych Powiatu Wyszkowskiego w 2024 roku</w:t>
      </w:r>
      <w:r w:rsidRPr="00866DFF">
        <w:rPr>
          <w:rFonts w:cs="Calibri"/>
          <w:sz w:val="24"/>
          <w:szCs w:val="24"/>
        </w:rPr>
        <w:t xml:space="preserve"> (ze zmianami z dnia 27 lutego 2024 r.) uchwala się, co następuje:</w:t>
      </w:r>
    </w:p>
    <w:p w14:paraId="64F5E8D4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E75BD0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1.</w:t>
      </w:r>
    </w:p>
    <w:p w14:paraId="68771D35" w14:textId="3868F09B" w:rsidR="00866DFF" w:rsidRPr="00EC02FB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C02FB">
        <w:rPr>
          <w:rFonts w:cs="Calibri"/>
          <w:sz w:val="24"/>
          <w:szCs w:val="24"/>
        </w:rPr>
        <w:t xml:space="preserve">Postanawia się rozstrzygnąć </w:t>
      </w:r>
      <w:r w:rsidR="00EC02FB" w:rsidRPr="00EC02FB">
        <w:rPr>
          <w:rFonts w:cs="Calibri"/>
          <w:sz w:val="24"/>
          <w:szCs w:val="24"/>
        </w:rPr>
        <w:t>III</w:t>
      </w:r>
      <w:r w:rsidRPr="00EC02FB">
        <w:rPr>
          <w:rFonts w:cs="Calibri"/>
          <w:sz w:val="24"/>
          <w:szCs w:val="24"/>
        </w:rPr>
        <w:t xml:space="preserve"> otwarty konkurs ofert ogłoszony Uchwałą Nr 303/10</w:t>
      </w:r>
      <w:r w:rsidR="00EC02FB" w:rsidRPr="00EC02FB">
        <w:rPr>
          <w:rFonts w:cs="Calibri"/>
          <w:sz w:val="24"/>
          <w:szCs w:val="24"/>
        </w:rPr>
        <w:t>21</w:t>
      </w:r>
      <w:r w:rsidRPr="00EC02FB">
        <w:rPr>
          <w:rFonts w:cs="Calibri"/>
          <w:sz w:val="24"/>
          <w:szCs w:val="24"/>
        </w:rPr>
        <w:t xml:space="preserve">/2024 Zarządu Powiatu Wyszkowskiego z dnia 25 stycznia 2024 r. na wsparcie realizacji zadań publicznych Powiatu Wyszkowskiego w 2024 roku w </w:t>
      </w:r>
      <w:r w:rsidR="00EC02FB" w:rsidRPr="00EC02FB">
        <w:rPr>
          <w:rFonts w:cs="Calibri"/>
          <w:sz w:val="24"/>
          <w:szCs w:val="24"/>
        </w:rPr>
        <w:t xml:space="preserve">zakresie </w:t>
      </w:r>
      <w:r w:rsidR="00EC02FB" w:rsidRPr="00EC02FB">
        <w:rPr>
          <w:rFonts w:cstheme="minorHAnsi"/>
          <w:sz w:val="24"/>
          <w:szCs w:val="24"/>
        </w:rPr>
        <w:t>kultury, sztuki, ochrony dóbr kultury i dziedzictwa narodowego</w:t>
      </w:r>
      <w:r w:rsidRPr="00EC02FB">
        <w:rPr>
          <w:rFonts w:cs="Calibri"/>
          <w:sz w:val="24"/>
          <w:szCs w:val="24"/>
        </w:rPr>
        <w:t>.</w:t>
      </w:r>
    </w:p>
    <w:p w14:paraId="262C8F27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8C9186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2.</w:t>
      </w:r>
    </w:p>
    <w:p w14:paraId="642AEE4D" w14:textId="705680F7" w:rsidR="00866DFF" w:rsidRPr="00866DFF" w:rsidRDefault="00866DFF" w:rsidP="00866DF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866DFF">
        <w:rPr>
          <w:rFonts w:asciiTheme="minorHAnsi" w:hAnsiTheme="minorHAnsi" w:cs="Calibri"/>
        </w:rPr>
        <w:t xml:space="preserve">Na realizację zadania w zakresie </w:t>
      </w:r>
      <w:r w:rsidR="00EC02FB">
        <w:rPr>
          <w:rFonts w:asciiTheme="minorHAnsi" w:hAnsiTheme="minorHAnsi" w:cs="Calibri"/>
        </w:rPr>
        <w:t xml:space="preserve">w zakresie </w:t>
      </w:r>
      <w:r w:rsidR="00EC02FB" w:rsidRPr="00DE69C5">
        <w:rPr>
          <w:rFonts w:asciiTheme="minorHAnsi" w:hAnsiTheme="minorHAnsi" w:cstheme="minorHAnsi"/>
        </w:rPr>
        <w:t xml:space="preserve">kultury, sztuki, ochrony dóbr kultury </w:t>
      </w:r>
      <w:r w:rsidR="00EC02FB">
        <w:rPr>
          <w:rFonts w:asciiTheme="minorHAnsi" w:hAnsiTheme="minorHAnsi" w:cstheme="minorHAnsi"/>
        </w:rPr>
        <w:br/>
      </w:r>
      <w:r w:rsidR="00EC02FB" w:rsidRPr="00DE69C5">
        <w:rPr>
          <w:rFonts w:asciiTheme="minorHAnsi" w:hAnsiTheme="minorHAnsi" w:cstheme="minorHAnsi"/>
        </w:rPr>
        <w:t>i dziedzictwa narodowego</w:t>
      </w:r>
      <w:r w:rsidR="00EC02FB" w:rsidRPr="00866DFF">
        <w:rPr>
          <w:rFonts w:asciiTheme="minorHAnsi" w:hAnsiTheme="minorHAnsi" w:cs="Calibri"/>
        </w:rPr>
        <w:t xml:space="preserve"> </w:t>
      </w:r>
      <w:r w:rsidRPr="00866DFF">
        <w:rPr>
          <w:rFonts w:asciiTheme="minorHAnsi" w:hAnsiTheme="minorHAnsi" w:cs="Calibri"/>
        </w:rPr>
        <w:t>postanawia się udzielić dotacji:</w:t>
      </w:r>
    </w:p>
    <w:p w14:paraId="5E04E832" w14:textId="628386ED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D2D8B">
        <w:rPr>
          <w:rFonts w:asciiTheme="minorHAnsi" w:hAnsiTheme="minorHAnsi" w:cs="Calibri"/>
        </w:rPr>
        <w:t>20.000,00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D2D8B">
        <w:rPr>
          <w:rFonts w:asciiTheme="minorHAnsi" w:hAnsiTheme="minorHAnsi" w:cs="Calibri"/>
          <w:bCs/>
          <w:lang w:eastAsia="en-US"/>
        </w:rPr>
        <w:t>dwadzieścia tysięcy</w:t>
      </w:r>
      <w:r w:rsidR="00D81C1D">
        <w:rPr>
          <w:rFonts w:asciiTheme="minorHAnsi" w:hAnsiTheme="minorHAnsi" w:cs="Calibri"/>
          <w:bCs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złotych) dla </w:t>
      </w:r>
      <w:r w:rsidR="00DD2D8B" w:rsidRPr="006801C2">
        <w:rPr>
          <w:rFonts w:ascii="Calibri" w:hAnsi="Calibri" w:cs="Calibri"/>
        </w:rPr>
        <w:t>Stowarzyszenia Kulturalne Wspólna Przyszłość</w:t>
      </w:r>
      <w:r w:rsidR="00B042B7">
        <w:rPr>
          <w:rFonts w:ascii="Calibri" w:hAnsi="Calibri" w:cs="Calibri"/>
        </w:rPr>
        <w:t xml:space="preserve"> z siedzibą w Leszczydole-Nowinach przy ul. Szkolnej 26, 07-202 Wyszków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DD2D8B" w:rsidRPr="00B042B7">
        <w:rPr>
          <w:rFonts w:ascii="Calibri" w:hAnsi="Calibri" w:cs="Calibri"/>
          <w:i/>
          <w:iCs/>
        </w:rPr>
        <w:t>Ziemia Wyszkowska w archiwach filmowych</w:t>
      </w:r>
      <w:r w:rsidRPr="00866DFF">
        <w:rPr>
          <w:rFonts w:asciiTheme="minorHAnsi" w:hAnsiTheme="minorHAnsi" w:cs="Calibri"/>
        </w:rPr>
        <w:t>;</w:t>
      </w:r>
    </w:p>
    <w:p w14:paraId="6DE9E8E6" w14:textId="3EA333E0" w:rsidR="00EC02FB" w:rsidRPr="00EC02FB" w:rsidRDefault="00EC02FB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D2D8B">
        <w:rPr>
          <w:rFonts w:asciiTheme="minorHAnsi" w:hAnsiTheme="minorHAnsi" w:cs="Calibri"/>
        </w:rPr>
        <w:t>15.000,00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D2D8B">
        <w:rPr>
          <w:rFonts w:asciiTheme="minorHAnsi" w:hAnsiTheme="minorHAnsi" w:cs="Calibri"/>
          <w:bCs/>
          <w:lang w:eastAsia="en-US"/>
        </w:rPr>
        <w:t>piętnaście tysięcy</w:t>
      </w:r>
      <w:r>
        <w:rPr>
          <w:rFonts w:asciiTheme="minorHAnsi" w:hAnsiTheme="minorHAnsi" w:cs="Calibri"/>
          <w:bCs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złotych) dla </w:t>
      </w:r>
      <w:r w:rsidR="00DD2D8B" w:rsidRPr="006801C2">
        <w:rPr>
          <w:rFonts w:ascii="Calibri" w:hAnsi="Calibri" w:cs="Calibri"/>
        </w:rPr>
        <w:t xml:space="preserve">Stowarzyszenia Form Artystycznych i Turystycznych </w:t>
      </w:r>
      <w:proofErr w:type="spellStart"/>
      <w:r w:rsidR="00DD2D8B" w:rsidRPr="006801C2">
        <w:rPr>
          <w:rFonts w:ascii="Calibri" w:hAnsi="Calibri" w:cs="Calibri"/>
        </w:rPr>
        <w:t>FormAT</w:t>
      </w:r>
      <w:proofErr w:type="spellEnd"/>
      <w:r w:rsidRPr="00866DFF">
        <w:rPr>
          <w:rFonts w:asciiTheme="minorHAnsi" w:hAnsiTheme="minorHAnsi" w:cs="Calibri"/>
          <w:lang w:eastAsia="en-US"/>
        </w:rPr>
        <w:t xml:space="preserve">, </w:t>
      </w:r>
      <w:r w:rsidR="00B042B7">
        <w:rPr>
          <w:rFonts w:asciiTheme="minorHAnsi" w:hAnsiTheme="minorHAnsi" w:cs="Calibri"/>
          <w:lang w:eastAsia="en-US"/>
        </w:rPr>
        <w:t xml:space="preserve">z siedzibą przy ul. Stefana Okrzei 104, 07-200 Wyszkowie,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B042B7" w:rsidRPr="00B042B7">
        <w:rPr>
          <w:rFonts w:ascii="Calibri" w:hAnsi="Calibri" w:cs="Calibri"/>
          <w:i/>
          <w:iCs/>
        </w:rPr>
        <w:t xml:space="preserve">"Koło </w:t>
      </w:r>
      <w:r w:rsidR="00B042B7">
        <w:rPr>
          <w:rFonts w:ascii="Calibri" w:hAnsi="Calibri" w:cs="Calibri"/>
          <w:i/>
          <w:iCs/>
        </w:rPr>
        <w:t>i</w:t>
      </w:r>
      <w:r w:rsidR="00B042B7" w:rsidRPr="00B042B7">
        <w:rPr>
          <w:rFonts w:ascii="Calibri" w:hAnsi="Calibri" w:cs="Calibri"/>
          <w:i/>
          <w:iCs/>
        </w:rPr>
        <w:t xml:space="preserve"> Ziele"</w:t>
      </w:r>
      <w:r w:rsidRPr="00866DFF">
        <w:rPr>
          <w:rFonts w:asciiTheme="minorHAnsi" w:hAnsiTheme="minorHAnsi" w:cs="Calibri"/>
        </w:rPr>
        <w:t>;</w:t>
      </w:r>
      <w:r w:rsidRPr="00EC02FB">
        <w:rPr>
          <w:rFonts w:asciiTheme="minorHAnsi" w:hAnsiTheme="minorHAnsi" w:cs="Calibri"/>
          <w:color w:val="000000"/>
          <w:lang w:eastAsia="en-US"/>
        </w:rPr>
        <w:t xml:space="preserve"> </w:t>
      </w:r>
    </w:p>
    <w:p w14:paraId="17E81681" w14:textId="3422F12B" w:rsidR="00EC02FB" w:rsidRPr="00EC02FB" w:rsidRDefault="00EC02FB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D2D8B">
        <w:rPr>
          <w:rFonts w:asciiTheme="minorHAnsi" w:hAnsiTheme="minorHAnsi" w:cs="Calibri"/>
        </w:rPr>
        <w:t>8.000,00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D2D8B">
        <w:rPr>
          <w:rFonts w:asciiTheme="minorHAnsi" w:hAnsiTheme="minorHAnsi" w:cs="Calibri"/>
          <w:bCs/>
          <w:lang w:eastAsia="en-US"/>
        </w:rPr>
        <w:t>osiem tysięcy</w:t>
      </w:r>
      <w:r>
        <w:rPr>
          <w:rFonts w:asciiTheme="minorHAnsi" w:hAnsiTheme="minorHAnsi" w:cs="Calibri"/>
          <w:bCs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złotych) dla </w:t>
      </w:r>
      <w:r w:rsidR="00DD2D8B" w:rsidRPr="006801C2">
        <w:rPr>
          <w:rFonts w:ascii="Calibri" w:hAnsi="Calibri" w:cs="Calibri"/>
        </w:rPr>
        <w:t>Stowarzyszenie Absolwentów i Przyjaciół I Liceum Ogólnokształcącego im. C.K. Norwida w Wyszkowie</w:t>
      </w:r>
      <w:r w:rsidR="00B042B7">
        <w:rPr>
          <w:rFonts w:ascii="Calibri" w:hAnsi="Calibri" w:cs="Calibri"/>
        </w:rPr>
        <w:t>, z siedzibą przy ul. Tadeusza Kościuszki 52A, 07-200 Wyszków,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DD2D8B" w:rsidRPr="00B042B7">
        <w:rPr>
          <w:rFonts w:ascii="Calibri" w:hAnsi="Calibri" w:cs="Calibri"/>
          <w:i/>
          <w:iCs/>
        </w:rPr>
        <w:t>"Jedno miejsce - wiele wspomnień"</w:t>
      </w:r>
      <w:r w:rsidRPr="00866DFF">
        <w:rPr>
          <w:rFonts w:asciiTheme="minorHAnsi" w:hAnsiTheme="minorHAnsi" w:cs="Calibri"/>
        </w:rPr>
        <w:t>;</w:t>
      </w:r>
      <w:r w:rsidRPr="00EC02FB">
        <w:rPr>
          <w:rFonts w:asciiTheme="minorHAnsi" w:hAnsiTheme="minorHAnsi" w:cs="Calibri"/>
          <w:color w:val="000000"/>
          <w:lang w:eastAsia="en-US"/>
        </w:rPr>
        <w:t xml:space="preserve"> </w:t>
      </w:r>
    </w:p>
    <w:p w14:paraId="7D4CB966" w14:textId="02B3E0B0" w:rsidR="00866DFF" w:rsidRPr="00DD2D8B" w:rsidRDefault="00EC02FB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D2D8B">
        <w:rPr>
          <w:rFonts w:asciiTheme="minorHAnsi" w:hAnsiTheme="minorHAnsi" w:cs="Calibri"/>
        </w:rPr>
        <w:t>7.170,00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D2D8B">
        <w:rPr>
          <w:rFonts w:asciiTheme="minorHAnsi" w:hAnsiTheme="minorHAnsi" w:cs="Calibri"/>
          <w:bCs/>
          <w:lang w:eastAsia="en-US"/>
        </w:rPr>
        <w:t xml:space="preserve">siedem tysięcy sto siedemdziesiąt </w:t>
      </w:r>
      <w:r w:rsidRPr="00866DFF">
        <w:rPr>
          <w:rFonts w:asciiTheme="minorHAnsi" w:hAnsiTheme="minorHAnsi" w:cs="Calibri"/>
          <w:bCs/>
          <w:lang w:eastAsia="en-US"/>
        </w:rPr>
        <w:t xml:space="preserve">złotych) </w:t>
      </w:r>
      <w:r w:rsidR="00B042B7" w:rsidRPr="00866DFF">
        <w:rPr>
          <w:rFonts w:asciiTheme="minorHAnsi" w:hAnsiTheme="minorHAnsi" w:cs="Calibri"/>
          <w:bCs/>
          <w:lang w:eastAsia="en-US"/>
        </w:rPr>
        <w:t xml:space="preserve">dla </w:t>
      </w:r>
      <w:r w:rsidR="00B042B7" w:rsidRPr="006801C2">
        <w:rPr>
          <w:rFonts w:ascii="Calibri" w:hAnsi="Calibri" w:cs="Calibri"/>
        </w:rPr>
        <w:t>Stowarzyszenie „Tradycja”</w:t>
      </w:r>
      <w:r w:rsidR="00B042B7" w:rsidRPr="00866DFF">
        <w:rPr>
          <w:rFonts w:asciiTheme="minorHAnsi" w:hAnsiTheme="minorHAnsi" w:cs="Calibri"/>
          <w:lang w:eastAsia="en-US"/>
        </w:rPr>
        <w:t xml:space="preserve">, </w:t>
      </w:r>
      <w:r w:rsidR="00B042B7">
        <w:rPr>
          <w:rFonts w:asciiTheme="minorHAnsi" w:hAnsiTheme="minorHAnsi" w:cs="Calibri"/>
          <w:lang w:eastAsia="en-US"/>
        </w:rPr>
        <w:t xml:space="preserve">z siedzibą przy ul. Pułtuskiej 153 m 25, 07-200 Wyszków, </w:t>
      </w:r>
      <w:r w:rsidR="00B042B7" w:rsidRPr="00866DFF">
        <w:rPr>
          <w:rFonts w:asciiTheme="minorHAnsi" w:hAnsiTheme="minorHAnsi" w:cs="Calibri"/>
        </w:rPr>
        <w:t xml:space="preserve">na realizację zadania pn. </w:t>
      </w:r>
      <w:r w:rsidR="00B042B7" w:rsidRPr="00B042B7">
        <w:rPr>
          <w:rFonts w:ascii="Calibri" w:hAnsi="Calibri" w:cs="Calibri"/>
          <w:i/>
          <w:iCs/>
        </w:rPr>
        <w:t>Kurpiowski folklor w dawnej i nowej odsłonie</w:t>
      </w:r>
      <w:r w:rsidR="00B042B7">
        <w:rPr>
          <w:rFonts w:ascii="Calibri" w:hAnsi="Calibri" w:cs="Calibri"/>
        </w:rPr>
        <w:t>;</w:t>
      </w:r>
      <w:r w:rsidR="00B042B7" w:rsidRPr="00866DFF">
        <w:rPr>
          <w:rFonts w:asciiTheme="minorHAnsi" w:hAnsiTheme="minorHAnsi" w:cs="Calibri"/>
          <w:bCs/>
          <w:lang w:eastAsia="en-US"/>
        </w:rPr>
        <w:t xml:space="preserve"> </w:t>
      </w:r>
    </w:p>
    <w:p w14:paraId="067EF882" w14:textId="185C7587" w:rsidR="00DD2D8B" w:rsidRPr="00866DFF" w:rsidRDefault="00DD2D8B" w:rsidP="00DD2D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>
        <w:rPr>
          <w:rFonts w:asciiTheme="minorHAnsi" w:hAnsiTheme="minorHAnsi" w:cs="Calibri"/>
        </w:rPr>
        <w:t>5.000,00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>
        <w:rPr>
          <w:rFonts w:asciiTheme="minorHAnsi" w:hAnsiTheme="minorHAnsi" w:cs="Calibri"/>
          <w:bCs/>
          <w:lang w:eastAsia="en-US"/>
        </w:rPr>
        <w:t xml:space="preserve">pięć tysięcy </w:t>
      </w:r>
      <w:r w:rsidRPr="00866DFF">
        <w:rPr>
          <w:rFonts w:asciiTheme="minorHAnsi" w:hAnsiTheme="minorHAnsi" w:cs="Calibri"/>
          <w:bCs/>
          <w:lang w:eastAsia="en-US"/>
        </w:rPr>
        <w:t>złotych)</w:t>
      </w:r>
      <w:r w:rsidR="00B042B7">
        <w:rPr>
          <w:rFonts w:asciiTheme="minorHAnsi" w:hAnsiTheme="minorHAnsi" w:cs="Calibri"/>
          <w:bCs/>
          <w:lang w:eastAsia="en-US"/>
        </w:rPr>
        <w:t xml:space="preserve"> </w:t>
      </w:r>
      <w:r w:rsidR="00B042B7" w:rsidRPr="00866DFF">
        <w:rPr>
          <w:rFonts w:asciiTheme="minorHAnsi" w:hAnsiTheme="minorHAnsi" w:cs="Calibri"/>
          <w:bCs/>
          <w:lang w:eastAsia="en-US"/>
        </w:rPr>
        <w:t xml:space="preserve">dla </w:t>
      </w:r>
      <w:r w:rsidR="00B042B7" w:rsidRPr="006801C2">
        <w:rPr>
          <w:rFonts w:ascii="Calibri" w:hAnsi="Calibri" w:cs="Calibri"/>
        </w:rPr>
        <w:t>Stowarzyszeni</w:t>
      </w:r>
      <w:r w:rsidR="00B042B7">
        <w:rPr>
          <w:rFonts w:ascii="Calibri" w:hAnsi="Calibri" w:cs="Calibri"/>
        </w:rPr>
        <w:t>a</w:t>
      </w:r>
      <w:r w:rsidR="00B042B7" w:rsidRPr="006801C2">
        <w:rPr>
          <w:rFonts w:ascii="Calibri" w:hAnsi="Calibri" w:cs="Calibri"/>
        </w:rPr>
        <w:t xml:space="preserve"> Miłośników Rybienka Leśnego i Okolic, </w:t>
      </w:r>
      <w:r w:rsidR="003F46F2">
        <w:rPr>
          <w:rFonts w:ascii="Calibri" w:hAnsi="Calibri" w:cs="Calibri"/>
        </w:rPr>
        <w:t xml:space="preserve">z siedzibą w Rybienku Leśnym przy Al. Wolności 42, 07-201 Wyszków, </w:t>
      </w:r>
      <w:r w:rsidR="00B042B7" w:rsidRPr="00866DFF">
        <w:rPr>
          <w:rFonts w:asciiTheme="minorHAnsi" w:hAnsiTheme="minorHAnsi" w:cs="Calibri"/>
        </w:rPr>
        <w:t xml:space="preserve">na realizację zadania pn. </w:t>
      </w:r>
      <w:r w:rsidR="00B042B7" w:rsidRPr="00B042B7">
        <w:rPr>
          <w:rFonts w:ascii="Calibri" w:hAnsi="Calibri" w:cs="Calibri"/>
          <w:i/>
          <w:iCs/>
        </w:rPr>
        <w:t>Warsztaty szkutnicze - budowa tradycyjnej pychówki bużańskiej</w:t>
      </w:r>
      <w:r>
        <w:rPr>
          <w:rFonts w:ascii="Calibri" w:hAnsi="Calibri" w:cs="Calibri"/>
        </w:rPr>
        <w:t>;</w:t>
      </w:r>
    </w:p>
    <w:p w14:paraId="50103C96" w14:textId="7612C26F" w:rsidR="00DD2D8B" w:rsidRPr="00866DFF" w:rsidRDefault="00DD2D8B" w:rsidP="00DD2D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>
        <w:rPr>
          <w:rFonts w:asciiTheme="minorHAnsi" w:hAnsiTheme="minorHAnsi" w:cs="Calibri"/>
        </w:rPr>
        <w:t>7.000,00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>
        <w:rPr>
          <w:rFonts w:asciiTheme="minorHAnsi" w:hAnsiTheme="minorHAnsi" w:cs="Calibri"/>
          <w:bCs/>
          <w:lang w:eastAsia="en-US"/>
        </w:rPr>
        <w:t xml:space="preserve">siedem tysięcy </w:t>
      </w:r>
      <w:r w:rsidRPr="00866DFF">
        <w:rPr>
          <w:rFonts w:asciiTheme="minorHAnsi" w:hAnsiTheme="minorHAnsi" w:cs="Calibri"/>
          <w:bCs/>
          <w:lang w:eastAsia="en-US"/>
        </w:rPr>
        <w:t>złotych)</w:t>
      </w:r>
      <w:r w:rsidR="00B042B7">
        <w:rPr>
          <w:rFonts w:asciiTheme="minorHAnsi" w:hAnsiTheme="minorHAnsi" w:cs="Calibri"/>
          <w:bCs/>
          <w:lang w:eastAsia="en-US"/>
        </w:rPr>
        <w:t xml:space="preserve"> </w:t>
      </w:r>
      <w:r w:rsidR="00B042B7" w:rsidRPr="00866DFF">
        <w:rPr>
          <w:rFonts w:asciiTheme="minorHAnsi" w:hAnsiTheme="minorHAnsi" w:cs="Calibri"/>
          <w:bCs/>
          <w:lang w:eastAsia="en-US"/>
        </w:rPr>
        <w:t xml:space="preserve">dla </w:t>
      </w:r>
      <w:r w:rsidR="00B042B7" w:rsidRPr="006801C2">
        <w:rPr>
          <w:rFonts w:ascii="Calibri" w:hAnsi="Calibri" w:cs="Calibri"/>
        </w:rPr>
        <w:t>Stowarzyszenie Projekt Relacje</w:t>
      </w:r>
      <w:r w:rsidR="00B042B7" w:rsidRPr="00866DFF">
        <w:rPr>
          <w:rFonts w:asciiTheme="minorHAnsi" w:hAnsiTheme="minorHAnsi" w:cs="Calibri"/>
          <w:lang w:eastAsia="en-US"/>
        </w:rPr>
        <w:t>,</w:t>
      </w:r>
      <w:r w:rsidR="003F46F2">
        <w:rPr>
          <w:rFonts w:asciiTheme="minorHAnsi" w:hAnsiTheme="minorHAnsi" w:cs="Calibri"/>
          <w:lang w:eastAsia="en-US"/>
        </w:rPr>
        <w:t xml:space="preserve"> z siedzibą w Rybnie przy ul. Wyszkowskiej 134, 07-200 Wyszków,</w:t>
      </w:r>
      <w:r w:rsidR="00B042B7" w:rsidRPr="00866DFF">
        <w:rPr>
          <w:rFonts w:asciiTheme="minorHAnsi" w:hAnsiTheme="minorHAnsi" w:cs="Calibri"/>
          <w:lang w:eastAsia="en-US"/>
        </w:rPr>
        <w:t xml:space="preserve"> </w:t>
      </w:r>
      <w:r w:rsidR="00B042B7" w:rsidRPr="00866DFF">
        <w:rPr>
          <w:rFonts w:asciiTheme="minorHAnsi" w:hAnsiTheme="minorHAnsi" w:cs="Calibri"/>
        </w:rPr>
        <w:t xml:space="preserve">na realizację zadania pn. </w:t>
      </w:r>
      <w:r w:rsidR="00B042B7" w:rsidRPr="00B042B7">
        <w:rPr>
          <w:rFonts w:ascii="Calibri" w:hAnsi="Calibri" w:cs="Calibri"/>
          <w:i/>
          <w:iCs/>
        </w:rPr>
        <w:t>Twórcze inspiracje 2024</w:t>
      </w:r>
      <w:r w:rsidR="00B042B7">
        <w:rPr>
          <w:rFonts w:ascii="Calibri" w:hAnsi="Calibri" w:cs="Calibri"/>
        </w:rPr>
        <w:t>;</w:t>
      </w:r>
    </w:p>
    <w:p w14:paraId="6046E21D" w14:textId="1DF14FFF" w:rsidR="00B042B7" w:rsidRPr="00B042B7" w:rsidRDefault="00DD2D8B" w:rsidP="00B042B7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lastRenderedPageBreak/>
        <w:t xml:space="preserve">w wysokości </w:t>
      </w:r>
      <w:r>
        <w:rPr>
          <w:rFonts w:asciiTheme="minorHAnsi" w:hAnsiTheme="minorHAnsi" w:cs="Calibri"/>
        </w:rPr>
        <w:t>7.830,00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>
        <w:rPr>
          <w:rFonts w:asciiTheme="minorHAnsi" w:hAnsiTheme="minorHAnsi" w:cs="Calibri"/>
          <w:bCs/>
          <w:lang w:eastAsia="en-US"/>
        </w:rPr>
        <w:t xml:space="preserve">siedem tysięcy osiemset trzydzieści </w:t>
      </w:r>
      <w:r w:rsidRPr="00866DFF">
        <w:rPr>
          <w:rFonts w:asciiTheme="minorHAnsi" w:hAnsiTheme="minorHAnsi" w:cs="Calibri"/>
          <w:bCs/>
          <w:lang w:eastAsia="en-US"/>
        </w:rPr>
        <w:t>złotych)</w:t>
      </w:r>
      <w:r w:rsidR="00B042B7" w:rsidRPr="00B042B7">
        <w:rPr>
          <w:rFonts w:asciiTheme="minorHAnsi" w:hAnsiTheme="minorHAnsi" w:cs="Calibri"/>
          <w:color w:val="000000"/>
          <w:lang w:eastAsia="en-US"/>
        </w:rPr>
        <w:t xml:space="preserve"> </w:t>
      </w:r>
      <w:r w:rsidR="00B042B7">
        <w:rPr>
          <w:rFonts w:asciiTheme="minorHAnsi" w:hAnsiTheme="minorHAnsi" w:cs="Calibri"/>
          <w:color w:val="000000"/>
          <w:lang w:eastAsia="en-US"/>
        </w:rPr>
        <w:t xml:space="preserve">dla Fundacji Idzik, z siedzibą przy ul. Białostockiej 12, 07-200 Wyszków, na realizację zadania pn. </w:t>
      </w:r>
      <w:r w:rsidR="00B042B7" w:rsidRPr="00B042B7">
        <w:rPr>
          <w:rFonts w:ascii="Calibri" w:hAnsi="Calibri" w:cs="Calibri"/>
          <w:i/>
          <w:iCs/>
        </w:rPr>
        <w:t>Koncerty Organowe na "Cztery Pory Roku" - Festiwal Muzyki Organowej i Kameralnej</w:t>
      </w:r>
      <w:r w:rsidR="00B042B7">
        <w:rPr>
          <w:rFonts w:ascii="Calibri" w:hAnsi="Calibri" w:cs="Calibri"/>
        </w:rPr>
        <w:t>.</w:t>
      </w:r>
    </w:p>
    <w:p w14:paraId="0E26F27F" w14:textId="0B1369ED" w:rsidR="00866DFF" w:rsidRPr="00866DFF" w:rsidRDefault="00866DFF" w:rsidP="00A47A72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</w:rPr>
        <w:t xml:space="preserve">Szczegółowe zasady udzielenia i rozliczenia dotacji zostaną określone w umowach </w:t>
      </w:r>
      <w:r w:rsidRPr="00866DFF">
        <w:rPr>
          <w:rFonts w:asciiTheme="minorHAnsi" w:hAnsiTheme="minorHAnsi" w:cs="Calibri"/>
        </w:rPr>
        <w:br/>
        <w:t>o wsparcie realizacji zadań publicznych zawartych pomiędzy Zarządem Powiatu Wyszkowskiego a podmiotami wymienionymi odpowiednio w ust. 1.</w:t>
      </w:r>
    </w:p>
    <w:p w14:paraId="0731BB7F" w14:textId="77777777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9F2A3F2" w14:textId="77777777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3.</w:t>
      </w:r>
    </w:p>
    <w:p w14:paraId="3F141385" w14:textId="5E4DF901" w:rsidR="00866DFF" w:rsidRPr="00866DFF" w:rsidRDefault="00A47A72" w:rsidP="00EC02FB">
      <w:pPr>
        <w:spacing w:after="0"/>
        <w:jc w:val="both"/>
        <w:rPr>
          <w:rFonts w:cs="Calibri"/>
          <w:sz w:val="24"/>
          <w:szCs w:val="24"/>
        </w:rPr>
      </w:pPr>
      <w:r w:rsidRPr="00A47A72">
        <w:rPr>
          <w:rFonts w:cs="Calibri"/>
          <w:sz w:val="24"/>
          <w:szCs w:val="24"/>
        </w:rPr>
        <w:t xml:space="preserve">Na realizację zadania w zakresie </w:t>
      </w:r>
      <w:r w:rsidR="00EC02FB" w:rsidRPr="00DE69C5">
        <w:rPr>
          <w:rFonts w:cstheme="minorHAnsi"/>
        </w:rPr>
        <w:t>kultury, sztuki, ochrony dóbr kultury i dziedzictwa narodowego</w:t>
      </w:r>
      <w:r w:rsidR="00EC02FB" w:rsidRPr="00A47A72">
        <w:rPr>
          <w:rFonts w:cs="Calibri"/>
          <w:sz w:val="24"/>
          <w:szCs w:val="24"/>
        </w:rPr>
        <w:t xml:space="preserve"> </w:t>
      </w:r>
      <w:r w:rsidRPr="00A47A72">
        <w:rPr>
          <w:rFonts w:cs="Calibri"/>
          <w:sz w:val="24"/>
          <w:szCs w:val="24"/>
        </w:rPr>
        <w:t>zostały zabezpieczone środki w budżecie powiatu wyszkowskiego na 202</w:t>
      </w:r>
      <w:r w:rsidR="00625038">
        <w:rPr>
          <w:rFonts w:cs="Calibri"/>
          <w:sz w:val="24"/>
          <w:szCs w:val="24"/>
        </w:rPr>
        <w:t>4</w:t>
      </w:r>
      <w:r w:rsidRPr="00A47A72">
        <w:rPr>
          <w:rFonts w:cs="Calibri"/>
          <w:sz w:val="24"/>
          <w:szCs w:val="24"/>
        </w:rPr>
        <w:t xml:space="preserve"> r. w </w:t>
      </w:r>
      <w:r w:rsidR="00EC02FB" w:rsidRPr="00396107">
        <w:rPr>
          <w:rFonts w:cstheme="minorHAnsi"/>
          <w:sz w:val="24"/>
          <w:szCs w:val="24"/>
        </w:rPr>
        <w:t xml:space="preserve">921 kultura </w:t>
      </w:r>
      <w:r w:rsidR="00EC02FB">
        <w:rPr>
          <w:rFonts w:cstheme="minorHAnsi"/>
          <w:sz w:val="24"/>
          <w:szCs w:val="24"/>
        </w:rPr>
        <w:br/>
      </w:r>
      <w:r w:rsidR="00EC02FB" w:rsidRPr="00396107">
        <w:rPr>
          <w:rFonts w:cstheme="minorHAnsi"/>
          <w:sz w:val="24"/>
          <w:szCs w:val="24"/>
        </w:rPr>
        <w:t>i ochrona dziedzictwa narodowego, rozdział 92105 pozostałe zadania w zakresie kultury</w:t>
      </w:r>
      <w:r w:rsidR="00EC02FB">
        <w:rPr>
          <w:rFonts w:cstheme="minorHAnsi"/>
          <w:sz w:val="24"/>
          <w:szCs w:val="24"/>
        </w:rPr>
        <w:br/>
      </w:r>
    </w:p>
    <w:p w14:paraId="547F73E8" w14:textId="337588F6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4.</w:t>
      </w:r>
    </w:p>
    <w:p w14:paraId="388E6100" w14:textId="77777777" w:rsidR="00866DFF" w:rsidRPr="00866DFF" w:rsidRDefault="00866DFF" w:rsidP="00A47A7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Wykonanie uchwały powierza się Naczelnikowi Wydziału Promocji i Rozwoju.</w:t>
      </w:r>
    </w:p>
    <w:p w14:paraId="492C0F0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A4A153A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5.</w:t>
      </w:r>
    </w:p>
    <w:p w14:paraId="471D320E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Uchwała wchodzi w życie z dniem podjęcia.</w:t>
      </w:r>
    </w:p>
    <w:p w14:paraId="461610B6" w14:textId="77777777" w:rsidR="00866DFF" w:rsidRDefault="00866DFF" w:rsidP="00866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7CA1C7" w14:textId="77777777" w:rsidR="00DA3A19" w:rsidRDefault="00DA3A19" w:rsidP="00866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F7A872" w14:textId="4600BE46" w:rsidR="00BA1688" w:rsidRDefault="00DA3A19" w:rsidP="00DA3A19">
      <w:pPr>
        <w:spacing w:after="0"/>
        <w:ind w:left="3540"/>
        <w:jc w:val="center"/>
      </w:pPr>
      <w:r>
        <w:t>-w podpisie-</w:t>
      </w:r>
    </w:p>
    <w:p w14:paraId="30ACD6D7" w14:textId="37571ECB" w:rsidR="00DA3A19" w:rsidRDefault="00DA3A19" w:rsidP="00DA3A19">
      <w:pPr>
        <w:spacing w:after="0"/>
        <w:ind w:left="3540"/>
        <w:jc w:val="center"/>
      </w:pPr>
      <w:r>
        <w:t>Starosta</w:t>
      </w:r>
    </w:p>
    <w:p w14:paraId="37395EEF" w14:textId="4EC93A09" w:rsidR="00DA3A19" w:rsidRDefault="00DA3A19" w:rsidP="00DA3A19">
      <w:pPr>
        <w:spacing w:after="0"/>
        <w:ind w:left="3540"/>
        <w:jc w:val="center"/>
      </w:pPr>
      <w:r>
        <w:t xml:space="preserve">Wojciech </w:t>
      </w:r>
      <w:proofErr w:type="spellStart"/>
      <w:r>
        <w:t>Kozon</w:t>
      </w:r>
      <w:proofErr w:type="spellEnd"/>
    </w:p>
    <w:sectPr w:rsidR="00DA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AE3584"/>
    <w:multiLevelType w:val="hybridMultilevel"/>
    <w:tmpl w:val="FFFFFFFF"/>
    <w:lvl w:ilvl="0" w:tplc="E3DE3E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089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514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479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081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780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73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FF"/>
    <w:rsid w:val="003F46F2"/>
    <w:rsid w:val="00625038"/>
    <w:rsid w:val="00866DFF"/>
    <w:rsid w:val="00A47A72"/>
    <w:rsid w:val="00AD0564"/>
    <w:rsid w:val="00B042B7"/>
    <w:rsid w:val="00B06567"/>
    <w:rsid w:val="00BA1688"/>
    <w:rsid w:val="00D81C1D"/>
    <w:rsid w:val="00DA3A19"/>
    <w:rsid w:val="00DD2D8B"/>
    <w:rsid w:val="00E80F9F"/>
    <w:rsid w:val="00E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FA0"/>
  <w15:chartTrackingRefBased/>
  <w15:docId w15:val="{635409A1-D0AF-48E1-8E34-F7AA3FE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F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2024-03-26T07:48:00Z</cp:lastPrinted>
  <dcterms:created xsi:type="dcterms:W3CDTF">2024-03-20T12:51:00Z</dcterms:created>
  <dcterms:modified xsi:type="dcterms:W3CDTF">2024-03-27T07:21:00Z</dcterms:modified>
</cp:coreProperties>
</file>