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DE4A" w14:textId="0FE698E7" w:rsidR="00CF2DEC" w:rsidRDefault="0025380C" w:rsidP="00CF2DEC">
      <w:pPr>
        <w:spacing w:after="0" w:line="240" w:lineRule="auto"/>
        <w:jc w:val="center"/>
        <w:rPr>
          <w:rFonts w:ascii="Calibri" w:eastAsia="MS Mincho" w:hAnsi="Calibri" w:cs="Calibri"/>
          <w:sz w:val="28"/>
          <w:szCs w:val="28"/>
          <w:lang w:eastAsia="pl-PL"/>
        </w:rPr>
      </w:pPr>
      <w:r>
        <w:rPr>
          <w:rFonts w:ascii="Calibri" w:eastAsia="MS Mincho" w:hAnsi="Calibri" w:cs="Calibri"/>
          <w:sz w:val="28"/>
          <w:szCs w:val="28"/>
          <w:lang w:eastAsia="pl-PL"/>
        </w:rPr>
        <w:t>Uchwała Nr 303/102</w:t>
      </w:r>
      <w:r w:rsidR="008C1C17">
        <w:rPr>
          <w:rFonts w:ascii="Calibri" w:eastAsia="MS Mincho" w:hAnsi="Calibri" w:cs="Calibri"/>
          <w:sz w:val="28"/>
          <w:szCs w:val="28"/>
          <w:lang w:eastAsia="pl-PL"/>
        </w:rPr>
        <w:t>7</w:t>
      </w:r>
      <w:r w:rsidR="00E02823">
        <w:rPr>
          <w:rFonts w:ascii="Calibri" w:eastAsia="MS Mincho" w:hAnsi="Calibri" w:cs="Calibri"/>
          <w:sz w:val="28"/>
          <w:szCs w:val="28"/>
          <w:lang w:eastAsia="pl-PL"/>
        </w:rPr>
        <w:t>/2024</w:t>
      </w:r>
      <w:r w:rsidR="00CF2DEC">
        <w:rPr>
          <w:rFonts w:ascii="Calibri" w:eastAsia="MS Mincho" w:hAnsi="Calibri" w:cs="Calibri"/>
          <w:sz w:val="28"/>
          <w:szCs w:val="28"/>
          <w:lang w:eastAsia="pl-PL"/>
        </w:rPr>
        <w:t xml:space="preserve">  </w:t>
      </w:r>
    </w:p>
    <w:p w14:paraId="117DA569" w14:textId="77777777" w:rsidR="00CF2DEC" w:rsidRDefault="00CF2DEC" w:rsidP="00CF2DE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Zarządu Powiatu Wyszkowskiego</w:t>
      </w:r>
    </w:p>
    <w:p w14:paraId="1C3F6F9C" w14:textId="77777777" w:rsidR="00CF2DEC" w:rsidRDefault="00CF2DEC" w:rsidP="00CF2DE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z dn</w:t>
      </w:r>
      <w:r w:rsidR="00E02823">
        <w:rPr>
          <w:rFonts w:ascii="Calibri" w:eastAsia="Times New Roman" w:hAnsi="Calibri" w:cs="Calibri"/>
          <w:sz w:val="28"/>
          <w:szCs w:val="28"/>
          <w:lang w:eastAsia="pl-PL"/>
        </w:rPr>
        <w:t>ia</w:t>
      </w:r>
      <w:r w:rsidR="0025380C">
        <w:rPr>
          <w:rFonts w:ascii="Calibri" w:eastAsia="Times New Roman" w:hAnsi="Calibri" w:cs="Calibri"/>
          <w:sz w:val="28"/>
          <w:szCs w:val="28"/>
          <w:lang w:eastAsia="pl-PL"/>
        </w:rPr>
        <w:t xml:space="preserve"> 25 stycznia </w:t>
      </w:r>
      <w:r w:rsidR="00E02823">
        <w:rPr>
          <w:rFonts w:ascii="Calibri" w:eastAsia="Times New Roman" w:hAnsi="Calibri" w:cs="Calibri"/>
          <w:sz w:val="28"/>
          <w:szCs w:val="28"/>
          <w:lang w:eastAsia="pl-PL"/>
        </w:rPr>
        <w:t>2024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r.</w:t>
      </w:r>
    </w:p>
    <w:p w14:paraId="48A96B91" w14:textId="77777777" w:rsidR="00CF2DEC" w:rsidRDefault="00CF2DEC" w:rsidP="00CF2DE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269086D9" w14:textId="77777777" w:rsidR="00CC53ED" w:rsidRPr="00CC53ED" w:rsidRDefault="00CC53ED" w:rsidP="00CC53ED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 w:rsidRPr="00F773E3">
        <w:rPr>
          <w:rFonts w:ascii="Calibri" w:eastAsia="Times New Roman" w:hAnsi="Calibri" w:cs="Calibri"/>
          <w:i/>
          <w:sz w:val="28"/>
          <w:szCs w:val="28"/>
          <w:lang w:eastAsia="pl-PL"/>
        </w:rPr>
        <w:t>w sprawie wyrażenia zgody</w:t>
      </w:r>
      <w:r w:rsidR="00A81938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 na dysponowanie nieruchomością</w:t>
      </w:r>
      <w:r w:rsidRPr="00F773E3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 na cele budowlane</w:t>
      </w:r>
    </w:p>
    <w:p w14:paraId="1191FF43" w14:textId="77777777" w:rsidR="00CC53ED" w:rsidRDefault="00CC53ED" w:rsidP="00CF2DE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28FA6B4F" w14:textId="77777777" w:rsidR="00CF2DEC" w:rsidRDefault="00CF2DEC" w:rsidP="00CF2D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Na podstawie art. 32 ust. 1, ust. 2 pkt 3 ustawy z dnia 5 czerwca 1998 r. o samorządzie powiatowym (Dz. U. z 2022 r., poz. 1526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zm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) oraz art. 25 b ustawy z dnia 21 sierpnia 1997 roku o gospodarce nieruchomościami (Dz. U. z 2023 r., poz. 344</w:t>
      </w:r>
      <w:r w:rsidR="00E02823">
        <w:rPr>
          <w:rFonts w:ascii="Calibri" w:eastAsia="Times New Roman" w:hAnsi="Calibri" w:cs="Calibri"/>
          <w:sz w:val="24"/>
          <w:szCs w:val="24"/>
          <w:lang w:eastAsia="pl-PL"/>
        </w:rPr>
        <w:t xml:space="preserve"> z </w:t>
      </w:r>
      <w:proofErr w:type="spellStart"/>
      <w:r w:rsidR="00E02823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="00E02823">
        <w:rPr>
          <w:rFonts w:ascii="Calibri" w:eastAsia="Times New Roman" w:hAnsi="Calibri" w:cs="Calibri"/>
          <w:sz w:val="24"/>
          <w:szCs w:val="24"/>
          <w:lang w:eastAsia="pl-PL"/>
        </w:rPr>
        <w:t>. zm.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) uchwala się, co następuje:</w:t>
      </w:r>
    </w:p>
    <w:p w14:paraId="29F3717E" w14:textId="77777777" w:rsidR="00CF2DEC" w:rsidRDefault="00CF2DEC" w:rsidP="00CF2D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B55C6A9" w14:textId="77777777" w:rsidR="007138A8" w:rsidRDefault="00CF2DEC" w:rsidP="007138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1.</w:t>
      </w:r>
      <w:r w:rsidR="007138A8" w:rsidRPr="007138A8">
        <w:rPr>
          <w:rFonts w:ascii="Calibri" w:eastAsia="Times New Roman" w:hAnsi="Calibri" w:cs="Calibri"/>
          <w:sz w:val="24"/>
          <w:szCs w:val="24"/>
          <w:lang w:eastAsia="pl-PL"/>
        </w:rPr>
        <w:t xml:space="preserve"> Wyraża się zgodę na dysponowanie nieruchomością na cele budowlane</w:t>
      </w:r>
      <w:r w:rsidR="005409A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7138A8" w:rsidRPr="007138A8">
        <w:rPr>
          <w:rFonts w:ascii="Calibri" w:eastAsia="Times New Roman" w:hAnsi="Calibri" w:cs="Calibri"/>
          <w:sz w:val="24"/>
          <w:szCs w:val="24"/>
          <w:lang w:eastAsia="pl-PL"/>
        </w:rPr>
        <w:t xml:space="preserve"> polegające na </w:t>
      </w:r>
      <w:r w:rsidR="007138A8">
        <w:rPr>
          <w:rFonts w:ascii="Calibri" w:eastAsia="Times New Roman" w:hAnsi="Calibri" w:cs="Calibri"/>
          <w:sz w:val="24"/>
          <w:szCs w:val="24"/>
          <w:lang w:eastAsia="pl-PL"/>
        </w:rPr>
        <w:t xml:space="preserve">budowie przyłącza gazowego średniego ciśnienia oraz punktu gazowego na przyłączu w celu zasilania w paliwo gazowe budynku zlokalizowanego na działce ew. nr 833/26 położonej </w:t>
      </w:r>
      <w:r w:rsidR="00D2067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7138A8">
        <w:rPr>
          <w:rFonts w:ascii="Calibri" w:eastAsia="Times New Roman" w:hAnsi="Calibri" w:cs="Calibri"/>
          <w:sz w:val="24"/>
          <w:szCs w:val="24"/>
          <w:lang w:eastAsia="pl-PL"/>
        </w:rPr>
        <w:t>w obr</w:t>
      </w:r>
      <w:r w:rsidR="00A81938">
        <w:rPr>
          <w:rFonts w:ascii="Calibri" w:eastAsia="Times New Roman" w:hAnsi="Calibri" w:cs="Calibri"/>
          <w:sz w:val="24"/>
          <w:szCs w:val="24"/>
          <w:lang w:eastAsia="pl-PL"/>
        </w:rPr>
        <w:t>ębie Dębinki, gmina Zabrodzie. Działka ew. nr 833/26 w Dębinkach jest przedmiotem użyczenia na rzecz Muze</w:t>
      </w:r>
      <w:r w:rsidR="00F6644F">
        <w:rPr>
          <w:rFonts w:ascii="Calibri" w:eastAsia="Times New Roman" w:hAnsi="Calibri" w:cs="Calibri"/>
          <w:sz w:val="24"/>
          <w:szCs w:val="24"/>
          <w:lang w:eastAsia="pl-PL"/>
        </w:rPr>
        <w:t xml:space="preserve">um Cypriana Norwida w Dębinkach </w:t>
      </w:r>
      <w:r w:rsidR="00F6644F" w:rsidRPr="00D20671">
        <w:rPr>
          <w:rFonts w:ascii="Calibri" w:eastAsia="MS Mincho" w:hAnsi="Calibri" w:cs="Calibri"/>
          <w:sz w:val="24"/>
          <w:szCs w:val="24"/>
          <w:lang w:eastAsia="pl-PL"/>
        </w:rPr>
        <w:t>(w organizacji).</w:t>
      </w:r>
    </w:p>
    <w:p w14:paraId="24B34412" w14:textId="77777777" w:rsidR="00D658B3" w:rsidRDefault="00D658B3" w:rsidP="00CF2D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4737FD" w14:textId="77777777" w:rsidR="00D20671" w:rsidRPr="00D20671" w:rsidRDefault="00CF2DEC" w:rsidP="00D20671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>
        <w:rPr>
          <w:rFonts w:ascii="Calibri" w:eastAsia="MS Mincho" w:hAnsi="Calibri" w:cs="Calibri"/>
          <w:sz w:val="24"/>
          <w:szCs w:val="24"/>
          <w:lang w:eastAsia="pl-PL"/>
        </w:rPr>
        <w:t xml:space="preserve">§ 2. Wykonanie uchwały powierza się </w:t>
      </w:r>
      <w:r w:rsidR="00D20671" w:rsidRPr="00D20671">
        <w:rPr>
          <w:rFonts w:ascii="Calibri" w:eastAsia="MS Mincho" w:hAnsi="Calibri" w:cs="Calibri"/>
          <w:sz w:val="24"/>
          <w:szCs w:val="24"/>
          <w:lang w:eastAsia="pl-PL"/>
        </w:rPr>
        <w:t>Dyrektorowi Muzeum Cypriana Norw</w:t>
      </w:r>
      <w:r w:rsidR="00F6644F">
        <w:rPr>
          <w:rFonts w:ascii="Calibri" w:eastAsia="MS Mincho" w:hAnsi="Calibri" w:cs="Calibri"/>
          <w:sz w:val="24"/>
          <w:szCs w:val="24"/>
          <w:lang w:eastAsia="pl-PL"/>
        </w:rPr>
        <w:t>ida w Dębinkach.</w:t>
      </w:r>
    </w:p>
    <w:p w14:paraId="233BA966" w14:textId="77777777" w:rsidR="00D658B3" w:rsidRDefault="00D658B3" w:rsidP="00CF2DEC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14:paraId="42DE6248" w14:textId="77777777" w:rsidR="00CF2DEC" w:rsidRDefault="00CF2DEC" w:rsidP="00CF2D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3. Uchwała wchodzi w życie z dniem podjęcia.</w:t>
      </w:r>
    </w:p>
    <w:p w14:paraId="686D2EC8" w14:textId="77777777" w:rsidR="00CF2DEC" w:rsidRDefault="00CF2DEC" w:rsidP="00CF2D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A8AB90" w14:textId="77777777" w:rsidR="00CF2DEC" w:rsidRDefault="00CF2DEC" w:rsidP="00CF2D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CA8549" w14:textId="77777777" w:rsidR="00CF2DEC" w:rsidRDefault="00CF2DEC" w:rsidP="00CF2D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68106C" w14:textId="77777777" w:rsidR="00CF2DEC" w:rsidRDefault="00CF2DEC" w:rsidP="00CF2D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4ABCFA" w14:textId="77777777" w:rsidR="00CF2DEC" w:rsidRDefault="00CF2DEC" w:rsidP="00CF2D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409012" w14:textId="77777777" w:rsidR="00CF2DEC" w:rsidRDefault="00CF2DEC" w:rsidP="00CF2D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E3E6CA" w14:textId="77777777" w:rsidR="00CF2DEC" w:rsidRDefault="00CF2DEC" w:rsidP="00CF2D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19D4EE" w14:textId="77777777" w:rsidR="00CF2DEC" w:rsidRDefault="00CF2DEC" w:rsidP="00CF2D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0AB0E9" w14:textId="77777777" w:rsidR="00CF2DEC" w:rsidRDefault="00CF2DEC" w:rsidP="00CF2D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931BDA1" w14:textId="77777777" w:rsidR="00CF2DEC" w:rsidRDefault="00CF2DEC" w:rsidP="00CF2D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4447AF1" w14:textId="77777777" w:rsidR="00CF2DEC" w:rsidRDefault="00CF2DEC" w:rsidP="00CF2DEC">
      <w:pPr>
        <w:rPr>
          <w:rFonts w:ascii="Calibri" w:hAnsi="Calibri" w:cs="Calibri"/>
          <w:sz w:val="24"/>
          <w:szCs w:val="24"/>
        </w:rPr>
      </w:pPr>
    </w:p>
    <w:p w14:paraId="622D44E4" w14:textId="77777777" w:rsidR="003845DE" w:rsidRDefault="003845DE"/>
    <w:sectPr w:rsidR="00384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1E2"/>
    <w:multiLevelType w:val="hybridMultilevel"/>
    <w:tmpl w:val="1CBEF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121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40"/>
    <w:rsid w:val="0025380C"/>
    <w:rsid w:val="003845DE"/>
    <w:rsid w:val="003C1F72"/>
    <w:rsid w:val="005409A4"/>
    <w:rsid w:val="00551040"/>
    <w:rsid w:val="00624D54"/>
    <w:rsid w:val="007138A8"/>
    <w:rsid w:val="008A4E6C"/>
    <w:rsid w:val="008B5E82"/>
    <w:rsid w:val="008C1C17"/>
    <w:rsid w:val="00A81938"/>
    <w:rsid w:val="00AA61E9"/>
    <w:rsid w:val="00CC53ED"/>
    <w:rsid w:val="00CF2DEC"/>
    <w:rsid w:val="00D20671"/>
    <w:rsid w:val="00D658B3"/>
    <w:rsid w:val="00E02823"/>
    <w:rsid w:val="00EE7C4E"/>
    <w:rsid w:val="00F6644F"/>
    <w:rsid w:val="00F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FE77"/>
  <w15:chartTrackingRefBased/>
  <w15:docId w15:val="{FD5EAD18-47A8-4671-B3D6-A0E7AFD1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DE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Kinga Chażyńska</cp:lastModifiedBy>
  <cp:revision>2</cp:revision>
  <cp:lastPrinted>2024-01-26T07:22:00Z</cp:lastPrinted>
  <dcterms:created xsi:type="dcterms:W3CDTF">2024-01-26T09:00:00Z</dcterms:created>
  <dcterms:modified xsi:type="dcterms:W3CDTF">2024-01-26T09:00:00Z</dcterms:modified>
</cp:coreProperties>
</file>