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4051" w14:textId="76F27345" w:rsidR="000603E8" w:rsidRPr="00993C6A" w:rsidRDefault="000603E8" w:rsidP="006300A9">
      <w:pPr>
        <w:pStyle w:val="Bezodstpw"/>
        <w:jc w:val="center"/>
        <w:rPr>
          <w:b/>
          <w:bCs/>
        </w:rPr>
      </w:pPr>
      <w:r w:rsidRPr="00993C6A">
        <w:rPr>
          <w:b/>
          <w:bCs/>
        </w:rPr>
        <w:t xml:space="preserve">Zarządzenie Nr </w:t>
      </w:r>
      <w:r w:rsidR="00185B10" w:rsidRPr="00993C6A">
        <w:rPr>
          <w:b/>
          <w:bCs/>
        </w:rPr>
        <w:t>9</w:t>
      </w:r>
      <w:r w:rsidR="00993C6A">
        <w:rPr>
          <w:b/>
          <w:bCs/>
        </w:rPr>
        <w:t>5</w:t>
      </w:r>
      <w:r w:rsidRPr="00993C6A">
        <w:rPr>
          <w:b/>
          <w:bCs/>
        </w:rPr>
        <w:t>/2024</w:t>
      </w:r>
    </w:p>
    <w:p w14:paraId="55D64475" w14:textId="77777777" w:rsidR="000603E8" w:rsidRPr="00993C6A" w:rsidRDefault="000603E8" w:rsidP="006300A9">
      <w:pPr>
        <w:pStyle w:val="Bezodstpw"/>
        <w:jc w:val="center"/>
        <w:rPr>
          <w:b/>
          <w:bCs/>
        </w:rPr>
      </w:pPr>
      <w:r w:rsidRPr="00993C6A">
        <w:rPr>
          <w:b/>
          <w:bCs/>
        </w:rPr>
        <w:t>Starosty Powiatu Wyszkowskiego</w:t>
      </w:r>
    </w:p>
    <w:p w14:paraId="180D1EF6" w14:textId="431FE076" w:rsidR="000603E8" w:rsidRPr="00993C6A" w:rsidRDefault="000603E8" w:rsidP="006300A9">
      <w:pPr>
        <w:pStyle w:val="Bezodstpw"/>
        <w:jc w:val="center"/>
        <w:rPr>
          <w:b/>
          <w:bCs/>
        </w:rPr>
      </w:pPr>
      <w:r w:rsidRPr="00993C6A">
        <w:rPr>
          <w:b/>
          <w:bCs/>
        </w:rPr>
        <w:t xml:space="preserve">z dnia </w:t>
      </w:r>
      <w:r w:rsidR="00336DF7" w:rsidRPr="00993C6A">
        <w:rPr>
          <w:b/>
          <w:bCs/>
        </w:rPr>
        <w:t xml:space="preserve">30 </w:t>
      </w:r>
      <w:r w:rsidR="00C303B3" w:rsidRPr="00993C6A">
        <w:rPr>
          <w:b/>
          <w:bCs/>
        </w:rPr>
        <w:t>grudnia</w:t>
      </w:r>
      <w:r w:rsidRPr="00993C6A">
        <w:rPr>
          <w:b/>
          <w:bCs/>
        </w:rPr>
        <w:t xml:space="preserve"> 2024 roku</w:t>
      </w:r>
    </w:p>
    <w:p w14:paraId="0749F74F" w14:textId="77777777" w:rsidR="006300A9" w:rsidRPr="00993C6A" w:rsidRDefault="006300A9" w:rsidP="006300A9">
      <w:pPr>
        <w:pStyle w:val="Bezodstpw"/>
        <w:jc w:val="both"/>
        <w:rPr>
          <w:b/>
          <w:bCs/>
        </w:rPr>
      </w:pPr>
    </w:p>
    <w:p w14:paraId="4EE3A165" w14:textId="4112BF84" w:rsidR="000603E8" w:rsidRPr="00993C6A" w:rsidRDefault="000603E8" w:rsidP="006300A9">
      <w:pPr>
        <w:pStyle w:val="Bezodstpw"/>
        <w:jc w:val="both"/>
        <w:rPr>
          <w:b/>
          <w:bCs/>
        </w:rPr>
      </w:pPr>
      <w:r w:rsidRPr="00993C6A">
        <w:rPr>
          <w:b/>
          <w:bCs/>
        </w:rPr>
        <w:t>w sprawie wdrożenia ustawy z dnia 18 listopada 2020 r. o doręczeniach elektronicznych w Starostwie Powiatowym w Wyszkowie</w:t>
      </w:r>
    </w:p>
    <w:p w14:paraId="4BA252B7" w14:textId="77777777" w:rsidR="000603E8" w:rsidRPr="00993C6A" w:rsidRDefault="000603E8" w:rsidP="00C303B3">
      <w:pPr>
        <w:jc w:val="both"/>
        <w:rPr>
          <w:b/>
          <w:bCs/>
        </w:rPr>
      </w:pPr>
    </w:p>
    <w:p w14:paraId="2D4C089A" w14:textId="494B5572" w:rsidR="000603E8" w:rsidRPr="00993C6A" w:rsidRDefault="000603E8" w:rsidP="00C303B3">
      <w:pPr>
        <w:jc w:val="both"/>
      </w:pPr>
      <w:r w:rsidRPr="00993C6A">
        <w:t>Na podstawie  art. 34 ust. 1 i art. 35 ust. 2 ustawy z dnia 5 czerwca 1998 r.  o samorządzie powiatowym (Dz. U. z 2024 r. poz. 107), art. 4 ustawy z dnia 18 listopada 2020 r. o doręczeniach elektronicznych (Dz.</w:t>
      </w:r>
      <w:r w:rsidR="00F271D4" w:rsidRPr="00993C6A">
        <w:t> </w:t>
      </w:r>
      <w:r w:rsidRPr="00993C6A">
        <w:t>U z 2024 r. poz. 1045)</w:t>
      </w:r>
      <w:r w:rsidR="004C67D9" w:rsidRPr="00993C6A">
        <w:t xml:space="preserve">, w związku </w:t>
      </w:r>
      <w:r w:rsidR="00040A50" w:rsidRPr="00993C6A">
        <w:t xml:space="preserve">z </w:t>
      </w:r>
      <w:r w:rsidRPr="00993C6A">
        <w:t>§ 7 ust. 6 Regulaminu Organizacyjnego Starostwa Powiatowego w Wyszkowie, stanowiącego załącznik do uchwały Nr 12/35/2024 Zarządu Powiatu Wyszkowskiego z</w:t>
      </w:r>
      <w:r w:rsidR="00B778E0" w:rsidRPr="00993C6A">
        <w:t> </w:t>
      </w:r>
      <w:r w:rsidRPr="00993C6A">
        <w:t>dnia 23 lipca 2024r. w sprawie uchwalenia Regulaminu Organizacyjnego Starostwa Powiatowego w</w:t>
      </w:r>
      <w:r w:rsidR="00B778E0" w:rsidRPr="00993C6A">
        <w:t> </w:t>
      </w:r>
      <w:r w:rsidRPr="00993C6A">
        <w:t xml:space="preserve">Wyszkowie, zarządzam, co następuje: </w:t>
      </w:r>
    </w:p>
    <w:p w14:paraId="1D4B5852" w14:textId="5D836828" w:rsidR="000603E8" w:rsidRPr="00993C6A" w:rsidRDefault="000603E8" w:rsidP="00DE606E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1.</w:t>
      </w:r>
    </w:p>
    <w:p w14:paraId="09DC3454" w14:textId="24E1C840" w:rsidR="000603E8" w:rsidRPr="00993C6A" w:rsidRDefault="000603E8" w:rsidP="00C303B3">
      <w:pPr>
        <w:jc w:val="both"/>
      </w:pPr>
      <w:r w:rsidRPr="00993C6A">
        <w:t>Od dnia 1.01.2025 roku:</w:t>
      </w:r>
    </w:p>
    <w:p w14:paraId="579E6B5D" w14:textId="7A1A0902" w:rsidR="000603E8" w:rsidRPr="00993C6A" w:rsidRDefault="00A139A5" w:rsidP="00C303B3">
      <w:pPr>
        <w:pStyle w:val="Akapitzlist"/>
        <w:numPr>
          <w:ilvl w:val="0"/>
          <w:numId w:val="1"/>
        </w:numPr>
        <w:jc w:val="both"/>
      </w:pPr>
      <w:r w:rsidRPr="00993C6A">
        <w:t>d</w:t>
      </w:r>
      <w:r w:rsidR="000603E8" w:rsidRPr="00993C6A">
        <w:t>oręcza się (wysyła) korespondencję (przesyłkę)</w:t>
      </w:r>
      <w:r w:rsidR="00817CB9" w:rsidRPr="00993C6A">
        <w:t xml:space="preserve"> </w:t>
      </w:r>
      <w:r w:rsidR="000603E8" w:rsidRPr="00993C6A">
        <w:t>wymagającą uzyskania potwierdzenia jej nadania lub odbioru z wykorzystaniem publicznej usługi rejestrowanego doręczenia elektronicznego PURDE lub publicznej usługi hybrydowej PUH.</w:t>
      </w:r>
    </w:p>
    <w:p w14:paraId="6E87F8B6" w14:textId="5031C075" w:rsidR="000603E8" w:rsidRPr="00993C6A" w:rsidRDefault="00A139A5" w:rsidP="00C303B3">
      <w:pPr>
        <w:pStyle w:val="Akapitzlist"/>
        <w:numPr>
          <w:ilvl w:val="0"/>
          <w:numId w:val="1"/>
        </w:numPr>
        <w:jc w:val="both"/>
      </w:pPr>
      <w:r w:rsidRPr="00993C6A">
        <w:t>w</w:t>
      </w:r>
      <w:r w:rsidR="000603E8" w:rsidRPr="00993C6A">
        <w:t xml:space="preserve"> przypadku braku możliwości doręczenia w sposób wskazany w pkt 1</w:t>
      </w:r>
      <w:r w:rsidR="009F6423" w:rsidRPr="00993C6A">
        <w:t xml:space="preserve"> (</w:t>
      </w:r>
      <w:r w:rsidR="00B452F9" w:rsidRPr="00993C6A">
        <w:t xml:space="preserve">m.in. </w:t>
      </w:r>
      <w:r w:rsidR="009F6423" w:rsidRPr="00993C6A">
        <w:t>przesłanki organizacyjne)</w:t>
      </w:r>
      <w:r w:rsidR="000603E8" w:rsidRPr="00993C6A">
        <w:t xml:space="preserve"> taką korespondencję doręcza się listem poleconym, czyli przesyłką rejestrowaną (przesyłką pocztową przyjętą za pokwitowaniem przyjęcia i doręczoną za pokwitowaniem odbioru)</w:t>
      </w:r>
      <w:r w:rsidRPr="00993C6A">
        <w:t>.</w:t>
      </w:r>
      <w:r w:rsidR="00B452F9" w:rsidRPr="00993C6A">
        <w:t xml:space="preserve"> </w:t>
      </w:r>
      <w:r w:rsidR="00201FD6" w:rsidRPr="00993C6A">
        <w:t>Istnienie przesłanek organizacyjnych ocenia nadawca.</w:t>
      </w:r>
    </w:p>
    <w:p w14:paraId="210A5A3D" w14:textId="459EE6AF" w:rsidR="000603E8" w:rsidRPr="00993C6A" w:rsidRDefault="000603E8" w:rsidP="00DE606E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2.</w:t>
      </w:r>
    </w:p>
    <w:p w14:paraId="25348F55" w14:textId="6AD0F872" w:rsidR="000603E8" w:rsidRPr="00993C6A" w:rsidRDefault="000603E8" w:rsidP="00C303B3">
      <w:pPr>
        <w:jc w:val="both"/>
      </w:pPr>
      <w:r w:rsidRPr="00993C6A">
        <w:t>Od dnia 1.01.2025 roku odbiera się korespondencję (przesyłki) skierowaną na adres do doręczeń elektronicznych Starostwa Powiatowego w Wyszkowie wpisany do bazy adresów elektronicznych i</w:t>
      </w:r>
      <w:r w:rsidR="00906562" w:rsidRPr="00993C6A">
        <w:t> r</w:t>
      </w:r>
      <w:r w:rsidRPr="00993C6A">
        <w:t>ejestruje w rejestrze przesyłek wpływających.</w:t>
      </w:r>
    </w:p>
    <w:p w14:paraId="7236648B" w14:textId="77777777" w:rsidR="000603E8" w:rsidRPr="00993C6A" w:rsidRDefault="000603E8" w:rsidP="00DE606E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3.</w:t>
      </w:r>
    </w:p>
    <w:p w14:paraId="2BBC1345" w14:textId="6FFE4B99" w:rsidR="000603E8" w:rsidRPr="00993C6A" w:rsidRDefault="006300A9" w:rsidP="00C303B3">
      <w:pPr>
        <w:jc w:val="both"/>
      </w:pPr>
      <w:r w:rsidRPr="00993C6A">
        <w:t>Wpis adresu do doręczeń elektronicznych do bazy adresów elektronicznych jest równoznaczny z</w:t>
      </w:r>
      <w:r w:rsidR="00476271" w:rsidRPr="00993C6A">
        <w:t> </w:t>
      </w:r>
      <w:r w:rsidRPr="00993C6A">
        <w:t>żądaniem doręczenia przez Starostwo Powiatowe korespondencji na ten adres.</w:t>
      </w:r>
    </w:p>
    <w:p w14:paraId="40823B8F" w14:textId="77777777" w:rsidR="000603E8" w:rsidRPr="00993C6A" w:rsidRDefault="000603E8" w:rsidP="00DE606E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4.</w:t>
      </w:r>
    </w:p>
    <w:p w14:paraId="5F33AEFE" w14:textId="752D76EE" w:rsidR="000603E8" w:rsidRPr="00993C6A" w:rsidRDefault="006300A9" w:rsidP="00C303B3">
      <w:pPr>
        <w:jc w:val="both"/>
      </w:pPr>
      <w:r w:rsidRPr="00993C6A">
        <w:t xml:space="preserve">Szczegółowe zasady wysyłania i odbierania korespondencji z wykorzystaniem publicznej usługi rejestrowanego doręczenia elektronicznego lub publicznej usługi hybrydowej określa załącznik </w:t>
      </w:r>
      <w:r w:rsidR="00C303B3" w:rsidRPr="00993C6A">
        <w:t xml:space="preserve">nr 1 </w:t>
      </w:r>
      <w:r w:rsidRPr="00993C6A">
        <w:t xml:space="preserve">do zarządzenia. </w:t>
      </w:r>
    </w:p>
    <w:p w14:paraId="0838994E" w14:textId="75EB578F" w:rsidR="006300A9" w:rsidRPr="00993C6A" w:rsidRDefault="006300A9" w:rsidP="00DE606E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5.</w:t>
      </w:r>
    </w:p>
    <w:p w14:paraId="41335820" w14:textId="73E94ADC" w:rsidR="006300A9" w:rsidRPr="00993C6A" w:rsidRDefault="006300A9" w:rsidP="00C303B3">
      <w:pPr>
        <w:jc w:val="both"/>
      </w:pPr>
      <w:r w:rsidRPr="00993C6A">
        <w:t xml:space="preserve">Nie stosuje się doręczenia z wykorzystaniem publicznej usługi rejestrowanego </w:t>
      </w:r>
      <w:r w:rsidR="004B5BE4" w:rsidRPr="00993C6A">
        <w:t>doręczenia elektronicznego lub publicznej usługi hybrydowej w przypadku</w:t>
      </w:r>
      <w:r w:rsidR="00C303B3" w:rsidRPr="00993C6A">
        <w:t>:</w:t>
      </w:r>
    </w:p>
    <w:p w14:paraId="7831FDE5" w14:textId="50472ED9" w:rsidR="004B5BE4" w:rsidRPr="00993C6A" w:rsidRDefault="00C303B3" w:rsidP="004B5BE4">
      <w:pPr>
        <w:pStyle w:val="Akapitzlist"/>
        <w:numPr>
          <w:ilvl w:val="0"/>
          <w:numId w:val="2"/>
        </w:numPr>
      </w:pPr>
      <w:r w:rsidRPr="00993C6A">
        <w:t>d</w:t>
      </w:r>
      <w:r w:rsidR="004B5BE4" w:rsidRPr="00993C6A">
        <w:t>oręczania korespondencji:</w:t>
      </w:r>
    </w:p>
    <w:p w14:paraId="24122B67" w14:textId="16DC5021" w:rsidR="004B5BE4" w:rsidRPr="00993C6A" w:rsidRDefault="00993C6A" w:rsidP="00DE606E">
      <w:pPr>
        <w:pStyle w:val="Akapitzlist"/>
        <w:numPr>
          <w:ilvl w:val="0"/>
          <w:numId w:val="3"/>
        </w:numPr>
        <w:jc w:val="both"/>
      </w:pPr>
      <w:r>
        <w:t>z</w:t>
      </w:r>
      <w:r w:rsidR="004B5BE4" w:rsidRPr="00993C6A">
        <w:t>awierającej informacje niejawne,</w:t>
      </w:r>
    </w:p>
    <w:p w14:paraId="20D6A5C7" w14:textId="58D40A9E" w:rsidR="004B5BE4" w:rsidRPr="00993C6A" w:rsidRDefault="00993C6A" w:rsidP="00DE606E">
      <w:pPr>
        <w:pStyle w:val="Akapitzlist"/>
        <w:numPr>
          <w:ilvl w:val="0"/>
          <w:numId w:val="3"/>
        </w:numPr>
        <w:jc w:val="both"/>
      </w:pPr>
      <w:r>
        <w:t>w</w:t>
      </w:r>
      <w:r w:rsidR="004B5BE4" w:rsidRPr="00993C6A">
        <w:t xml:space="preserve"> postępowaniu o udzielenie zamówienia publicznego </w:t>
      </w:r>
      <w:r w:rsidR="00EE7854" w:rsidRPr="00993C6A">
        <w:t>oraz w konkursie prowadzonych na podstawie ustawy z dnia 11 września 2019 r. – Prawo zamówień publicznych,</w:t>
      </w:r>
    </w:p>
    <w:p w14:paraId="76DDDDA8" w14:textId="24AA2AAB" w:rsidR="004B5BE4" w:rsidRPr="00993C6A" w:rsidRDefault="00993C6A" w:rsidP="00DE606E">
      <w:pPr>
        <w:pStyle w:val="Akapitzlist"/>
        <w:numPr>
          <w:ilvl w:val="0"/>
          <w:numId w:val="3"/>
        </w:numPr>
        <w:jc w:val="both"/>
      </w:pPr>
      <w:r>
        <w:t>w</w:t>
      </w:r>
      <w:r w:rsidR="004B5BE4" w:rsidRPr="00993C6A">
        <w:t xml:space="preserve"> postępowaniu o zawarcie umowy koncesji prowadzonym na podstawie ustawy z dnia 21</w:t>
      </w:r>
      <w:r w:rsidR="00DE606E" w:rsidRPr="00993C6A">
        <w:t> </w:t>
      </w:r>
      <w:r w:rsidR="004B5BE4" w:rsidRPr="00993C6A">
        <w:t>października 2016 r. o umowie koncesji na roboty budowlane lub usługi</w:t>
      </w:r>
      <w:r w:rsidR="00892090" w:rsidRPr="00993C6A">
        <w:t>,</w:t>
      </w:r>
    </w:p>
    <w:p w14:paraId="1BB2F8B4" w14:textId="58054FEA" w:rsidR="004B5BE4" w:rsidRPr="00993C6A" w:rsidRDefault="004B5BE4" w:rsidP="00C303B3">
      <w:pPr>
        <w:pStyle w:val="Akapitzlist"/>
        <w:numPr>
          <w:ilvl w:val="0"/>
          <w:numId w:val="3"/>
        </w:numPr>
        <w:jc w:val="both"/>
      </w:pPr>
      <w:r w:rsidRPr="00993C6A">
        <w:lastRenderedPageBreak/>
        <w:t>Jeżeli przepisy odrębne przewidują wnoszenie lub doręczanie korespondencji z</w:t>
      </w:r>
      <w:r w:rsidR="00CB5490" w:rsidRPr="00993C6A">
        <w:t> </w:t>
      </w:r>
      <w:r w:rsidRPr="00993C6A">
        <w:t>wykorzystaniem innych niż adres do doręczeń elektronicznych rozwiązań techniczno</w:t>
      </w:r>
      <w:r w:rsidR="009E4D92" w:rsidRPr="00993C6A">
        <w:t>-</w:t>
      </w:r>
      <w:r w:rsidRPr="00993C6A">
        <w:t xml:space="preserve">organizacyjnych, w szczególności na konta w systemach teleinformatycznych obsługujących postępowania sądowe lub do repozytoriów dokumentów, </w:t>
      </w:r>
    </w:p>
    <w:p w14:paraId="355CA8C4" w14:textId="77777777" w:rsidR="00EE69A7" w:rsidRPr="00993C6A" w:rsidRDefault="004B5BE4" w:rsidP="00C303B3">
      <w:pPr>
        <w:pStyle w:val="Akapitzlist"/>
        <w:numPr>
          <w:ilvl w:val="0"/>
          <w:numId w:val="2"/>
        </w:numPr>
        <w:jc w:val="both"/>
      </w:pPr>
      <w:r w:rsidRPr="00993C6A">
        <w:t>gdy adresat wnosi o doręczenie oryginału dokumentu sporządzonego pierwotnie w postaci papierowej</w:t>
      </w:r>
      <w:r w:rsidR="00EE69A7" w:rsidRPr="00993C6A">
        <w:t>,</w:t>
      </w:r>
    </w:p>
    <w:p w14:paraId="6CDC63E1" w14:textId="2A50432D" w:rsidR="00EE69A7" w:rsidRPr="00993C6A" w:rsidRDefault="00EE69A7" w:rsidP="00C303B3">
      <w:pPr>
        <w:pStyle w:val="Akapitzlist"/>
        <w:numPr>
          <w:ilvl w:val="0"/>
          <w:numId w:val="2"/>
        </w:numPr>
        <w:jc w:val="both"/>
      </w:pPr>
      <w:r w:rsidRPr="00993C6A">
        <w:t>gdy korespondencja nie może być doręczona na adres do doręczeń elektronicznych albo z</w:t>
      </w:r>
      <w:r w:rsidR="0032727E" w:rsidRPr="00993C6A">
        <w:t> </w:t>
      </w:r>
      <w:r w:rsidRPr="00993C6A">
        <w:t>wykorzystaniem publicznej usługi hybrydowej ze względu na:</w:t>
      </w:r>
    </w:p>
    <w:p w14:paraId="760CC60F" w14:textId="696417EB" w:rsidR="004B5BE4" w:rsidRPr="00993C6A" w:rsidRDefault="00EE69A7" w:rsidP="00C303B3">
      <w:pPr>
        <w:pStyle w:val="Akapitzlist"/>
        <w:numPr>
          <w:ilvl w:val="0"/>
          <w:numId w:val="4"/>
        </w:numPr>
        <w:jc w:val="both"/>
      </w:pPr>
      <w:r w:rsidRPr="00993C6A">
        <w:t>brak możliwości sporządzenia i przekazania dokumentu w postaci elektronicznej wynikający z przepisów odrębnych,</w:t>
      </w:r>
    </w:p>
    <w:p w14:paraId="421700F5" w14:textId="5A68D1DB" w:rsidR="00EE69A7" w:rsidRPr="00993C6A" w:rsidRDefault="00EE69A7" w:rsidP="00C303B3">
      <w:pPr>
        <w:pStyle w:val="Akapitzlist"/>
        <w:numPr>
          <w:ilvl w:val="0"/>
          <w:numId w:val="4"/>
        </w:numPr>
        <w:jc w:val="both"/>
      </w:pPr>
      <w:r w:rsidRPr="00993C6A">
        <w:t>brak możliwości wykorzystania publicznej usługi hybrydowej wynikający z przepisów odrębnych,</w:t>
      </w:r>
    </w:p>
    <w:p w14:paraId="11F5D87A" w14:textId="69016859" w:rsidR="00EE69A7" w:rsidRPr="00993C6A" w:rsidRDefault="00EE69A7" w:rsidP="00C303B3">
      <w:pPr>
        <w:pStyle w:val="Akapitzlist"/>
        <w:numPr>
          <w:ilvl w:val="0"/>
          <w:numId w:val="4"/>
        </w:numPr>
        <w:jc w:val="both"/>
      </w:pPr>
      <w:r w:rsidRPr="00993C6A">
        <w:t>konieczność doręczenia niepodlegającego przekształceniu dokumentu utrwalonego w</w:t>
      </w:r>
      <w:r w:rsidR="00784A16" w:rsidRPr="00993C6A">
        <w:t> </w:t>
      </w:r>
      <w:r w:rsidRPr="00993C6A">
        <w:t>postaci innej niż elektroniczna lub rzeczy,</w:t>
      </w:r>
    </w:p>
    <w:p w14:paraId="2E2D7A7B" w14:textId="7CD4EDC3" w:rsidR="00EE69A7" w:rsidRPr="00993C6A" w:rsidRDefault="00EE69A7" w:rsidP="00C303B3">
      <w:pPr>
        <w:pStyle w:val="Akapitzlist"/>
        <w:numPr>
          <w:ilvl w:val="0"/>
          <w:numId w:val="4"/>
        </w:numPr>
        <w:jc w:val="both"/>
      </w:pPr>
      <w:r w:rsidRPr="00993C6A">
        <w:t>ważny interes publiczny, w szczególności bezpieczeństwo państwa, obronność lub porządek publiczny,</w:t>
      </w:r>
    </w:p>
    <w:p w14:paraId="43E605A4" w14:textId="259A4F7A" w:rsidR="00EE69A7" w:rsidRPr="00993C6A" w:rsidRDefault="00EE69A7" w:rsidP="00C303B3">
      <w:pPr>
        <w:pStyle w:val="Akapitzlist"/>
        <w:numPr>
          <w:ilvl w:val="0"/>
          <w:numId w:val="4"/>
        </w:numPr>
        <w:jc w:val="both"/>
      </w:pPr>
      <w:r w:rsidRPr="00993C6A">
        <w:t>ograniczenia techniczno</w:t>
      </w:r>
      <w:r w:rsidR="00C122BA" w:rsidRPr="00993C6A">
        <w:t>-</w:t>
      </w:r>
      <w:r w:rsidRPr="00993C6A">
        <w:t>organizacyjne wynikające z objętości korespondencji oraz inne przyczyny mające charakter techniczny,</w:t>
      </w:r>
    </w:p>
    <w:p w14:paraId="506291F7" w14:textId="51733DED" w:rsidR="00EE69A7" w:rsidRPr="00993C6A" w:rsidRDefault="00EE69A7" w:rsidP="00C303B3">
      <w:pPr>
        <w:pStyle w:val="Akapitzlist"/>
        <w:numPr>
          <w:ilvl w:val="0"/>
          <w:numId w:val="2"/>
        </w:numPr>
        <w:jc w:val="both"/>
      </w:pPr>
      <w:r w:rsidRPr="00993C6A">
        <w:t>gdy przepisy odrębne przewidują możliwość dokonywania doręczeń z wykorzystaniem także sposobów innych niż publiczna usługa rejestrowanego doręczenia elektronicznego lub publiczna usługa hybrydowa, w szczególności przy pomocy swoich pracowników, a</w:t>
      </w:r>
      <w:r w:rsidR="00944BE9" w:rsidRPr="00993C6A">
        <w:t> </w:t>
      </w:r>
      <w:r w:rsidRPr="00993C6A">
        <w:t>w</w:t>
      </w:r>
      <w:r w:rsidR="00944BE9" w:rsidRPr="00993C6A">
        <w:t> </w:t>
      </w:r>
      <w:r w:rsidRPr="00993C6A">
        <w:t>konkretnych okolicznościach inny sposób doręczenia zostanie uznany za najbardziej efektywny,</w:t>
      </w:r>
    </w:p>
    <w:p w14:paraId="2078D30D" w14:textId="2187B4F4" w:rsidR="00EE69A7" w:rsidRPr="00993C6A" w:rsidRDefault="00EE69A7" w:rsidP="00C303B3">
      <w:pPr>
        <w:pStyle w:val="Akapitzlist"/>
        <w:numPr>
          <w:ilvl w:val="0"/>
          <w:numId w:val="2"/>
        </w:numPr>
        <w:jc w:val="both"/>
      </w:pPr>
      <w:r w:rsidRPr="00993C6A">
        <w:t>wymiany danych z systemami teleinformatycznymi za pomocą usług sieciowych.</w:t>
      </w:r>
    </w:p>
    <w:p w14:paraId="56F18EF3" w14:textId="77777777" w:rsidR="00EE69A7" w:rsidRPr="00993C6A" w:rsidRDefault="00EE69A7" w:rsidP="00944BE9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6.</w:t>
      </w:r>
    </w:p>
    <w:p w14:paraId="60A0C313" w14:textId="6BDA0F37" w:rsidR="006300A9" w:rsidRPr="00993C6A" w:rsidRDefault="00EE69A7" w:rsidP="00C303B3">
      <w:pPr>
        <w:jc w:val="both"/>
      </w:pPr>
      <w:r w:rsidRPr="00993C6A">
        <w:t>Aktywacja adresu do doręczeń elektronicznych Starostwa Powiatowego w Wyszkowie nastąpi najpóźniej w dniu 31 grudnia 2024</w:t>
      </w:r>
      <w:r w:rsidR="00CB2248" w:rsidRPr="00993C6A">
        <w:t xml:space="preserve"> roku.</w:t>
      </w:r>
    </w:p>
    <w:p w14:paraId="59062D54" w14:textId="462F2A02" w:rsidR="00CB2248" w:rsidRPr="00993C6A" w:rsidRDefault="00CB2248" w:rsidP="007E0229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>§ 7.</w:t>
      </w:r>
    </w:p>
    <w:p w14:paraId="5077F416" w14:textId="367655DC" w:rsidR="006300A9" w:rsidRPr="00993C6A" w:rsidRDefault="006300A9" w:rsidP="00C303B3">
      <w:pPr>
        <w:jc w:val="both"/>
      </w:pPr>
      <w:r w:rsidRPr="00993C6A">
        <w:t>Wykonanie zarządzenia powierza się administratorom skrzynki doręczeń elektronicznych oraz wyznaczonym pracownikom komórek organizacyjnych Starostwa Powiatowego w Wyszkowie.</w:t>
      </w:r>
    </w:p>
    <w:p w14:paraId="6A659375" w14:textId="2799DD33" w:rsidR="006300A9" w:rsidRPr="00993C6A" w:rsidRDefault="006300A9" w:rsidP="007E0229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 xml:space="preserve">§ </w:t>
      </w:r>
      <w:r w:rsidR="00CB2248" w:rsidRPr="00993C6A">
        <w:rPr>
          <w:b/>
          <w:bCs/>
        </w:rPr>
        <w:t>8</w:t>
      </w:r>
      <w:r w:rsidRPr="00993C6A">
        <w:rPr>
          <w:b/>
          <w:bCs/>
        </w:rPr>
        <w:t>.</w:t>
      </w:r>
    </w:p>
    <w:p w14:paraId="007713AB" w14:textId="6E11A735" w:rsidR="006300A9" w:rsidRPr="00993C6A" w:rsidRDefault="006300A9" w:rsidP="00C303B3">
      <w:pPr>
        <w:jc w:val="both"/>
      </w:pPr>
      <w:r w:rsidRPr="00993C6A">
        <w:t xml:space="preserve">Nadzór nad wykonaniem zarządzenia powierza się Sekretarzowi Powiatu. </w:t>
      </w:r>
    </w:p>
    <w:p w14:paraId="5855E473" w14:textId="0DD6A2BB" w:rsidR="006300A9" w:rsidRPr="00993C6A" w:rsidRDefault="006300A9" w:rsidP="007E0229">
      <w:pPr>
        <w:spacing w:after="120" w:line="240" w:lineRule="auto"/>
        <w:jc w:val="center"/>
        <w:rPr>
          <w:b/>
          <w:bCs/>
        </w:rPr>
      </w:pPr>
      <w:r w:rsidRPr="00993C6A">
        <w:rPr>
          <w:b/>
          <w:bCs/>
        </w:rPr>
        <w:t xml:space="preserve">§ </w:t>
      </w:r>
      <w:r w:rsidR="00CB2248" w:rsidRPr="00993C6A">
        <w:rPr>
          <w:b/>
          <w:bCs/>
        </w:rPr>
        <w:t>9</w:t>
      </w:r>
      <w:r w:rsidRPr="00993C6A">
        <w:rPr>
          <w:b/>
          <w:bCs/>
        </w:rPr>
        <w:t>.</w:t>
      </w:r>
    </w:p>
    <w:p w14:paraId="61C585C1" w14:textId="2546F713" w:rsidR="00D62D3C" w:rsidRDefault="006300A9">
      <w:r w:rsidRPr="00993C6A">
        <w:t>Zarządzenie wchodzi w życie z dniem</w:t>
      </w:r>
      <w:r w:rsidR="007E0229" w:rsidRPr="00993C6A">
        <w:t xml:space="preserve"> 1.01.2025 r.</w:t>
      </w:r>
    </w:p>
    <w:sectPr w:rsidR="00D6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799F"/>
    <w:multiLevelType w:val="hybridMultilevel"/>
    <w:tmpl w:val="929E2EF0"/>
    <w:lvl w:ilvl="0" w:tplc="FA08C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E2102"/>
    <w:multiLevelType w:val="hybridMultilevel"/>
    <w:tmpl w:val="0292EFCE"/>
    <w:lvl w:ilvl="0" w:tplc="21A66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27585"/>
    <w:multiLevelType w:val="hybridMultilevel"/>
    <w:tmpl w:val="19E48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13B2"/>
    <w:multiLevelType w:val="hybridMultilevel"/>
    <w:tmpl w:val="87FC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700522">
    <w:abstractNumId w:val="3"/>
  </w:num>
  <w:num w:numId="2" w16cid:durableId="845249888">
    <w:abstractNumId w:val="2"/>
  </w:num>
  <w:num w:numId="3" w16cid:durableId="766081275">
    <w:abstractNumId w:val="1"/>
  </w:num>
  <w:num w:numId="4" w16cid:durableId="83160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E8"/>
    <w:rsid w:val="000026E3"/>
    <w:rsid w:val="00040A50"/>
    <w:rsid w:val="000603E8"/>
    <w:rsid w:val="000E2240"/>
    <w:rsid w:val="000F03DE"/>
    <w:rsid w:val="0013398E"/>
    <w:rsid w:val="00185B10"/>
    <w:rsid w:val="001E2E93"/>
    <w:rsid w:val="001E381E"/>
    <w:rsid w:val="00201FD6"/>
    <w:rsid w:val="0032727E"/>
    <w:rsid w:val="00336DF7"/>
    <w:rsid w:val="003765B3"/>
    <w:rsid w:val="00476271"/>
    <w:rsid w:val="004B5BE4"/>
    <w:rsid w:val="004C67D9"/>
    <w:rsid w:val="00516AD8"/>
    <w:rsid w:val="005F14D1"/>
    <w:rsid w:val="006300A9"/>
    <w:rsid w:val="006447EB"/>
    <w:rsid w:val="00673D1B"/>
    <w:rsid w:val="00784A16"/>
    <w:rsid w:val="007E0229"/>
    <w:rsid w:val="00817CB9"/>
    <w:rsid w:val="0085725F"/>
    <w:rsid w:val="00892090"/>
    <w:rsid w:val="00906562"/>
    <w:rsid w:val="00944BE9"/>
    <w:rsid w:val="00993C6A"/>
    <w:rsid w:val="009E4D92"/>
    <w:rsid w:val="009F6423"/>
    <w:rsid w:val="00A139A5"/>
    <w:rsid w:val="00A972C7"/>
    <w:rsid w:val="00AA4C84"/>
    <w:rsid w:val="00AB79F4"/>
    <w:rsid w:val="00B452F9"/>
    <w:rsid w:val="00B67FD4"/>
    <w:rsid w:val="00B778E0"/>
    <w:rsid w:val="00C122BA"/>
    <w:rsid w:val="00C303B3"/>
    <w:rsid w:val="00CB2248"/>
    <w:rsid w:val="00CB5490"/>
    <w:rsid w:val="00D44F12"/>
    <w:rsid w:val="00D62D3C"/>
    <w:rsid w:val="00DE563D"/>
    <w:rsid w:val="00DE606E"/>
    <w:rsid w:val="00ED5E52"/>
    <w:rsid w:val="00EE2149"/>
    <w:rsid w:val="00EE69A7"/>
    <w:rsid w:val="00EE7854"/>
    <w:rsid w:val="00F271D4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AD3C"/>
  <w15:chartTrackingRefBased/>
  <w15:docId w15:val="{DDC769A3-F109-4274-9CB0-4D83D71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3E8"/>
    <w:pPr>
      <w:ind w:left="720"/>
      <w:contextualSpacing/>
    </w:pPr>
  </w:style>
  <w:style w:type="paragraph" w:styleId="Bezodstpw">
    <w:name w:val="No Spacing"/>
    <w:uiPriority w:val="1"/>
    <w:qFormat/>
    <w:rsid w:val="00630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Wróbel</dc:creator>
  <cp:keywords/>
  <dc:description/>
  <cp:lastModifiedBy>Monika Wróbel</cp:lastModifiedBy>
  <cp:revision>2</cp:revision>
  <cp:lastPrinted>2024-12-31T10:06:00Z</cp:lastPrinted>
  <dcterms:created xsi:type="dcterms:W3CDTF">2024-12-31T10:24:00Z</dcterms:created>
  <dcterms:modified xsi:type="dcterms:W3CDTF">2024-12-31T10:24:00Z</dcterms:modified>
</cp:coreProperties>
</file>