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D9A29" w14:textId="6B0CC4C5" w:rsidR="00634294" w:rsidRPr="00A67634" w:rsidRDefault="00634294" w:rsidP="00362AC7">
      <w:pPr>
        <w:spacing w:after="0" w:line="276" w:lineRule="auto"/>
        <w:jc w:val="center"/>
        <w:rPr>
          <w:rFonts w:cstheme="minorHAnsi"/>
          <w:sz w:val="28"/>
          <w:szCs w:val="28"/>
        </w:rPr>
      </w:pPr>
      <w:r w:rsidRPr="00A67634">
        <w:rPr>
          <w:rFonts w:cstheme="minorHAnsi"/>
          <w:sz w:val="28"/>
          <w:szCs w:val="28"/>
        </w:rPr>
        <w:t xml:space="preserve">Zarządzenie </w:t>
      </w:r>
      <w:r w:rsidR="0025483B" w:rsidRPr="00A67634">
        <w:rPr>
          <w:rFonts w:cstheme="minorHAnsi"/>
          <w:sz w:val="28"/>
          <w:szCs w:val="28"/>
        </w:rPr>
        <w:t>N</w:t>
      </w:r>
      <w:r w:rsidR="007D1218" w:rsidRPr="00A67634">
        <w:rPr>
          <w:rFonts w:cstheme="minorHAnsi"/>
          <w:sz w:val="28"/>
          <w:szCs w:val="28"/>
        </w:rPr>
        <w:t xml:space="preserve">r </w:t>
      </w:r>
      <w:r w:rsidR="009550DA">
        <w:rPr>
          <w:rFonts w:cstheme="minorHAnsi"/>
          <w:sz w:val="28"/>
          <w:szCs w:val="28"/>
        </w:rPr>
        <w:t>60</w:t>
      </w:r>
      <w:r w:rsidR="003743BC" w:rsidRPr="00A67634">
        <w:rPr>
          <w:rFonts w:cstheme="minorHAnsi"/>
          <w:sz w:val="28"/>
          <w:szCs w:val="28"/>
        </w:rPr>
        <w:t>/2024</w:t>
      </w:r>
    </w:p>
    <w:p w14:paraId="2A1FE559" w14:textId="77777777" w:rsidR="00634294" w:rsidRPr="00A67634" w:rsidRDefault="00634294" w:rsidP="00362AC7">
      <w:pPr>
        <w:spacing w:after="0" w:line="276" w:lineRule="auto"/>
        <w:jc w:val="center"/>
        <w:rPr>
          <w:rFonts w:cstheme="minorHAnsi"/>
          <w:sz w:val="28"/>
          <w:szCs w:val="28"/>
        </w:rPr>
      </w:pPr>
      <w:r w:rsidRPr="00A67634">
        <w:rPr>
          <w:rFonts w:cstheme="minorHAnsi"/>
          <w:sz w:val="28"/>
          <w:szCs w:val="28"/>
        </w:rPr>
        <w:t>Starosty Powiatu Wyszkowskiego</w:t>
      </w:r>
    </w:p>
    <w:p w14:paraId="24AE4D18" w14:textId="0C06D0B0" w:rsidR="00634294" w:rsidRPr="00A67634" w:rsidRDefault="00634294" w:rsidP="00362AC7">
      <w:pPr>
        <w:spacing w:after="0" w:line="276" w:lineRule="auto"/>
        <w:jc w:val="center"/>
        <w:rPr>
          <w:rFonts w:cstheme="minorHAnsi"/>
          <w:sz w:val="28"/>
          <w:szCs w:val="28"/>
        </w:rPr>
      </w:pPr>
      <w:r w:rsidRPr="00A67634">
        <w:rPr>
          <w:rFonts w:cstheme="minorHAnsi"/>
          <w:sz w:val="28"/>
          <w:szCs w:val="28"/>
        </w:rPr>
        <w:t xml:space="preserve">z dnia </w:t>
      </w:r>
      <w:r w:rsidR="009550DA">
        <w:rPr>
          <w:rFonts w:cstheme="minorHAnsi"/>
          <w:sz w:val="28"/>
          <w:szCs w:val="28"/>
        </w:rPr>
        <w:t xml:space="preserve">13 </w:t>
      </w:r>
      <w:r w:rsidR="00AB02DF" w:rsidRPr="00A67634">
        <w:rPr>
          <w:rFonts w:cstheme="minorHAnsi"/>
          <w:sz w:val="28"/>
          <w:szCs w:val="28"/>
        </w:rPr>
        <w:t>sierpnia</w:t>
      </w:r>
      <w:r w:rsidR="00155653" w:rsidRPr="00A67634">
        <w:rPr>
          <w:rFonts w:cstheme="minorHAnsi"/>
          <w:sz w:val="28"/>
          <w:szCs w:val="28"/>
        </w:rPr>
        <w:t xml:space="preserve"> </w:t>
      </w:r>
      <w:r w:rsidR="00426250" w:rsidRPr="00A67634">
        <w:rPr>
          <w:rFonts w:cstheme="minorHAnsi"/>
          <w:sz w:val="28"/>
          <w:szCs w:val="28"/>
        </w:rPr>
        <w:t>2024</w:t>
      </w:r>
      <w:r w:rsidRPr="00A67634">
        <w:rPr>
          <w:rFonts w:cstheme="minorHAnsi"/>
          <w:sz w:val="28"/>
          <w:szCs w:val="28"/>
        </w:rPr>
        <w:t xml:space="preserve"> r.</w:t>
      </w:r>
    </w:p>
    <w:p w14:paraId="4DD04951" w14:textId="77777777" w:rsidR="00634294" w:rsidRPr="00A67634" w:rsidRDefault="00634294" w:rsidP="00362AC7">
      <w:pPr>
        <w:spacing w:after="0" w:line="276" w:lineRule="auto"/>
        <w:jc w:val="center"/>
        <w:rPr>
          <w:rFonts w:cstheme="minorHAnsi"/>
          <w:sz w:val="26"/>
          <w:szCs w:val="26"/>
        </w:rPr>
      </w:pPr>
    </w:p>
    <w:p w14:paraId="4A9979B9" w14:textId="68638414" w:rsidR="00634294" w:rsidRPr="00A67634" w:rsidRDefault="00634294" w:rsidP="00362AC7">
      <w:pPr>
        <w:spacing w:after="0" w:line="276" w:lineRule="auto"/>
        <w:jc w:val="both"/>
        <w:rPr>
          <w:rFonts w:cstheme="minorHAnsi"/>
          <w:i/>
          <w:sz w:val="28"/>
          <w:szCs w:val="28"/>
        </w:rPr>
      </w:pPr>
      <w:r w:rsidRPr="00A67634">
        <w:rPr>
          <w:rFonts w:cstheme="minorHAnsi"/>
          <w:i/>
          <w:sz w:val="28"/>
          <w:szCs w:val="28"/>
        </w:rPr>
        <w:t>w sprawie</w:t>
      </w:r>
      <w:r w:rsidR="00AD0396" w:rsidRPr="00A67634">
        <w:rPr>
          <w:rFonts w:cstheme="minorHAnsi"/>
          <w:i/>
          <w:sz w:val="28"/>
          <w:szCs w:val="28"/>
        </w:rPr>
        <w:t xml:space="preserve"> </w:t>
      </w:r>
      <w:r w:rsidR="00AB02DF" w:rsidRPr="00A67634">
        <w:rPr>
          <w:rFonts w:cstheme="minorHAnsi"/>
          <w:i/>
          <w:sz w:val="28"/>
          <w:szCs w:val="28"/>
        </w:rPr>
        <w:t>wprowadzenia „Standardów ochrony małoletnich” w Starostwie Powiatowym w Wyszkowie.</w:t>
      </w:r>
    </w:p>
    <w:p w14:paraId="7CDF8B1D" w14:textId="77777777" w:rsidR="00634294" w:rsidRPr="00A67634" w:rsidRDefault="00634294" w:rsidP="00362AC7">
      <w:pPr>
        <w:spacing w:after="0" w:line="276" w:lineRule="auto"/>
        <w:jc w:val="both"/>
        <w:rPr>
          <w:rFonts w:cstheme="minorHAnsi"/>
          <w:sz w:val="24"/>
          <w:szCs w:val="24"/>
        </w:rPr>
      </w:pPr>
    </w:p>
    <w:p w14:paraId="015FA58B" w14:textId="4B38CE78" w:rsidR="00AD0396" w:rsidRPr="00A67634" w:rsidRDefault="00634294" w:rsidP="00362AC7">
      <w:pPr>
        <w:spacing w:after="0" w:line="276" w:lineRule="auto"/>
        <w:jc w:val="both"/>
        <w:rPr>
          <w:rFonts w:cstheme="minorHAnsi"/>
          <w:b/>
          <w:sz w:val="24"/>
          <w:szCs w:val="24"/>
        </w:rPr>
      </w:pPr>
      <w:r w:rsidRPr="00A67634">
        <w:rPr>
          <w:rFonts w:cstheme="minorHAnsi"/>
          <w:sz w:val="24"/>
          <w:szCs w:val="24"/>
        </w:rPr>
        <w:t xml:space="preserve">Na podstawie </w:t>
      </w:r>
      <w:r w:rsidR="00AB02DF" w:rsidRPr="00A67634">
        <w:rPr>
          <w:rFonts w:cstheme="minorHAnsi"/>
          <w:sz w:val="24"/>
          <w:szCs w:val="24"/>
        </w:rPr>
        <w:t xml:space="preserve">art. 22b i 22c ustawy z dnia 13 maja 2015 r. o przeciwdziałaniu zagrożeniom przestępczością na tle seksualnym i ochronie małoletnich </w:t>
      </w:r>
      <w:r w:rsidR="0096733D" w:rsidRPr="0096733D">
        <w:rPr>
          <w:rFonts w:cstheme="minorHAnsi"/>
          <w:sz w:val="24"/>
          <w:szCs w:val="24"/>
        </w:rPr>
        <w:t>(</w:t>
      </w:r>
      <w:proofErr w:type="spellStart"/>
      <w:r w:rsidR="0096733D" w:rsidRPr="0096733D">
        <w:rPr>
          <w:rFonts w:cstheme="minorHAnsi"/>
          <w:sz w:val="24"/>
          <w:szCs w:val="24"/>
        </w:rPr>
        <w:t>t.j</w:t>
      </w:r>
      <w:proofErr w:type="spellEnd"/>
      <w:r w:rsidR="0096733D" w:rsidRPr="0096733D">
        <w:rPr>
          <w:rFonts w:cstheme="minorHAnsi"/>
          <w:sz w:val="24"/>
          <w:szCs w:val="24"/>
        </w:rPr>
        <w:t>. Dz. U. z 2024 r. poz. 560)</w:t>
      </w:r>
      <w:r w:rsidR="0096733D">
        <w:rPr>
          <w:rFonts w:cstheme="minorHAnsi"/>
          <w:sz w:val="24"/>
          <w:szCs w:val="24"/>
        </w:rPr>
        <w:t xml:space="preserve"> </w:t>
      </w:r>
      <w:r w:rsidR="00AB02DF" w:rsidRPr="00A67634">
        <w:rPr>
          <w:rFonts w:cstheme="minorHAnsi"/>
          <w:sz w:val="24"/>
          <w:szCs w:val="24"/>
        </w:rPr>
        <w:t xml:space="preserve">oraz art. 10 ustawy z dnia 28 lipca 2023 r. o zmianie ustawy Kodeks rodzinny i opiekuńczy oraz niektórych innych ustaw (Dz.U. 2023, poz. 1606) zarządzam, </w:t>
      </w:r>
      <w:r w:rsidRPr="00A67634">
        <w:rPr>
          <w:rFonts w:cstheme="minorHAnsi"/>
          <w:sz w:val="24"/>
          <w:szCs w:val="24"/>
        </w:rPr>
        <w:t>co następuje:</w:t>
      </w:r>
    </w:p>
    <w:p w14:paraId="2767C270" w14:textId="77777777" w:rsidR="003743BC" w:rsidRPr="00A67634" w:rsidRDefault="003743BC" w:rsidP="00362AC7">
      <w:pPr>
        <w:spacing w:after="0" w:line="276" w:lineRule="auto"/>
        <w:jc w:val="center"/>
        <w:rPr>
          <w:rFonts w:cstheme="minorHAnsi"/>
          <w:b/>
          <w:sz w:val="24"/>
          <w:szCs w:val="24"/>
        </w:rPr>
      </w:pPr>
    </w:p>
    <w:p w14:paraId="665EB31C" w14:textId="35D42A4E" w:rsidR="00AD0396" w:rsidRPr="00A67634" w:rsidRDefault="00AD0396" w:rsidP="00362AC7">
      <w:pPr>
        <w:spacing w:after="0" w:line="276" w:lineRule="auto"/>
        <w:jc w:val="center"/>
        <w:rPr>
          <w:rFonts w:cstheme="minorHAnsi"/>
          <w:b/>
          <w:sz w:val="24"/>
          <w:szCs w:val="24"/>
        </w:rPr>
      </w:pPr>
      <w:r w:rsidRPr="00A67634">
        <w:rPr>
          <w:rFonts w:cstheme="minorHAnsi"/>
          <w:b/>
          <w:sz w:val="24"/>
          <w:szCs w:val="24"/>
        </w:rPr>
        <w:t>§ 1.</w:t>
      </w:r>
    </w:p>
    <w:p w14:paraId="3A0674A4" w14:textId="546ADE67" w:rsidR="00AD0396" w:rsidRPr="00A67634" w:rsidRDefault="00AB02DF" w:rsidP="00362AC7">
      <w:pPr>
        <w:pStyle w:val="Akapitzlist"/>
        <w:numPr>
          <w:ilvl w:val="0"/>
          <w:numId w:val="6"/>
        </w:numPr>
        <w:spacing w:after="0" w:line="276" w:lineRule="auto"/>
        <w:jc w:val="both"/>
        <w:rPr>
          <w:rFonts w:cstheme="minorHAnsi"/>
          <w:sz w:val="24"/>
          <w:szCs w:val="24"/>
        </w:rPr>
      </w:pPr>
      <w:r w:rsidRPr="00A67634">
        <w:rPr>
          <w:rFonts w:cstheme="minorHAnsi"/>
          <w:sz w:val="24"/>
          <w:szCs w:val="24"/>
        </w:rPr>
        <w:t>Wprowadza się „Standardy ochrony małoletnich” uczestniczących w działalności prowadzonej przez Starostwo Powiatowe w Wyszkowie.</w:t>
      </w:r>
    </w:p>
    <w:p w14:paraId="2F5B692E" w14:textId="64C44A51" w:rsidR="00AB02DF" w:rsidRPr="00A67634" w:rsidRDefault="00AB02DF" w:rsidP="00362AC7">
      <w:pPr>
        <w:pStyle w:val="Akapitzlist"/>
        <w:numPr>
          <w:ilvl w:val="0"/>
          <w:numId w:val="6"/>
        </w:numPr>
        <w:spacing w:after="0" w:line="276" w:lineRule="auto"/>
        <w:jc w:val="both"/>
        <w:rPr>
          <w:rFonts w:cstheme="minorHAnsi"/>
          <w:sz w:val="24"/>
          <w:szCs w:val="24"/>
        </w:rPr>
      </w:pPr>
      <w:r w:rsidRPr="00A67634">
        <w:rPr>
          <w:rFonts w:cstheme="minorHAnsi"/>
          <w:sz w:val="24"/>
          <w:szCs w:val="24"/>
        </w:rPr>
        <w:t xml:space="preserve">Standardy, o których mowa w ust.1, stanowią załącznik do niniejszego Zarządzenia. </w:t>
      </w:r>
    </w:p>
    <w:p w14:paraId="6FC81998" w14:textId="77777777" w:rsidR="003743BC" w:rsidRPr="00A67634" w:rsidRDefault="003743BC" w:rsidP="00362AC7">
      <w:pPr>
        <w:spacing w:after="0" w:line="276" w:lineRule="auto"/>
        <w:jc w:val="both"/>
        <w:rPr>
          <w:rFonts w:cstheme="minorHAnsi"/>
          <w:b/>
          <w:sz w:val="24"/>
          <w:szCs w:val="24"/>
        </w:rPr>
      </w:pPr>
    </w:p>
    <w:p w14:paraId="18FB61BE" w14:textId="613FFD7A" w:rsidR="00AD0396" w:rsidRPr="00A67634" w:rsidRDefault="00AD0396" w:rsidP="00362AC7">
      <w:pPr>
        <w:spacing w:after="0" w:line="276" w:lineRule="auto"/>
        <w:jc w:val="center"/>
        <w:rPr>
          <w:rFonts w:cstheme="minorHAnsi"/>
          <w:b/>
          <w:sz w:val="24"/>
          <w:szCs w:val="24"/>
        </w:rPr>
      </w:pPr>
      <w:r w:rsidRPr="00A67634">
        <w:rPr>
          <w:rFonts w:cstheme="minorHAnsi"/>
          <w:b/>
          <w:sz w:val="24"/>
          <w:szCs w:val="24"/>
        </w:rPr>
        <w:t xml:space="preserve">§ </w:t>
      </w:r>
      <w:r w:rsidR="007D1218" w:rsidRPr="00A67634">
        <w:rPr>
          <w:rFonts w:cstheme="minorHAnsi"/>
          <w:b/>
          <w:sz w:val="24"/>
          <w:szCs w:val="24"/>
        </w:rPr>
        <w:t>2</w:t>
      </w:r>
      <w:r w:rsidRPr="00A67634">
        <w:rPr>
          <w:rFonts w:cstheme="minorHAnsi"/>
          <w:b/>
          <w:sz w:val="24"/>
          <w:szCs w:val="24"/>
        </w:rPr>
        <w:t>.</w:t>
      </w:r>
    </w:p>
    <w:p w14:paraId="2BB0F52E" w14:textId="27FD9FB6" w:rsidR="00AD0396" w:rsidRPr="00A67634" w:rsidRDefault="003743BC" w:rsidP="00362AC7">
      <w:pPr>
        <w:spacing w:after="0" w:line="276" w:lineRule="auto"/>
        <w:jc w:val="both"/>
        <w:rPr>
          <w:rFonts w:cstheme="minorHAnsi"/>
          <w:sz w:val="24"/>
          <w:szCs w:val="24"/>
        </w:rPr>
      </w:pPr>
      <w:r w:rsidRPr="00A67634">
        <w:rPr>
          <w:rFonts w:cstheme="minorHAnsi"/>
          <w:sz w:val="24"/>
          <w:szCs w:val="24"/>
        </w:rPr>
        <w:t xml:space="preserve">Wykonanie zarządzenia powierzam </w:t>
      </w:r>
      <w:r w:rsidR="00AB02DF" w:rsidRPr="00A67634">
        <w:rPr>
          <w:rFonts w:cstheme="minorHAnsi"/>
          <w:sz w:val="24"/>
          <w:szCs w:val="24"/>
        </w:rPr>
        <w:t xml:space="preserve">Sekretarzowi Powiatu Wyszkowskiego. </w:t>
      </w:r>
      <w:r w:rsidRPr="00A67634">
        <w:rPr>
          <w:rFonts w:cstheme="minorHAnsi"/>
          <w:sz w:val="24"/>
          <w:szCs w:val="24"/>
        </w:rPr>
        <w:t xml:space="preserve"> </w:t>
      </w:r>
    </w:p>
    <w:p w14:paraId="53291809" w14:textId="77777777" w:rsidR="003743BC" w:rsidRPr="00A67634" w:rsidRDefault="003743BC" w:rsidP="00362AC7">
      <w:pPr>
        <w:spacing w:after="0" w:line="276" w:lineRule="auto"/>
        <w:jc w:val="both"/>
        <w:rPr>
          <w:rFonts w:cstheme="minorHAnsi"/>
          <w:sz w:val="24"/>
          <w:szCs w:val="24"/>
        </w:rPr>
      </w:pPr>
    </w:p>
    <w:p w14:paraId="0416737A" w14:textId="2421BEB0" w:rsidR="003743BC" w:rsidRPr="00A67634" w:rsidRDefault="00634294" w:rsidP="00362AC7">
      <w:pPr>
        <w:spacing w:after="0" w:line="276" w:lineRule="auto"/>
        <w:jc w:val="center"/>
        <w:rPr>
          <w:rFonts w:cstheme="minorHAnsi"/>
          <w:b/>
          <w:sz w:val="24"/>
          <w:szCs w:val="24"/>
        </w:rPr>
      </w:pPr>
      <w:r w:rsidRPr="00A67634">
        <w:rPr>
          <w:rFonts w:cstheme="minorHAnsi"/>
          <w:b/>
          <w:sz w:val="24"/>
          <w:szCs w:val="24"/>
        </w:rPr>
        <w:t xml:space="preserve">§ </w:t>
      </w:r>
      <w:r w:rsidR="007D1218" w:rsidRPr="00A67634">
        <w:rPr>
          <w:rFonts w:cstheme="minorHAnsi"/>
          <w:b/>
          <w:sz w:val="24"/>
          <w:szCs w:val="24"/>
        </w:rPr>
        <w:t>3</w:t>
      </w:r>
      <w:r w:rsidRPr="00A67634">
        <w:rPr>
          <w:rFonts w:cstheme="minorHAnsi"/>
          <w:b/>
          <w:sz w:val="24"/>
          <w:szCs w:val="24"/>
        </w:rPr>
        <w:t>.</w:t>
      </w:r>
    </w:p>
    <w:p w14:paraId="1CFB4A97" w14:textId="77777777" w:rsidR="00AA087E" w:rsidRPr="00A67634" w:rsidRDefault="00AA087E" w:rsidP="00362AC7">
      <w:pPr>
        <w:spacing w:after="0" w:line="276" w:lineRule="auto"/>
        <w:rPr>
          <w:rFonts w:cstheme="minorHAnsi"/>
          <w:sz w:val="24"/>
          <w:szCs w:val="24"/>
        </w:rPr>
      </w:pPr>
      <w:r w:rsidRPr="00A67634">
        <w:rPr>
          <w:rFonts w:cstheme="minorHAnsi"/>
          <w:sz w:val="24"/>
          <w:szCs w:val="24"/>
        </w:rPr>
        <w:t>Zarządzenie wchodzi w życie z dniem podpisania.</w:t>
      </w:r>
    </w:p>
    <w:p w14:paraId="39837CF0" w14:textId="77777777" w:rsidR="00AB02DF" w:rsidRPr="00A67634" w:rsidRDefault="00AB02DF" w:rsidP="00362AC7">
      <w:pPr>
        <w:spacing w:after="0" w:line="276" w:lineRule="auto"/>
        <w:rPr>
          <w:rFonts w:cstheme="minorHAnsi"/>
          <w:sz w:val="24"/>
          <w:szCs w:val="24"/>
        </w:rPr>
      </w:pPr>
    </w:p>
    <w:p w14:paraId="7AF117B1" w14:textId="77777777" w:rsidR="00AB02DF" w:rsidRPr="00A67634" w:rsidRDefault="00AB02DF" w:rsidP="00362AC7">
      <w:pPr>
        <w:spacing w:after="0" w:line="276" w:lineRule="auto"/>
        <w:rPr>
          <w:rFonts w:cstheme="minorHAnsi"/>
          <w:sz w:val="24"/>
          <w:szCs w:val="24"/>
        </w:rPr>
      </w:pPr>
    </w:p>
    <w:p w14:paraId="05359D26" w14:textId="77777777" w:rsidR="00AB02DF" w:rsidRPr="00A67634" w:rsidRDefault="00AB02DF" w:rsidP="00362AC7">
      <w:pPr>
        <w:spacing w:after="0" w:line="276" w:lineRule="auto"/>
        <w:rPr>
          <w:rFonts w:cstheme="minorHAnsi"/>
          <w:sz w:val="24"/>
          <w:szCs w:val="24"/>
        </w:rPr>
      </w:pPr>
    </w:p>
    <w:p w14:paraId="799D7F25" w14:textId="77777777" w:rsidR="00AB02DF" w:rsidRPr="00A67634" w:rsidRDefault="00AB02DF" w:rsidP="00362AC7">
      <w:pPr>
        <w:spacing w:after="0" w:line="276" w:lineRule="auto"/>
        <w:rPr>
          <w:rFonts w:cstheme="minorHAnsi"/>
          <w:sz w:val="24"/>
          <w:szCs w:val="24"/>
        </w:rPr>
      </w:pPr>
    </w:p>
    <w:p w14:paraId="36403E11" w14:textId="77777777" w:rsidR="00AB02DF" w:rsidRPr="00A67634" w:rsidRDefault="00AB02DF" w:rsidP="00362AC7">
      <w:pPr>
        <w:spacing w:after="0" w:line="276" w:lineRule="auto"/>
        <w:rPr>
          <w:rFonts w:cstheme="minorHAnsi"/>
          <w:sz w:val="24"/>
          <w:szCs w:val="24"/>
        </w:rPr>
      </w:pPr>
    </w:p>
    <w:p w14:paraId="01EEBC65" w14:textId="77777777" w:rsidR="00AB02DF" w:rsidRPr="00A67634" w:rsidRDefault="00AB02DF" w:rsidP="00362AC7">
      <w:pPr>
        <w:spacing w:after="0" w:line="276" w:lineRule="auto"/>
        <w:rPr>
          <w:rFonts w:cstheme="minorHAnsi"/>
          <w:sz w:val="24"/>
          <w:szCs w:val="24"/>
        </w:rPr>
      </w:pPr>
    </w:p>
    <w:p w14:paraId="1F9BF883" w14:textId="77777777" w:rsidR="00AB02DF" w:rsidRPr="00A67634" w:rsidRDefault="00AB02DF" w:rsidP="00362AC7">
      <w:pPr>
        <w:spacing w:after="0" w:line="276" w:lineRule="auto"/>
        <w:rPr>
          <w:rFonts w:cstheme="minorHAnsi"/>
          <w:sz w:val="24"/>
          <w:szCs w:val="24"/>
        </w:rPr>
      </w:pPr>
    </w:p>
    <w:p w14:paraId="45808E3D" w14:textId="77777777" w:rsidR="00AB02DF" w:rsidRPr="00A67634" w:rsidRDefault="00AB02DF" w:rsidP="00362AC7">
      <w:pPr>
        <w:spacing w:after="0" w:line="276" w:lineRule="auto"/>
        <w:rPr>
          <w:rFonts w:cstheme="minorHAnsi"/>
          <w:sz w:val="24"/>
          <w:szCs w:val="24"/>
        </w:rPr>
      </w:pPr>
    </w:p>
    <w:p w14:paraId="23FF049A" w14:textId="77777777" w:rsidR="00AB02DF" w:rsidRPr="00A67634" w:rsidRDefault="00AB02DF" w:rsidP="00362AC7">
      <w:pPr>
        <w:spacing w:after="0" w:line="276" w:lineRule="auto"/>
        <w:rPr>
          <w:rFonts w:cstheme="minorHAnsi"/>
          <w:sz w:val="24"/>
          <w:szCs w:val="24"/>
        </w:rPr>
      </w:pPr>
    </w:p>
    <w:p w14:paraId="50803A1B" w14:textId="77777777" w:rsidR="00AB02DF" w:rsidRPr="00A67634" w:rsidRDefault="00AB02DF" w:rsidP="00362AC7">
      <w:pPr>
        <w:spacing w:after="0" w:line="276" w:lineRule="auto"/>
        <w:rPr>
          <w:rFonts w:cstheme="minorHAnsi"/>
          <w:sz w:val="24"/>
          <w:szCs w:val="24"/>
        </w:rPr>
      </w:pPr>
    </w:p>
    <w:p w14:paraId="19811910" w14:textId="77777777" w:rsidR="00AB02DF" w:rsidRPr="00A67634" w:rsidRDefault="00AB02DF" w:rsidP="00362AC7">
      <w:pPr>
        <w:spacing w:after="0" w:line="276" w:lineRule="auto"/>
        <w:rPr>
          <w:rFonts w:cstheme="minorHAnsi"/>
          <w:sz w:val="24"/>
          <w:szCs w:val="24"/>
        </w:rPr>
      </w:pPr>
    </w:p>
    <w:p w14:paraId="2CAB0112" w14:textId="77777777" w:rsidR="00AB02DF" w:rsidRDefault="00AB02DF" w:rsidP="00362AC7">
      <w:pPr>
        <w:spacing w:after="0" w:line="276" w:lineRule="auto"/>
        <w:rPr>
          <w:rFonts w:cstheme="minorHAnsi"/>
          <w:sz w:val="24"/>
          <w:szCs w:val="24"/>
        </w:rPr>
      </w:pPr>
    </w:p>
    <w:p w14:paraId="203FFDBC" w14:textId="77777777" w:rsidR="00A67634" w:rsidRDefault="00A67634" w:rsidP="00362AC7">
      <w:pPr>
        <w:spacing w:after="0" w:line="276" w:lineRule="auto"/>
        <w:rPr>
          <w:rFonts w:cstheme="minorHAnsi"/>
          <w:sz w:val="24"/>
          <w:szCs w:val="24"/>
        </w:rPr>
      </w:pPr>
    </w:p>
    <w:p w14:paraId="60C1BBF5" w14:textId="77777777" w:rsidR="00A67634" w:rsidRDefault="00A67634" w:rsidP="00362AC7">
      <w:pPr>
        <w:spacing w:after="0" w:line="276" w:lineRule="auto"/>
        <w:rPr>
          <w:rFonts w:cstheme="minorHAnsi"/>
          <w:sz w:val="24"/>
          <w:szCs w:val="24"/>
        </w:rPr>
      </w:pPr>
    </w:p>
    <w:p w14:paraId="5E03B8C2" w14:textId="77777777" w:rsidR="00A67634" w:rsidRPr="00A67634" w:rsidRDefault="00A67634" w:rsidP="00362AC7">
      <w:pPr>
        <w:spacing w:after="0" w:line="276" w:lineRule="auto"/>
        <w:rPr>
          <w:rFonts w:cstheme="minorHAnsi"/>
          <w:sz w:val="24"/>
          <w:szCs w:val="24"/>
        </w:rPr>
      </w:pPr>
    </w:p>
    <w:p w14:paraId="4CA46147" w14:textId="77777777" w:rsidR="00AB02DF" w:rsidRPr="00A67634" w:rsidRDefault="00AB02DF" w:rsidP="00362AC7">
      <w:pPr>
        <w:spacing w:after="0" w:line="276" w:lineRule="auto"/>
        <w:rPr>
          <w:rFonts w:cstheme="minorHAnsi"/>
          <w:sz w:val="24"/>
          <w:szCs w:val="24"/>
        </w:rPr>
      </w:pPr>
    </w:p>
    <w:p w14:paraId="5533BE2E" w14:textId="77777777" w:rsidR="00AB02DF" w:rsidRPr="00A67634" w:rsidRDefault="00AB02DF" w:rsidP="00362AC7">
      <w:pPr>
        <w:spacing w:after="0" w:line="276" w:lineRule="auto"/>
        <w:rPr>
          <w:rFonts w:cstheme="minorHAnsi"/>
          <w:sz w:val="24"/>
          <w:szCs w:val="24"/>
        </w:rPr>
      </w:pPr>
    </w:p>
    <w:p w14:paraId="3C39D1F2" w14:textId="77777777" w:rsidR="00AB02DF" w:rsidRPr="00A67634" w:rsidRDefault="00AB02DF" w:rsidP="00362AC7">
      <w:pPr>
        <w:spacing w:after="0" w:line="276" w:lineRule="auto"/>
        <w:rPr>
          <w:rFonts w:cstheme="minorHAnsi"/>
          <w:sz w:val="24"/>
          <w:szCs w:val="24"/>
        </w:rPr>
      </w:pPr>
    </w:p>
    <w:p w14:paraId="2B9FFB34" w14:textId="77777777" w:rsidR="00AB02DF" w:rsidRPr="00A67634" w:rsidRDefault="00AB02DF" w:rsidP="00362AC7">
      <w:pPr>
        <w:spacing w:after="0" w:line="276" w:lineRule="auto"/>
        <w:rPr>
          <w:rFonts w:cstheme="minorHAnsi"/>
          <w:sz w:val="24"/>
          <w:szCs w:val="24"/>
        </w:rPr>
      </w:pPr>
    </w:p>
    <w:p w14:paraId="228CCE63" w14:textId="77777777" w:rsidR="00AB02DF" w:rsidRPr="00A67634" w:rsidRDefault="00AB02DF" w:rsidP="00362AC7">
      <w:pPr>
        <w:spacing w:after="0" w:line="276" w:lineRule="auto"/>
        <w:rPr>
          <w:rFonts w:cstheme="minorHAnsi"/>
          <w:sz w:val="24"/>
          <w:szCs w:val="24"/>
        </w:rPr>
      </w:pPr>
    </w:p>
    <w:p w14:paraId="51A23D84" w14:textId="77777777" w:rsidR="00AB02DF" w:rsidRPr="00A67634" w:rsidRDefault="00AB02DF" w:rsidP="00362AC7">
      <w:pPr>
        <w:spacing w:after="0" w:line="276" w:lineRule="auto"/>
        <w:rPr>
          <w:rFonts w:cstheme="minorHAnsi"/>
          <w:sz w:val="24"/>
          <w:szCs w:val="24"/>
        </w:rPr>
      </w:pPr>
    </w:p>
    <w:p w14:paraId="2F5F6A8B" w14:textId="77777777" w:rsidR="00AB02DF" w:rsidRPr="00A67634" w:rsidRDefault="00AB02DF" w:rsidP="00362AC7">
      <w:pPr>
        <w:spacing w:after="0" w:line="276" w:lineRule="auto"/>
        <w:rPr>
          <w:rFonts w:cstheme="minorHAnsi"/>
          <w:sz w:val="24"/>
          <w:szCs w:val="24"/>
        </w:rPr>
      </w:pPr>
    </w:p>
    <w:p w14:paraId="2AE3D821" w14:textId="707123D3" w:rsidR="00AB02DF" w:rsidRPr="00A67634" w:rsidRDefault="00AB02DF" w:rsidP="00362AC7">
      <w:pPr>
        <w:spacing w:after="0" w:line="276" w:lineRule="auto"/>
        <w:jc w:val="right"/>
        <w:rPr>
          <w:rFonts w:cstheme="minorHAnsi"/>
          <w:sz w:val="20"/>
          <w:szCs w:val="20"/>
        </w:rPr>
      </w:pPr>
      <w:r w:rsidRPr="00A67634">
        <w:rPr>
          <w:rFonts w:cstheme="minorHAnsi"/>
          <w:sz w:val="20"/>
          <w:szCs w:val="20"/>
        </w:rPr>
        <w:t>Załącznik</w:t>
      </w:r>
    </w:p>
    <w:p w14:paraId="00BF9FDA" w14:textId="26C5FFD6" w:rsidR="00AB02DF" w:rsidRPr="00A67634" w:rsidRDefault="00AB02DF" w:rsidP="00362AC7">
      <w:pPr>
        <w:spacing w:after="0" w:line="276" w:lineRule="auto"/>
        <w:jc w:val="right"/>
        <w:rPr>
          <w:rFonts w:cstheme="minorHAnsi"/>
          <w:sz w:val="20"/>
          <w:szCs w:val="20"/>
        </w:rPr>
      </w:pPr>
      <w:r w:rsidRPr="00A67634">
        <w:rPr>
          <w:rFonts w:cstheme="minorHAnsi"/>
          <w:sz w:val="20"/>
          <w:szCs w:val="20"/>
        </w:rPr>
        <w:t>do Zarządzenia nr 60/2024</w:t>
      </w:r>
    </w:p>
    <w:p w14:paraId="04C9BEE9" w14:textId="0A87CED4" w:rsidR="00AB02DF" w:rsidRPr="00A67634" w:rsidRDefault="00AB02DF" w:rsidP="00362AC7">
      <w:pPr>
        <w:spacing w:after="0" w:line="276" w:lineRule="auto"/>
        <w:jc w:val="right"/>
        <w:rPr>
          <w:rFonts w:cstheme="minorHAnsi"/>
          <w:sz w:val="18"/>
          <w:szCs w:val="18"/>
        </w:rPr>
      </w:pPr>
      <w:r w:rsidRPr="00A67634">
        <w:rPr>
          <w:rFonts w:cstheme="minorHAnsi"/>
          <w:sz w:val="20"/>
          <w:szCs w:val="20"/>
        </w:rPr>
        <w:t xml:space="preserve">Starosty Powiatu Wyszkowskiego z dnia 13 sierpnia 2024 r. </w:t>
      </w:r>
    </w:p>
    <w:p w14:paraId="729D85F8" w14:textId="77777777" w:rsidR="00426250" w:rsidRPr="00A67634" w:rsidRDefault="00426250" w:rsidP="00362AC7">
      <w:pPr>
        <w:spacing w:after="0" w:line="276" w:lineRule="auto"/>
        <w:jc w:val="right"/>
        <w:rPr>
          <w:rFonts w:cstheme="minorHAnsi"/>
          <w:sz w:val="16"/>
          <w:szCs w:val="16"/>
        </w:rPr>
      </w:pPr>
    </w:p>
    <w:p w14:paraId="6FAE83E9" w14:textId="77777777" w:rsidR="00426250" w:rsidRPr="00A67634" w:rsidRDefault="00426250" w:rsidP="00362AC7">
      <w:pPr>
        <w:spacing w:after="0" w:line="276" w:lineRule="auto"/>
        <w:jc w:val="right"/>
        <w:rPr>
          <w:rFonts w:cstheme="minorHAnsi"/>
          <w:sz w:val="16"/>
          <w:szCs w:val="16"/>
        </w:rPr>
      </w:pPr>
    </w:p>
    <w:p w14:paraId="4CFC32E3" w14:textId="5693865D" w:rsidR="00AB02DF" w:rsidRPr="00A67634" w:rsidRDefault="00AB02DF" w:rsidP="00362AC7">
      <w:pPr>
        <w:spacing w:after="0" w:line="276" w:lineRule="auto"/>
        <w:jc w:val="center"/>
        <w:rPr>
          <w:rFonts w:cstheme="minorHAnsi"/>
          <w:b/>
          <w:bCs/>
          <w:sz w:val="24"/>
          <w:szCs w:val="24"/>
        </w:rPr>
      </w:pPr>
      <w:r w:rsidRPr="00A67634">
        <w:rPr>
          <w:rFonts w:cstheme="minorHAnsi"/>
          <w:b/>
          <w:bCs/>
          <w:sz w:val="24"/>
          <w:szCs w:val="24"/>
        </w:rPr>
        <w:t>Standardy ochrony małoletnich w Starostwie Powiatowym w Wyszkowie</w:t>
      </w:r>
    </w:p>
    <w:p w14:paraId="4F211CA3" w14:textId="77777777" w:rsidR="00AB02DF" w:rsidRPr="00A67634" w:rsidRDefault="00AB02DF" w:rsidP="00362AC7">
      <w:pPr>
        <w:spacing w:after="0" w:line="276" w:lineRule="auto"/>
        <w:jc w:val="center"/>
        <w:rPr>
          <w:rFonts w:cstheme="minorHAnsi"/>
          <w:b/>
          <w:bCs/>
          <w:sz w:val="24"/>
          <w:szCs w:val="24"/>
        </w:rPr>
      </w:pPr>
    </w:p>
    <w:p w14:paraId="4D6EFC5A" w14:textId="77777777" w:rsidR="00AB02DF" w:rsidRDefault="00AB02DF" w:rsidP="00362AC7">
      <w:pPr>
        <w:spacing w:after="0" w:line="276" w:lineRule="auto"/>
        <w:jc w:val="center"/>
        <w:rPr>
          <w:rFonts w:cstheme="minorHAnsi"/>
          <w:b/>
          <w:sz w:val="24"/>
          <w:szCs w:val="24"/>
        </w:rPr>
      </w:pPr>
      <w:r w:rsidRPr="00A67634">
        <w:rPr>
          <w:rFonts w:cstheme="minorHAnsi"/>
          <w:b/>
          <w:sz w:val="24"/>
          <w:szCs w:val="24"/>
        </w:rPr>
        <w:t>§ 1.</w:t>
      </w:r>
    </w:p>
    <w:p w14:paraId="29B0AA98" w14:textId="77777777" w:rsidR="004D724B" w:rsidRPr="00A67634" w:rsidRDefault="004D724B" w:rsidP="00362AC7">
      <w:pPr>
        <w:spacing w:after="0" w:line="276" w:lineRule="auto"/>
        <w:jc w:val="center"/>
        <w:rPr>
          <w:rFonts w:cstheme="minorHAnsi"/>
          <w:b/>
          <w:sz w:val="24"/>
          <w:szCs w:val="24"/>
        </w:rPr>
      </w:pPr>
    </w:p>
    <w:p w14:paraId="30A17E33" w14:textId="3E5C516B" w:rsidR="00A67634" w:rsidRPr="00DE3CD8" w:rsidRDefault="00A67634" w:rsidP="00362AC7">
      <w:pPr>
        <w:pStyle w:val="Akapitzlist"/>
        <w:numPr>
          <w:ilvl w:val="0"/>
          <w:numId w:val="31"/>
        </w:numPr>
        <w:tabs>
          <w:tab w:val="left" w:pos="281"/>
        </w:tabs>
        <w:spacing w:after="0" w:line="276" w:lineRule="auto"/>
        <w:jc w:val="both"/>
        <w:rPr>
          <w:rFonts w:eastAsia="Arial Narrow" w:cstheme="minorHAnsi"/>
          <w:sz w:val="24"/>
        </w:rPr>
      </w:pPr>
      <w:r w:rsidRPr="00DE3CD8">
        <w:rPr>
          <w:rFonts w:eastAsia="Arial Narrow" w:cstheme="minorHAnsi"/>
          <w:sz w:val="24"/>
        </w:rPr>
        <w:t>Ilekroć w niniejszym dokumencie jest mowa o:</w:t>
      </w:r>
    </w:p>
    <w:p w14:paraId="64B4171B" w14:textId="24F72A5C" w:rsidR="00A67634" w:rsidRPr="00A67634" w:rsidRDefault="00A67634" w:rsidP="00362AC7">
      <w:pPr>
        <w:numPr>
          <w:ilvl w:val="1"/>
          <w:numId w:val="9"/>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 xml:space="preserve">Staroście – należy przez to rozumieć Starostę </w:t>
      </w:r>
      <w:r w:rsidR="002915EF">
        <w:rPr>
          <w:rFonts w:eastAsia="Arial Narrow" w:cstheme="minorHAnsi"/>
          <w:sz w:val="24"/>
        </w:rPr>
        <w:t>Powiatu Wyszkowskiego</w:t>
      </w:r>
      <w:r w:rsidRPr="00A67634">
        <w:rPr>
          <w:rFonts w:eastAsia="Arial Narrow" w:cstheme="minorHAnsi"/>
          <w:sz w:val="24"/>
        </w:rPr>
        <w:t>;</w:t>
      </w:r>
    </w:p>
    <w:p w14:paraId="256AE6A8" w14:textId="2A614163" w:rsidR="00A67634" w:rsidRPr="00A67634" w:rsidRDefault="00A67634" w:rsidP="00362AC7">
      <w:pPr>
        <w:numPr>
          <w:ilvl w:val="1"/>
          <w:numId w:val="9"/>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 xml:space="preserve">Urzędzie – należy przez to rozumieć Starostwo Powiatowe w </w:t>
      </w:r>
      <w:r w:rsidR="009D54A9">
        <w:rPr>
          <w:rFonts w:eastAsia="Arial Narrow" w:cstheme="minorHAnsi"/>
          <w:sz w:val="24"/>
        </w:rPr>
        <w:t>Wyszkowie</w:t>
      </w:r>
      <w:r w:rsidRPr="00A67634">
        <w:rPr>
          <w:rFonts w:eastAsia="Arial Narrow" w:cstheme="minorHAnsi"/>
          <w:sz w:val="24"/>
        </w:rPr>
        <w:t>;</w:t>
      </w:r>
    </w:p>
    <w:p w14:paraId="7DE502A3" w14:textId="3F51A5B1" w:rsidR="00A67634" w:rsidRPr="00A67634" w:rsidRDefault="00A67634" w:rsidP="00362AC7">
      <w:pPr>
        <w:numPr>
          <w:ilvl w:val="1"/>
          <w:numId w:val="9"/>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Małoletnim – należy przez to rozumieć każdą osobę do ukończenia 18 roku życia;</w:t>
      </w:r>
    </w:p>
    <w:p w14:paraId="6DDE949E" w14:textId="22914653" w:rsidR="00A67634" w:rsidRPr="00A67634" w:rsidRDefault="00A67634" w:rsidP="00362AC7">
      <w:pPr>
        <w:numPr>
          <w:ilvl w:val="1"/>
          <w:numId w:val="9"/>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 xml:space="preserve">Pracowniku – należy przez to rozumieć każdą osobę zatrudnioną lub współpracującą ze Starostwem Powiatowym w </w:t>
      </w:r>
      <w:r w:rsidR="009D54A9">
        <w:rPr>
          <w:rFonts w:eastAsia="Arial Narrow" w:cstheme="minorHAnsi"/>
          <w:sz w:val="24"/>
        </w:rPr>
        <w:t>Wyszkowie</w:t>
      </w:r>
      <w:r w:rsidRPr="00A67634">
        <w:rPr>
          <w:rFonts w:eastAsia="Arial Narrow" w:cstheme="minorHAnsi"/>
          <w:sz w:val="24"/>
        </w:rPr>
        <w:t xml:space="preserve">, bez względu na formę zatrudnienia w tym </w:t>
      </w:r>
      <w:r w:rsidR="00DE3CD8">
        <w:rPr>
          <w:rFonts w:eastAsia="Arial Narrow" w:cstheme="minorHAnsi"/>
          <w:sz w:val="24"/>
        </w:rPr>
        <w:br/>
      </w:r>
      <w:r w:rsidRPr="00A67634">
        <w:rPr>
          <w:rFonts w:eastAsia="Arial Narrow" w:cstheme="minorHAnsi"/>
          <w:sz w:val="24"/>
        </w:rPr>
        <w:t>w szczególności pracowników, zleceniobiorców, wykonawców, praktykantów, stażystów, wolontariuszy, którzy z racji pełnionej funkcji lub wykonywanych zadań pracują lub mogą pracować z małoletnimi;</w:t>
      </w:r>
    </w:p>
    <w:p w14:paraId="6A0BAB35" w14:textId="47870AFC" w:rsidR="00A67634" w:rsidRPr="00A67634" w:rsidRDefault="00A67634" w:rsidP="00362AC7">
      <w:pPr>
        <w:numPr>
          <w:ilvl w:val="1"/>
          <w:numId w:val="9"/>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Rodzicu – należy przez to rozumieć przedstawiciela ustawowego małoletniego pozostającego pod jego władza rodzicielską; jeżeli dziecko pozostaje pod władzą rodzicielską obojga rodziców, każde z nich może działać samodzielnie jako przedstawiciel ustawowy dziecka;</w:t>
      </w:r>
    </w:p>
    <w:p w14:paraId="00EB6112" w14:textId="6DD34E56" w:rsidR="00A67634" w:rsidRPr="00A67634" w:rsidRDefault="00A67634" w:rsidP="00362AC7">
      <w:pPr>
        <w:numPr>
          <w:ilvl w:val="1"/>
          <w:numId w:val="9"/>
        </w:numPr>
        <w:tabs>
          <w:tab w:val="left" w:pos="561"/>
        </w:tabs>
        <w:spacing w:after="0" w:line="276" w:lineRule="auto"/>
        <w:ind w:left="561" w:right="20" w:hanging="278"/>
        <w:jc w:val="both"/>
        <w:rPr>
          <w:rFonts w:eastAsia="Arial Narrow" w:cstheme="minorHAnsi"/>
          <w:sz w:val="24"/>
        </w:rPr>
      </w:pPr>
      <w:r w:rsidRPr="00A67634">
        <w:rPr>
          <w:rFonts w:eastAsia="Arial Narrow" w:cstheme="minorHAnsi"/>
          <w:sz w:val="24"/>
        </w:rPr>
        <w:t xml:space="preserve">Opiekunie – należy przez to rozumieć opiekuna prawnego małoletniego, tj. osobę która jest przedstawicielem ustawowym małoletniego, może dokonywać czynności prawnych w imieniu małoletniego i ma za zadanie chronić jego interesy prawne, osobiste </w:t>
      </w:r>
      <w:r w:rsidR="00DE3CD8">
        <w:rPr>
          <w:rFonts w:eastAsia="Arial Narrow" w:cstheme="minorHAnsi"/>
          <w:sz w:val="24"/>
        </w:rPr>
        <w:br/>
        <w:t>i</w:t>
      </w:r>
      <w:r w:rsidRPr="00A67634">
        <w:rPr>
          <w:rFonts w:eastAsia="Arial Narrow" w:cstheme="minorHAnsi"/>
          <w:sz w:val="24"/>
        </w:rPr>
        <w:t xml:space="preserve"> finansowe;</w:t>
      </w:r>
    </w:p>
    <w:p w14:paraId="60F7A317" w14:textId="3C60EF90" w:rsidR="00A67634" w:rsidRPr="00A67634" w:rsidRDefault="00A67634" w:rsidP="00362AC7">
      <w:pPr>
        <w:numPr>
          <w:ilvl w:val="1"/>
          <w:numId w:val="9"/>
        </w:numPr>
        <w:tabs>
          <w:tab w:val="left" w:pos="561"/>
        </w:tabs>
        <w:spacing w:after="0" w:line="276" w:lineRule="auto"/>
        <w:ind w:left="561" w:right="20" w:hanging="278"/>
        <w:jc w:val="both"/>
        <w:rPr>
          <w:rFonts w:eastAsia="Arial Narrow" w:cstheme="minorHAnsi"/>
          <w:sz w:val="24"/>
        </w:rPr>
      </w:pPr>
      <w:r w:rsidRPr="00A67634">
        <w:rPr>
          <w:rFonts w:eastAsia="Arial Narrow" w:cstheme="minorHAnsi"/>
          <w:sz w:val="24"/>
        </w:rPr>
        <w:t xml:space="preserve">Przemocy fizycznej – należy przez to rozumieć każde celowe użycie siły fizycznej skierowane przeciwko innej osobie, mające na celu przekroczenie jej granicy ciała, </w:t>
      </w:r>
      <w:r w:rsidR="00DE3CD8">
        <w:rPr>
          <w:rFonts w:eastAsia="Arial Narrow" w:cstheme="minorHAnsi"/>
          <w:sz w:val="24"/>
        </w:rPr>
        <w:br/>
      </w:r>
      <w:r w:rsidRPr="00A67634">
        <w:rPr>
          <w:rFonts w:eastAsia="Arial Narrow" w:cstheme="minorHAnsi"/>
          <w:sz w:val="24"/>
        </w:rPr>
        <w:t>w szczególności bicie, popychanie, szarpanie;</w:t>
      </w:r>
    </w:p>
    <w:p w14:paraId="14841544" w14:textId="77777777" w:rsidR="00DE3CD8" w:rsidRDefault="00A67634" w:rsidP="00362AC7">
      <w:pPr>
        <w:tabs>
          <w:tab w:val="left" w:pos="561"/>
        </w:tabs>
        <w:spacing w:after="0" w:line="276" w:lineRule="auto"/>
        <w:ind w:left="561" w:right="20" w:hanging="279"/>
        <w:jc w:val="both"/>
        <w:rPr>
          <w:rFonts w:eastAsia="Arial Narrow" w:cstheme="minorHAnsi"/>
          <w:sz w:val="24"/>
        </w:rPr>
      </w:pPr>
      <w:r w:rsidRPr="00A67634">
        <w:rPr>
          <w:rFonts w:eastAsia="Arial Narrow" w:cstheme="minorHAnsi"/>
          <w:sz w:val="24"/>
        </w:rPr>
        <w:t>8)</w:t>
      </w:r>
      <w:r w:rsidRPr="00A67634">
        <w:rPr>
          <w:rFonts w:eastAsia="Arial Narrow" w:cstheme="minorHAnsi"/>
          <w:sz w:val="24"/>
        </w:rPr>
        <w:tab/>
        <w:t>Przemocy  psychicznej  –  należy  przez  to  rozumieć  powtarzający  się  wzorzec  zachowania w stosunku   do   małoletniego,   mający   na   celu   wywołanie   u   niego   pogorszenia</w:t>
      </w:r>
      <w:r>
        <w:rPr>
          <w:rFonts w:eastAsia="Arial Narrow" w:cstheme="minorHAnsi"/>
          <w:sz w:val="24"/>
        </w:rPr>
        <w:t xml:space="preserve"> s</w:t>
      </w:r>
      <w:r w:rsidRPr="00A67634">
        <w:rPr>
          <w:rFonts w:eastAsia="Arial Narrow" w:cstheme="minorHAnsi"/>
          <w:sz w:val="24"/>
        </w:rPr>
        <w:t>amopoczucia/samooceny, spowodowanie poczucia zagrożenia, w szczególności zachowanie polegające na wyśmiewaniu małoletniego, karanie przez odmowę szacunku/zainteresowania, stałą krytykę, izolację społeczną, degradację werbalną (wyzywanie, poniżanie, upokarzanie, zawstydzenie), stosowanie gróźb</w:t>
      </w:r>
    </w:p>
    <w:p w14:paraId="1023297E" w14:textId="77777777" w:rsidR="00DE3CD8" w:rsidRDefault="00A67634" w:rsidP="00362AC7">
      <w:pPr>
        <w:tabs>
          <w:tab w:val="left" w:pos="561"/>
        </w:tabs>
        <w:spacing w:after="0" w:line="276" w:lineRule="auto"/>
        <w:ind w:left="561" w:right="20" w:hanging="279"/>
        <w:jc w:val="both"/>
        <w:rPr>
          <w:rFonts w:eastAsia="Arial Narrow" w:cstheme="minorHAnsi"/>
          <w:sz w:val="24"/>
        </w:rPr>
      </w:pPr>
      <w:r>
        <w:rPr>
          <w:rFonts w:eastAsia="Arial Narrow" w:cstheme="minorHAnsi"/>
          <w:sz w:val="24"/>
        </w:rPr>
        <w:t xml:space="preserve">9) </w:t>
      </w:r>
      <w:r w:rsidRPr="00A67634">
        <w:rPr>
          <w:rFonts w:eastAsia="Arial Narrow" w:cstheme="minorHAnsi"/>
          <w:sz w:val="24"/>
        </w:rPr>
        <w:t>Przemocy seksualnej – należy przez to rozumieć każdą formę zaangażowania innej osoby w aktywność seksualną, na którą nie wyraża ona zgody lub nie jest w stanie w pełni zrozumieć i wyrazić/udzielić świadomej zgody</w:t>
      </w:r>
      <w:r w:rsidR="00DE3CD8">
        <w:rPr>
          <w:rFonts w:eastAsia="Arial Narrow" w:cstheme="minorHAnsi"/>
          <w:sz w:val="24"/>
        </w:rPr>
        <w:t>;</w:t>
      </w:r>
    </w:p>
    <w:p w14:paraId="053703BC" w14:textId="39BC10D2" w:rsidR="00A67634" w:rsidRPr="00A67634" w:rsidRDefault="00A67634" w:rsidP="00362AC7">
      <w:pPr>
        <w:tabs>
          <w:tab w:val="left" w:pos="561"/>
        </w:tabs>
        <w:spacing w:after="0" w:line="276" w:lineRule="auto"/>
        <w:ind w:left="561" w:right="20" w:hanging="279"/>
        <w:jc w:val="both"/>
        <w:rPr>
          <w:rFonts w:eastAsia="Arial Narrow" w:cstheme="minorHAnsi"/>
          <w:sz w:val="24"/>
        </w:rPr>
      </w:pPr>
      <w:r>
        <w:rPr>
          <w:rFonts w:eastAsia="Arial Narrow" w:cstheme="minorHAnsi"/>
          <w:sz w:val="24"/>
        </w:rPr>
        <w:t xml:space="preserve">10) </w:t>
      </w:r>
      <w:r w:rsidRPr="00A67634">
        <w:rPr>
          <w:rFonts w:eastAsia="Arial Narrow" w:cstheme="minorHAnsi"/>
          <w:sz w:val="24"/>
        </w:rPr>
        <w:t>Standardy – należy przez to rozumieć niniejszy dokument wraz z załącznikami, wprowadzony na podstawie z</w:t>
      </w:r>
      <w:r w:rsidR="004D724B">
        <w:rPr>
          <w:rFonts w:eastAsia="Arial Narrow" w:cstheme="minorHAnsi"/>
          <w:sz w:val="24"/>
        </w:rPr>
        <w:t>a</w:t>
      </w:r>
      <w:r w:rsidRPr="00A67634">
        <w:rPr>
          <w:rFonts w:eastAsia="Arial Narrow" w:cstheme="minorHAnsi"/>
          <w:sz w:val="24"/>
        </w:rPr>
        <w:t xml:space="preserve">rządzenia Starosty </w:t>
      </w:r>
      <w:r w:rsidR="002915EF">
        <w:rPr>
          <w:rFonts w:eastAsia="Arial Narrow" w:cstheme="minorHAnsi"/>
          <w:sz w:val="24"/>
        </w:rPr>
        <w:t>Powiatu Wyszkowskiego.</w:t>
      </w:r>
    </w:p>
    <w:p w14:paraId="2A96F8B9" w14:textId="77777777" w:rsidR="00A67634" w:rsidRPr="00A67634" w:rsidRDefault="00A67634" w:rsidP="00362AC7">
      <w:pPr>
        <w:spacing w:line="276" w:lineRule="auto"/>
        <w:jc w:val="both"/>
        <w:rPr>
          <w:rFonts w:eastAsia="Times New Roman" w:cstheme="minorHAnsi"/>
        </w:rPr>
      </w:pPr>
    </w:p>
    <w:p w14:paraId="1AF62FD0" w14:textId="77777777" w:rsidR="00A67634" w:rsidRPr="00A67634" w:rsidRDefault="00A67634" w:rsidP="00362AC7">
      <w:pPr>
        <w:spacing w:line="276" w:lineRule="auto"/>
        <w:jc w:val="both"/>
        <w:rPr>
          <w:rFonts w:cstheme="minorHAnsi"/>
        </w:rPr>
        <w:sectPr w:rsidR="00A67634" w:rsidRPr="00A67634" w:rsidSect="00A67634">
          <w:type w:val="continuous"/>
          <w:pgSz w:w="11900" w:h="16838"/>
          <w:pgMar w:top="1440" w:right="1406" w:bottom="416" w:left="1419" w:header="0" w:footer="0" w:gutter="0"/>
          <w:cols w:space="0" w:equalWidth="0">
            <w:col w:w="9081"/>
          </w:cols>
          <w:docGrid w:linePitch="360"/>
        </w:sectPr>
      </w:pPr>
    </w:p>
    <w:p w14:paraId="719507C4" w14:textId="6392BD10" w:rsidR="00A67634" w:rsidRPr="00A67634" w:rsidRDefault="00A67634" w:rsidP="00362AC7">
      <w:pPr>
        <w:numPr>
          <w:ilvl w:val="1"/>
          <w:numId w:val="11"/>
        </w:numPr>
        <w:tabs>
          <w:tab w:val="left" w:pos="4561"/>
        </w:tabs>
        <w:spacing w:after="0" w:line="276" w:lineRule="auto"/>
        <w:ind w:left="4561" w:hanging="164"/>
        <w:jc w:val="both"/>
        <w:rPr>
          <w:rFonts w:eastAsia="Arial Narrow" w:cstheme="minorHAnsi"/>
          <w:b/>
          <w:sz w:val="24"/>
        </w:rPr>
      </w:pPr>
      <w:bookmarkStart w:id="0" w:name="page3"/>
      <w:bookmarkEnd w:id="0"/>
      <w:r w:rsidRPr="00A67634">
        <w:rPr>
          <w:rFonts w:eastAsia="Arial Narrow" w:cstheme="minorHAnsi"/>
          <w:b/>
          <w:sz w:val="24"/>
        </w:rPr>
        <w:t>2</w:t>
      </w:r>
      <w:r w:rsidR="00DE3CD8">
        <w:rPr>
          <w:rFonts w:eastAsia="Arial Narrow" w:cstheme="minorHAnsi"/>
          <w:b/>
          <w:sz w:val="24"/>
        </w:rPr>
        <w:t xml:space="preserve">. </w:t>
      </w:r>
    </w:p>
    <w:p w14:paraId="7D57D5CC" w14:textId="77777777" w:rsidR="00A67634" w:rsidRPr="00A67634" w:rsidRDefault="00A67634" w:rsidP="00362AC7">
      <w:pPr>
        <w:spacing w:after="0" w:line="276" w:lineRule="auto"/>
        <w:jc w:val="both"/>
        <w:rPr>
          <w:rFonts w:eastAsia="Arial Narrow" w:cstheme="minorHAnsi"/>
          <w:b/>
          <w:sz w:val="24"/>
        </w:rPr>
      </w:pPr>
    </w:p>
    <w:p w14:paraId="00C6C7BF" w14:textId="57DCF17B" w:rsidR="00A67634" w:rsidRPr="00A67634" w:rsidRDefault="00A67634" w:rsidP="00362AC7">
      <w:pPr>
        <w:numPr>
          <w:ilvl w:val="0"/>
          <w:numId w:val="11"/>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Zasady bezpiecznych relacji pracowników z małoletnimi, określone przez Standardy, obowiązują wszystkich pracowników, którzy z racji pełnionej funkcji lub wykonywanych zadań pracują lub mogą pracować z małoletnimi.</w:t>
      </w:r>
      <w:r w:rsidR="00DE3CD8">
        <w:rPr>
          <w:rFonts w:eastAsia="Arial Narrow" w:cstheme="minorHAnsi"/>
          <w:sz w:val="24"/>
        </w:rPr>
        <w:t xml:space="preserve"> </w:t>
      </w:r>
    </w:p>
    <w:p w14:paraId="7006C837" w14:textId="77777777" w:rsidR="00A67634" w:rsidRPr="00A67634" w:rsidRDefault="00A67634" w:rsidP="00362AC7">
      <w:pPr>
        <w:numPr>
          <w:ilvl w:val="0"/>
          <w:numId w:val="11"/>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Znajomość i zaakceptowanie Standardów potwierdzone jest podpisaniem oświadczenia, którego wzór stanowi załącznik nr 1 do Standardów.</w:t>
      </w:r>
    </w:p>
    <w:p w14:paraId="4F3BE4C2" w14:textId="77777777" w:rsidR="00A67634" w:rsidRPr="00A67634" w:rsidRDefault="00A67634" w:rsidP="00362AC7">
      <w:pPr>
        <w:spacing w:line="276" w:lineRule="auto"/>
        <w:jc w:val="both"/>
        <w:rPr>
          <w:rFonts w:eastAsia="Arial Narrow" w:cstheme="minorHAnsi"/>
          <w:sz w:val="24"/>
        </w:rPr>
      </w:pPr>
    </w:p>
    <w:p w14:paraId="5C407EAA" w14:textId="38E126BF" w:rsidR="00A67634" w:rsidRPr="004D724B" w:rsidRDefault="00A67634" w:rsidP="00362AC7">
      <w:pPr>
        <w:numPr>
          <w:ilvl w:val="1"/>
          <w:numId w:val="11"/>
        </w:numPr>
        <w:tabs>
          <w:tab w:val="left" w:pos="4561"/>
        </w:tabs>
        <w:spacing w:after="0" w:line="276" w:lineRule="auto"/>
        <w:ind w:left="4561" w:hanging="164"/>
        <w:jc w:val="both"/>
        <w:rPr>
          <w:rFonts w:eastAsia="Times New Roman" w:cstheme="minorHAnsi"/>
        </w:rPr>
      </w:pPr>
      <w:r w:rsidRPr="00DE3CD8">
        <w:rPr>
          <w:rFonts w:eastAsia="Arial Narrow" w:cstheme="minorHAnsi"/>
          <w:b/>
          <w:sz w:val="24"/>
        </w:rPr>
        <w:t>3</w:t>
      </w:r>
      <w:r w:rsidR="00DE3CD8" w:rsidRPr="00DE3CD8">
        <w:rPr>
          <w:rFonts w:eastAsia="Arial Narrow" w:cstheme="minorHAnsi"/>
          <w:b/>
          <w:sz w:val="24"/>
        </w:rPr>
        <w:t xml:space="preserve">. </w:t>
      </w:r>
    </w:p>
    <w:p w14:paraId="3E9719B6" w14:textId="77777777" w:rsidR="004D724B" w:rsidRPr="00DE3CD8" w:rsidRDefault="004D724B" w:rsidP="004D724B">
      <w:pPr>
        <w:tabs>
          <w:tab w:val="left" w:pos="4561"/>
        </w:tabs>
        <w:spacing w:after="0" w:line="276" w:lineRule="auto"/>
        <w:ind w:left="4561"/>
        <w:jc w:val="both"/>
        <w:rPr>
          <w:rFonts w:eastAsia="Times New Roman" w:cstheme="minorHAnsi"/>
        </w:rPr>
      </w:pPr>
    </w:p>
    <w:p w14:paraId="6238BAB8" w14:textId="61E03CE0" w:rsidR="00A67634" w:rsidRPr="00362AC7" w:rsidRDefault="00A67634" w:rsidP="00362AC7">
      <w:pPr>
        <w:numPr>
          <w:ilvl w:val="0"/>
          <w:numId w:val="12"/>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Starosta lub upoważniony przez niego pracownik, przed dopuszczeniem do wykonywania pracy z małoletnimi weryfikuje czy osoba figuruje w Rejestrze Sprawców na Tle Przestępstw Seksualnych, prowadzonym przez Ministra Sprawiedliwości lub w rejestrze osób, w stosunku do których Państwowa Komisja do spraw przeciwdziałania wykorzystaniu seksualnemu małoletnich poniżej 15 roku życia wydała postanowienie o wpisie w Rejestrze. Weryfikacja obejmuje tzw. rejestr ograniczony.</w:t>
      </w:r>
    </w:p>
    <w:p w14:paraId="356021E6" w14:textId="62599979" w:rsidR="00A67634" w:rsidRPr="00A67634" w:rsidRDefault="00A67634" w:rsidP="00362AC7">
      <w:pPr>
        <w:numPr>
          <w:ilvl w:val="0"/>
          <w:numId w:val="12"/>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Osoba o której, mowa w ust.</w:t>
      </w:r>
      <w:r w:rsidR="00DE3CD8">
        <w:rPr>
          <w:rFonts w:eastAsia="Arial Narrow" w:cstheme="minorHAnsi"/>
          <w:sz w:val="24"/>
        </w:rPr>
        <w:t xml:space="preserve"> </w:t>
      </w:r>
      <w:r w:rsidRPr="00A67634">
        <w:rPr>
          <w:rFonts w:eastAsia="Arial Narrow" w:cstheme="minorHAnsi"/>
          <w:sz w:val="24"/>
        </w:rPr>
        <w:t>1</w:t>
      </w:r>
      <w:r w:rsidR="00DE3CD8">
        <w:rPr>
          <w:rFonts w:eastAsia="Arial Narrow" w:cstheme="minorHAnsi"/>
          <w:sz w:val="24"/>
        </w:rPr>
        <w:t xml:space="preserve"> </w:t>
      </w:r>
      <w:r w:rsidRPr="00A67634">
        <w:rPr>
          <w:rFonts w:eastAsia="Arial Narrow" w:cstheme="minorHAnsi"/>
          <w:sz w:val="24"/>
        </w:rPr>
        <w:t xml:space="preserve">przedkłada Staroście informację z Krajowego Rejestru Karnego w zakresie przestępstw określonych w rozdziale XIX i XXV Kodeksu Karnego, w art. 189 i art. 207 Kodeksu Karnego oraz w ustawie z dnia 29 lipca 2005 r. o przeciwdziałaniu narkomanii, lub za odpowiadające tym przestępstwom czyny zabronione określone </w:t>
      </w:r>
      <w:r w:rsidR="00DE3CD8">
        <w:rPr>
          <w:rFonts w:eastAsia="Arial Narrow" w:cstheme="minorHAnsi"/>
          <w:sz w:val="24"/>
        </w:rPr>
        <w:br/>
      </w:r>
      <w:r w:rsidRPr="00A67634">
        <w:rPr>
          <w:rFonts w:eastAsia="Arial Narrow" w:cstheme="minorHAnsi"/>
          <w:sz w:val="24"/>
        </w:rPr>
        <w:t>w przepisach prawa obcego.</w:t>
      </w:r>
    </w:p>
    <w:p w14:paraId="02121FE4" w14:textId="3D10D1C9" w:rsidR="00A67634" w:rsidRPr="00DE3CD8" w:rsidRDefault="00A67634" w:rsidP="00362AC7">
      <w:pPr>
        <w:numPr>
          <w:ilvl w:val="0"/>
          <w:numId w:val="12"/>
        </w:numPr>
        <w:tabs>
          <w:tab w:val="left" w:pos="284"/>
        </w:tabs>
        <w:spacing w:after="0" w:line="276" w:lineRule="auto"/>
        <w:ind w:left="1" w:hanging="1"/>
        <w:jc w:val="both"/>
        <w:rPr>
          <w:rFonts w:eastAsia="Arial Narrow" w:cstheme="minorHAnsi"/>
          <w:sz w:val="23"/>
        </w:rPr>
      </w:pPr>
      <w:r w:rsidRPr="00DE3CD8">
        <w:rPr>
          <w:rFonts w:eastAsia="Arial Narrow" w:cstheme="minorHAnsi"/>
          <w:sz w:val="23"/>
        </w:rPr>
        <w:t xml:space="preserve">Informacje uzyskane z Rejestru utrwala się w formie wydruku i załącza do akt osobowych pracownika lub dokumentacji dotyczącej osoby dopuszczonej do działalności związanej </w:t>
      </w:r>
      <w:r w:rsidR="00DE3CD8" w:rsidRPr="00DE3CD8">
        <w:rPr>
          <w:rFonts w:eastAsia="Arial Narrow" w:cstheme="minorHAnsi"/>
          <w:sz w:val="23"/>
        </w:rPr>
        <w:br/>
      </w:r>
      <w:r w:rsidRPr="00DE3CD8">
        <w:rPr>
          <w:rFonts w:eastAsia="Arial Narrow" w:cstheme="minorHAnsi"/>
          <w:sz w:val="23"/>
        </w:rPr>
        <w:t>z wychowaniem, edukacją, uprawianiem sportu, realizacją zainteresowań przez małoletnich, lub opieką nad nimi.</w:t>
      </w:r>
    </w:p>
    <w:p w14:paraId="17F2B668" w14:textId="77777777" w:rsidR="00DE3CD8" w:rsidRPr="00DE3CD8" w:rsidRDefault="00A67634" w:rsidP="00362AC7">
      <w:pPr>
        <w:numPr>
          <w:ilvl w:val="0"/>
          <w:numId w:val="12"/>
        </w:numPr>
        <w:tabs>
          <w:tab w:val="left" w:pos="284"/>
        </w:tabs>
        <w:spacing w:after="0" w:line="276" w:lineRule="auto"/>
        <w:ind w:left="1" w:right="19" w:hanging="1"/>
        <w:jc w:val="both"/>
        <w:rPr>
          <w:rFonts w:eastAsia="Arial Narrow" w:cstheme="minorHAnsi"/>
          <w:b/>
          <w:sz w:val="24"/>
        </w:rPr>
      </w:pPr>
      <w:r w:rsidRPr="00DE3CD8">
        <w:rPr>
          <w:rFonts w:eastAsia="Arial Narrow" w:cstheme="minorHAnsi"/>
          <w:sz w:val="24"/>
        </w:rPr>
        <w:t>Zasady bezpiecznej rekrutacji określone w § 3 w szczególności dotyczą</w:t>
      </w:r>
      <w:r w:rsidR="00DE3CD8" w:rsidRPr="00DE3CD8">
        <w:rPr>
          <w:rFonts w:eastAsia="Arial Narrow" w:cstheme="minorHAnsi"/>
          <w:sz w:val="24"/>
        </w:rPr>
        <w:t xml:space="preserve"> pracowników prowadzących:</w:t>
      </w:r>
    </w:p>
    <w:p w14:paraId="1143FD6E" w14:textId="421EFA22" w:rsidR="00DE3CD8" w:rsidRPr="00DE3CD8" w:rsidRDefault="00DE3CD8" w:rsidP="00362AC7">
      <w:pPr>
        <w:pStyle w:val="Akapitzlist"/>
        <w:numPr>
          <w:ilvl w:val="0"/>
          <w:numId w:val="32"/>
        </w:numPr>
        <w:tabs>
          <w:tab w:val="left" w:pos="284"/>
        </w:tabs>
        <w:spacing w:after="0" w:line="276" w:lineRule="auto"/>
        <w:ind w:right="19"/>
        <w:jc w:val="both"/>
        <w:rPr>
          <w:rFonts w:eastAsia="Arial Narrow" w:cstheme="minorHAnsi"/>
          <w:b/>
          <w:sz w:val="24"/>
        </w:rPr>
      </w:pPr>
      <w:r w:rsidRPr="00DE3CD8">
        <w:rPr>
          <w:rFonts w:eastAsia="Arial Narrow" w:cstheme="minorHAnsi"/>
          <w:sz w:val="24"/>
        </w:rPr>
        <w:t xml:space="preserve">bezpośrednie działania z małoletnimi </w:t>
      </w:r>
      <w:r w:rsidR="000511FC">
        <w:rPr>
          <w:rFonts w:eastAsia="Arial Narrow" w:cstheme="minorHAnsi"/>
          <w:sz w:val="24"/>
        </w:rPr>
        <w:t>np.</w:t>
      </w:r>
      <w:r w:rsidRPr="00DE3CD8">
        <w:rPr>
          <w:rFonts w:eastAsia="Arial Narrow" w:cstheme="minorHAnsi"/>
          <w:sz w:val="24"/>
        </w:rPr>
        <w:t xml:space="preserve"> zawody sportowe, imprezy sportowe, kulturalne i promocyjne, konkursy, przeglądy </w:t>
      </w:r>
      <w:proofErr w:type="spellStart"/>
      <w:r w:rsidRPr="00DE3CD8">
        <w:rPr>
          <w:rFonts w:eastAsia="Arial Narrow" w:cstheme="minorHAnsi"/>
          <w:sz w:val="24"/>
        </w:rPr>
        <w:t>etc</w:t>
      </w:r>
      <w:proofErr w:type="spellEnd"/>
      <w:r>
        <w:rPr>
          <w:rFonts w:eastAsia="Arial Narrow" w:cstheme="minorHAnsi"/>
          <w:sz w:val="24"/>
        </w:rPr>
        <w:t>;</w:t>
      </w:r>
      <w:r w:rsidR="00A67634" w:rsidRPr="00DE3CD8">
        <w:rPr>
          <w:rFonts w:eastAsia="Arial Narrow" w:cstheme="minorHAnsi"/>
          <w:sz w:val="24"/>
        </w:rPr>
        <w:t xml:space="preserve"> </w:t>
      </w:r>
    </w:p>
    <w:p w14:paraId="644CC5F5" w14:textId="5E7AD0F7" w:rsidR="000511FC" w:rsidRPr="000511FC" w:rsidRDefault="00DE3CD8" w:rsidP="00362AC7">
      <w:pPr>
        <w:pStyle w:val="Akapitzlist"/>
        <w:numPr>
          <w:ilvl w:val="0"/>
          <w:numId w:val="32"/>
        </w:numPr>
        <w:tabs>
          <w:tab w:val="left" w:pos="284"/>
        </w:tabs>
        <w:spacing w:after="0" w:line="276" w:lineRule="auto"/>
        <w:ind w:right="19"/>
        <w:jc w:val="both"/>
        <w:rPr>
          <w:rFonts w:eastAsia="Arial Narrow" w:cstheme="minorHAnsi"/>
          <w:b/>
          <w:sz w:val="24"/>
        </w:rPr>
      </w:pPr>
      <w:r>
        <w:rPr>
          <w:rFonts w:eastAsia="Arial Narrow" w:cstheme="minorHAnsi"/>
          <w:sz w:val="24"/>
        </w:rPr>
        <w:t>bezpośrednią obsługę</w:t>
      </w:r>
      <w:r w:rsidR="002D0F27">
        <w:rPr>
          <w:rFonts w:eastAsia="Arial Narrow" w:cstheme="minorHAnsi"/>
          <w:sz w:val="24"/>
        </w:rPr>
        <w:t xml:space="preserve"> i współpracę z </w:t>
      </w:r>
      <w:r>
        <w:rPr>
          <w:rFonts w:eastAsia="Arial Narrow" w:cstheme="minorHAnsi"/>
          <w:sz w:val="24"/>
        </w:rPr>
        <w:t>małoletni</w:t>
      </w:r>
      <w:r w:rsidR="002D0F27">
        <w:rPr>
          <w:rFonts w:eastAsia="Arial Narrow" w:cstheme="minorHAnsi"/>
          <w:sz w:val="24"/>
        </w:rPr>
        <w:t>mi</w:t>
      </w:r>
      <w:r>
        <w:rPr>
          <w:rFonts w:eastAsia="Arial Narrow" w:cstheme="minorHAnsi"/>
          <w:sz w:val="24"/>
        </w:rPr>
        <w:t xml:space="preserve"> w związku z wykonywanymi obowiązkami służbowymi. </w:t>
      </w:r>
    </w:p>
    <w:p w14:paraId="385817D7" w14:textId="426E01B3" w:rsidR="00A67634" w:rsidRDefault="00A67634" w:rsidP="00362AC7">
      <w:pPr>
        <w:spacing w:after="0" w:line="276" w:lineRule="auto"/>
        <w:ind w:right="19"/>
        <w:jc w:val="center"/>
        <w:rPr>
          <w:rFonts w:eastAsia="Arial Narrow" w:cstheme="minorHAnsi"/>
          <w:b/>
          <w:sz w:val="24"/>
        </w:rPr>
      </w:pPr>
      <w:r w:rsidRPr="00A67634">
        <w:rPr>
          <w:rFonts w:eastAsia="Arial Narrow" w:cstheme="minorHAnsi"/>
          <w:b/>
          <w:sz w:val="24"/>
        </w:rPr>
        <w:t>§ 4</w:t>
      </w:r>
      <w:r w:rsidR="00DE3CD8">
        <w:rPr>
          <w:rFonts w:eastAsia="Arial Narrow" w:cstheme="minorHAnsi"/>
          <w:b/>
          <w:sz w:val="24"/>
        </w:rPr>
        <w:t xml:space="preserve">. </w:t>
      </w:r>
    </w:p>
    <w:p w14:paraId="61D4A760" w14:textId="77777777" w:rsidR="000511FC" w:rsidRPr="00A67634" w:rsidRDefault="000511FC" w:rsidP="00362AC7">
      <w:pPr>
        <w:spacing w:after="0" w:line="276" w:lineRule="auto"/>
        <w:ind w:right="19"/>
        <w:jc w:val="center"/>
        <w:rPr>
          <w:rFonts w:eastAsia="Arial Narrow" w:cstheme="minorHAnsi"/>
          <w:b/>
          <w:sz w:val="24"/>
        </w:rPr>
      </w:pPr>
    </w:p>
    <w:p w14:paraId="1BAA8636" w14:textId="77777777" w:rsidR="00A67634" w:rsidRPr="00A67634" w:rsidRDefault="00A67634" w:rsidP="00362AC7">
      <w:pPr>
        <w:numPr>
          <w:ilvl w:val="0"/>
          <w:numId w:val="13"/>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Pracownicy w relacjach z małoletnimi kierują się ich dobrem i działają w ich najlepszym interesie, z poszanowaniem ich godności i potrzeb.</w:t>
      </w:r>
    </w:p>
    <w:p w14:paraId="1EF066A3" w14:textId="77777777" w:rsidR="00A67634" w:rsidRPr="00A67634" w:rsidRDefault="00A67634" w:rsidP="00362AC7">
      <w:pPr>
        <w:numPr>
          <w:ilvl w:val="0"/>
          <w:numId w:val="13"/>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Niedopuszczalne jest stosowanie wobec małoletnich jakichkolwiek form przemocy fizycznej, psychicznej czy seksualnej.</w:t>
      </w:r>
    </w:p>
    <w:p w14:paraId="1DA88A69" w14:textId="16FBCA0E" w:rsidR="00A67634" w:rsidRPr="00DE3CD8" w:rsidRDefault="00A67634" w:rsidP="00362AC7">
      <w:pPr>
        <w:numPr>
          <w:ilvl w:val="0"/>
          <w:numId w:val="13"/>
        </w:numPr>
        <w:tabs>
          <w:tab w:val="left" w:pos="284"/>
        </w:tabs>
        <w:spacing w:after="0" w:line="276" w:lineRule="auto"/>
        <w:ind w:left="1" w:right="20" w:hanging="1"/>
        <w:jc w:val="both"/>
        <w:rPr>
          <w:rFonts w:eastAsia="Times New Roman" w:cstheme="minorHAnsi"/>
        </w:rPr>
      </w:pPr>
      <w:r w:rsidRPr="00DE3CD8">
        <w:rPr>
          <w:rFonts w:eastAsia="Arial Narrow" w:cstheme="minorHAnsi"/>
          <w:sz w:val="24"/>
        </w:rPr>
        <w:t>Pracownicy zobowiązani są do utrzymywania profesjonalnych relacji z małoletnimi przy zastosowaniu działań i komunikatów adekwatnych do sytuacji, wieku małoletniego uwzględniając jego umiejętności rozwojowe, możliwości wynikające z niepełnosprawności oraz potrzeb edukacyjnych.</w:t>
      </w:r>
    </w:p>
    <w:p w14:paraId="3BE810EF" w14:textId="7C53ABCD" w:rsidR="00A67634" w:rsidRPr="00A67634" w:rsidRDefault="000511FC" w:rsidP="00362AC7">
      <w:pPr>
        <w:numPr>
          <w:ilvl w:val="0"/>
          <w:numId w:val="14"/>
        </w:numPr>
        <w:tabs>
          <w:tab w:val="left" w:pos="284"/>
        </w:tabs>
        <w:spacing w:after="0" w:line="276" w:lineRule="auto"/>
        <w:ind w:left="1" w:hanging="1"/>
        <w:jc w:val="both"/>
        <w:rPr>
          <w:rFonts w:eastAsia="Arial Narrow" w:cstheme="minorHAnsi"/>
          <w:sz w:val="24"/>
        </w:rPr>
      </w:pPr>
      <w:bookmarkStart w:id="1" w:name="page4"/>
      <w:bookmarkEnd w:id="1"/>
      <w:r>
        <w:rPr>
          <w:rFonts w:eastAsia="Arial Narrow" w:cstheme="minorHAnsi"/>
          <w:sz w:val="24"/>
        </w:rPr>
        <w:t>P</w:t>
      </w:r>
      <w:r w:rsidR="00A67634" w:rsidRPr="00A67634">
        <w:rPr>
          <w:rFonts w:eastAsia="Arial Narrow" w:cstheme="minorHAnsi"/>
          <w:sz w:val="24"/>
        </w:rPr>
        <w:t>racownik dba o to, aby przebywając z małoletnim znajdował się w zasięgu wzroku i słuchu innych osób. W przypadku konieczności pozostania z małoletnim sam na sam, pracownik informuje o tym fakcie innego pracownika wraz ze wskazaniem miejsca, w którym będą się znajdować.</w:t>
      </w:r>
    </w:p>
    <w:p w14:paraId="50DE6B01" w14:textId="77777777" w:rsidR="00A67634" w:rsidRPr="00A67634" w:rsidRDefault="00A67634" w:rsidP="00362AC7">
      <w:pPr>
        <w:spacing w:line="276" w:lineRule="auto"/>
        <w:jc w:val="both"/>
        <w:rPr>
          <w:rFonts w:eastAsia="Arial Narrow" w:cstheme="minorHAnsi"/>
          <w:sz w:val="24"/>
        </w:rPr>
      </w:pPr>
    </w:p>
    <w:p w14:paraId="7FBBD875" w14:textId="77777777" w:rsidR="00A67634" w:rsidRPr="00A67634" w:rsidRDefault="00A67634" w:rsidP="00362AC7">
      <w:pPr>
        <w:numPr>
          <w:ilvl w:val="0"/>
          <w:numId w:val="14"/>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 xml:space="preserve">Małoletni ma prawo do uzyskania informacji o osobie, której może zgłosić niewłaściwe zachowanie oraz ma prawo oczekiwać odpowiedniej reakcji na zgłoszenie. Pracownicy będą informować małoletnich o formach zgłaszania sytuacji, </w:t>
      </w:r>
      <w:proofErr w:type="spellStart"/>
      <w:r w:rsidRPr="00A67634">
        <w:rPr>
          <w:rFonts w:eastAsia="Arial Narrow" w:cstheme="minorHAnsi"/>
          <w:sz w:val="24"/>
        </w:rPr>
        <w:t>zachowań</w:t>
      </w:r>
      <w:proofErr w:type="spellEnd"/>
      <w:r w:rsidRPr="00A67634">
        <w:rPr>
          <w:rFonts w:eastAsia="Arial Narrow" w:cstheme="minorHAnsi"/>
          <w:sz w:val="24"/>
        </w:rPr>
        <w:t xml:space="preserve"> lub słów, w których czują się niekomfortowo. Pracownicy zobowiązani są do wysłuchania małoletniego bądź wskazania osoby lub instytucji odpowiedniej do udzielenia pomocy lub reakcji na niewłaściwe zachowanie.</w:t>
      </w:r>
    </w:p>
    <w:p w14:paraId="1B2AF68B" w14:textId="77777777" w:rsidR="00A67634" w:rsidRPr="00A67634" w:rsidRDefault="00A67634" w:rsidP="00362AC7">
      <w:pPr>
        <w:numPr>
          <w:ilvl w:val="0"/>
          <w:numId w:val="14"/>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Komunikacja między pracownikiem a małoletnim powinna być prowadzona z zachowaniem szacunku, cierpliwości, uważności i zrozumienia.</w:t>
      </w:r>
    </w:p>
    <w:p w14:paraId="0B77BCF2" w14:textId="77777777" w:rsidR="00A67634" w:rsidRPr="00A67634" w:rsidRDefault="00A67634" w:rsidP="00362AC7">
      <w:pPr>
        <w:numPr>
          <w:ilvl w:val="0"/>
          <w:numId w:val="14"/>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Odpowiedzi i informacje udzielane małoletnim powinny być przekazywane w sposób adekwatny do wieku i sytuacji. Komunikacja z małoletnim powinna odbywać się w sposób, który nie będzie go zawstydzać, lekceważyć ani obrażać.</w:t>
      </w:r>
    </w:p>
    <w:p w14:paraId="6B3E866C" w14:textId="77777777" w:rsidR="00A67634" w:rsidRPr="00A67634" w:rsidRDefault="00A67634" w:rsidP="00362AC7">
      <w:pPr>
        <w:numPr>
          <w:ilvl w:val="0"/>
          <w:numId w:val="14"/>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Pracownik nie może krzyczeć na małoletniego, z wyjątkiem szczególnych przypadków wynikających z bezpieczeństwa małoletniego.</w:t>
      </w:r>
    </w:p>
    <w:p w14:paraId="1BF13A7A" w14:textId="77777777" w:rsidR="00A67634" w:rsidRPr="00A67634" w:rsidRDefault="00A67634" w:rsidP="00362AC7">
      <w:pPr>
        <w:numPr>
          <w:ilvl w:val="0"/>
          <w:numId w:val="14"/>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Pracownik zobowiązany jest do każdorazowego poinformowania małoletniego o decyzjach podejmowanych w stosunku do niego oraz wyjaśnienia mu ich podstaw. Podejmowanie decyzji dotyczących małoletniego powinno następować z poszanowaniem jego godności i w miarę możliwości uwzględniać jego oczekiwania.</w:t>
      </w:r>
    </w:p>
    <w:p w14:paraId="105D0E06" w14:textId="77777777" w:rsidR="00A67634" w:rsidRPr="00A67634" w:rsidRDefault="00A67634" w:rsidP="00362AC7">
      <w:pPr>
        <w:spacing w:line="276" w:lineRule="auto"/>
        <w:jc w:val="both"/>
        <w:rPr>
          <w:rFonts w:eastAsia="Times New Roman" w:cstheme="minorHAnsi"/>
        </w:rPr>
      </w:pPr>
    </w:p>
    <w:p w14:paraId="741B3BB7" w14:textId="60E5CECE" w:rsidR="00A67634" w:rsidRPr="00A67634" w:rsidRDefault="00A67634" w:rsidP="00362AC7">
      <w:pPr>
        <w:spacing w:line="276" w:lineRule="auto"/>
        <w:ind w:right="19"/>
        <w:jc w:val="center"/>
        <w:rPr>
          <w:rFonts w:eastAsia="Arial Narrow" w:cstheme="minorHAnsi"/>
          <w:b/>
          <w:sz w:val="24"/>
        </w:rPr>
      </w:pPr>
      <w:r w:rsidRPr="00A67634">
        <w:rPr>
          <w:rFonts w:eastAsia="Arial Narrow" w:cstheme="minorHAnsi"/>
          <w:b/>
          <w:sz w:val="24"/>
        </w:rPr>
        <w:t>§ 5</w:t>
      </w:r>
      <w:r w:rsidR="000511FC">
        <w:rPr>
          <w:rFonts w:eastAsia="Arial Narrow" w:cstheme="minorHAnsi"/>
          <w:b/>
          <w:sz w:val="24"/>
        </w:rPr>
        <w:t>.</w:t>
      </w:r>
    </w:p>
    <w:p w14:paraId="5F4F9A1C" w14:textId="6B3BA1EE" w:rsidR="00A67634" w:rsidRPr="00A67634" w:rsidRDefault="00A67634" w:rsidP="00362AC7">
      <w:pPr>
        <w:spacing w:after="0" w:line="276" w:lineRule="auto"/>
        <w:ind w:left="1" w:right="20"/>
        <w:jc w:val="both"/>
        <w:rPr>
          <w:rFonts w:eastAsia="Times New Roman" w:cstheme="minorHAnsi"/>
        </w:rPr>
      </w:pPr>
      <w:r w:rsidRPr="00A67634">
        <w:rPr>
          <w:rFonts w:eastAsia="Arial Narrow" w:cstheme="minorHAnsi"/>
          <w:sz w:val="24"/>
        </w:rPr>
        <w:t>1. Małoletni ma prawo do poszanowania prywatności. Pracownicy podejmują działania z uwzględnieniem tej zasady.</w:t>
      </w:r>
    </w:p>
    <w:p w14:paraId="0BD81A7D" w14:textId="77777777" w:rsidR="00A67634" w:rsidRPr="00A67634" w:rsidRDefault="00A67634" w:rsidP="00362AC7">
      <w:pPr>
        <w:numPr>
          <w:ilvl w:val="0"/>
          <w:numId w:val="15"/>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Pracownik nie może ujawniać informacji dotyczących małoletniego wobec osób nieuprawnionych. Informacje te obejmują wizerunek małoletniego, informacje o jego sytuacji rodzinnej, ekonomicznej, medycznej, opiekuńczej i prawnej.</w:t>
      </w:r>
    </w:p>
    <w:p w14:paraId="5CB562AE" w14:textId="77777777" w:rsidR="00A67634" w:rsidRPr="00A67634" w:rsidRDefault="00A67634" w:rsidP="00362AC7">
      <w:pPr>
        <w:numPr>
          <w:ilvl w:val="0"/>
          <w:numId w:val="15"/>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Pracownik nie może utrwalać wizerunku małoletnich (filmowanie, nagrywanie głosu, fotografowanie) dla potrzeb prywatnych. Dotyczy to także umożliwienia osobom trzecim utrwalenia wizerunku małoletnich. Utrwalenie wizerunku małoletnich jest możliwe wyłącznie na potrzeby Urzędu oraz za zgodą rodzica lub opiekuna, która jest udzielana w formie pisemnej. Pracownik zobowiązany jest do poinformowania rodzica lub opiekuna oraz małoletniego o celu utrwalenia wizerunku.</w:t>
      </w:r>
    </w:p>
    <w:p w14:paraId="1380743D" w14:textId="77777777" w:rsidR="00A67634" w:rsidRPr="000511FC" w:rsidRDefault="00A67634" w:rsidP="00362AC7">
      <w:pPr>
        <w:numPr>
          <w:ilvl w:val="0"/>
          <w:numId w:val="15"/>
        </w:numPr>
        <w:tabs>
          <w:tab w:val="left" w:pos="284"/>
        </w:tabs>
        <w:spacing w:after="0" w:line="276" w:lineRule="auto"/>
        <w:ind w:left="1" w:right="20" w:hanging="1"/>
        <w:jc w:val="both"/>
        <w:rPr>
          <w:rFonts w:eastAsia="Arial Narrow" w:cstheme="minorHAnsi"/>
          <w:sz w:val="24"/>
          <w:szCs w:val="24"/>
        </w:rPr>
      </w:pPr>
      <w:r w:rsidRPr="000511FC">
        <w:rPr>
          <w:rFonts w:eastAsia="Arial Narrow" w:cstheme="minorHAnsi"/>
          <w:sz w:val="24"/>
          <w:szCs w:val="24"/>
        </w:rPr>
        <w:t>Pracownicy zobowiązani są do równego traktowania małoletnich bez względu na ich płeć, orientację seksualną, sprawność/niepełnosprawność, status społeczny, etniczny, kulturowy, religijny i światopogląd.</w:t>
      </w:r>
    </w:p>
    <w:p w14:paraId="41F80C1F" w14:textId="210BF741" w:rsidR="00A67634" w:rsidRPr="000511FC" w:rsidRDefault="00A67634" w:rsidP="00362AC7">
      <w:pPr>
        <w:numPr>
          <w:ilvl w:val="0"/>
          <w:numId w:val="15"/>
        </w:numPr>
        <w:tabs>
          <w:tab w:val="left" w:pos="281"/>
        </w:tabs>
        <w:spacing w:after="0" w:line="276" w:lineRule="auto"/>
        <w:ind w:left="281" w:hanging="281"/>
        <w:jc w:val="both"/>
        <w:rPr>
          <w:rFonts w:eastAsia="Arial Narrow" w:cstheme="minorHAnsi"/>
          <w:sz w:val="24"/>
          <w:szCs w:val="24"/>
        </w:rPr>
      </w:pPr>
      <w:r w:rsidRPr="000511FC">
        <w:rPr>
          <w:rFonts w:eastAsia="Arial Narrow" w:cstheme="minorHAnsi"/>
          <w:sz w:val="24"/>
          <w:szCs w:val="24"/>
        </w:rPr>
        <w:t>Pracownicy zobowiązani są do unikania faworyzowania małoletnich bez względu</w:t>
      </w:r>
      <w:r w:rsidR="004D724B">
        <w:rPr>
          <w:rFonts w:eastAsia="Arial Narrow" w:cstheme="minorHAnsi"/>
          <w:sz w:val="24"/>
          <w:szCs w:val="24"/>
        </w:rPr>
        <w:t xml:space="preserve"> na </w:t>
      </w:r>
      <w:r w:rsidRPr="000511FC">
        <w:rPr>
          <w:rFonts w:eastAsia="Arial Narrow" w:cstheme="minorHAnsi"/>
          <w:sz w:val="24"/>
          <w:szCs w:val="24"/>
        </w:rPr>
        <w:t>przyczynę.</w:t>
      </w:r>
    </w:p>
    <w:p w14:paraId="534481D4" w14:textId="76052E9B" w:rsidR="00A67634" w:rsidRPr="00A67634" w:rsidRDefault="00A67634" w:rsidP="00362AC7">
      <w:pPr>
        <w:spacing w:line="276" w:lineRule="auto"/>
        <w:ind w:right="19"/>
        <w:jc w:val="center"/>
        <w:rPr>
          <w:rFonts w:eastAsia="Arial Narrow" w:cstheme="minorHAnsi"/>
          <w:b/>
          <w:sz w:val="24"/>
        </w:rPr>
      </w:pPr>
      <w:bookmarkStart w:id="2" w:name="page5"/>
      <w:bookmarkEnd w:id="2"/>
      <w:r w:rsidRPr="00A67634">
        <w:rPr>
          <w:rFonts w:eastAsia="Arial Narrow" w:cstheme="minorHAnsi"/>
          <w:b/>
          <w:sz w:val="24"/>
        </w:rPr>
        <w:t>§ 6</w:t>
      </w:r>
      <w:r w:rsidR="000511FC">
        <w:rPr>
          <w:rFonts w:eastAsia="Arial Narrow" w:cstheme="minorHAnsi"/>
          <w:b/>
          <w:sz w:val="24"/>
        </w:rPr>
        <w:t>.</w:t>
      </w:r>
    </w:p>
    <w:p w14:paraId="51EF4665" w14:textId="49187E2B" w:rsidR="00A67634" w:rsidRPr="000511FC" w:rsidRDefault="00A67634" w:rsidP="00362AC7">
      <w:pPr>
        <w:numPr>
          <w:ilvl w:val="0"/>
          <w:numId w:val="16"/>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 xml:space="preserve">W obecności małoletnich zabronione są jakiekolwiek niestosowne zachowania, </w:t>
      </w:r>
      <w:r w:rsidR="000511FC">
        <w:rPr>
          <w:rFonts w:eastAsia="Arial Narrow" w:cstheme="minorHAnsi"/>
          <w:sz w:val="24"/>
        </w:rPr>
        <w:br/>
      </w:r>
      <w:r w:rsidRPr="00A67634">
        <w:rPr>
          <w:rFonts w:eastAsia="Arial Narrow" w:cstheme="minorHAnsi"/>
          <w:sz w:val="24"/>
        </w:rPr>
        <w:t>w szczególności używanie wulgarnych słów, gestów lub żartów, obraźliwe uwagi pod adresem małoletniego lub innych</w:t>
      </w:r>
      <w:r w:rsidR="000511FC">
        <w:rPr>
          <w:rFonts w:eastAsia="Arial Narrow" w:cstheme="minorHAnsi"/>
          <w:sz w:val="24"/>
        </w:rPr>
        <w:t xml:space="preserve"> </w:t>
      </w:r>
      <w:r w:rsidRPr="000511FC">
        <w:rPr>
          <w:rFonts w:eastAsia="Arial Narrow" w:cstheme="minorHAnsi"/>
          <w:sz w:val="24"/>
        </w:rPr>
        <w:t>osób, nawiązywanie w wypowiedziach do aktywności lub atrakcyjności seksualnej, nadużywanie w stosunku do małoletniego władzy.</w:t>
      </w:r>
    </w:p>
    <w:p w14:paraId="53A3F988" w14:textId="77777777" w:rsidR="00A67634" w:rsidRPr="00A67634" w:rsidRDefault="00A67634" w:rsidP="00362AC7">
      <w:pPr>
        <w:numPr>
          <w:ilvl w:val="0"/>
          <w:numId w:val="17"/>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Zabronione jest używanie wobec małoletnich jakiejkolwiek formy przemocy fizycznej, psychicznej, seksualnej.</w:t>
      </w:r>
    </w:p>
    <w:p w14:paraId="671C4B72" w14:textId="77777777" w:rsidR="00A67634" w:rsidRPr="00A67634" w:rsidRDefault="00A67634" w:rsidP="00362AC7">
      <w:pPr>
        <w:numPr>
          <w:ilvl w:val="0"/>
          <w:numId w:val="17"/>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Pracownikowi zarówno w pracy, jak i poza nią, nie wolno nawiązywać z małoletnim jakichkolwiek relacji romantycznych lub seksualnych, ani składać mu propozycji o nieodpowiednim charakterze. Obejmuje to także seksualne komentarze, żarty, gesty oraz udostępnianie małoletnim treści erotycznych i pornograficznych bez względu na ich formę.</w:t>
      </w:r>
    </w:p>
    <w:p w14:paraId="347C1FFC" w14:textId="77777777" w:rsidR="00A67634" w:rsidRPr="00A67634" w:rsidRDefault="00A67634" w:rsidP="00362AC7">
      <w:pPr>
        <w:numPr>
          <w:ilvl w:val="0"/>
          <w:numId w:val="17"/>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Pracownikowi nie wolno proponować małoletnim alkoholu, wyrobów tytoniowych ani nielegalnych substancji, jak również używać ich w obecności małoletnich.</w:t>
      </w:r>
    </w:p>
    <w:p w14:paraId="76BFC32E" w14:textId="77777777" w:rsidR="00A67634" w:rsidRPr="00A67634" w:rsidRDefault="00A67634" w:rsidP="00362AC7">
      <w:pPr>
        <w:numPr>
          <w:ilvl w:val="0"/>
          <w:numId w:val="17"/>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Pracownikowi nie wolno przyjmować pieniędzy ani prezentów od małoletnich ani rodziców lub opiekunów małoletniego.</w:t>
      </w:r>
    </w:p>
    <w:p w14:paraId="31083A59" w14:textId="77777777" w:rsidR="00A67634" w:rsidRPr="00A67634" w:rsidRDefault="00A67634" w:rsidP="00362AC7">
      <w:pPr>
        <w:numPr>
          <w:ilvl w:val="0"/>
          <w:numId w:val="17"/>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Pracownikowi nie wolno wchodzić w relacje jakiejkolwiek zależności wobec małoletniego lub rodziców/opiekunów małoletniego, które mogłyby prowadzić do oskarżeń o nierówne traktowanie bądź czerpanie korzyści majątkowych i innych.</w:t>
      </w:r>
    </w:p>
    <w:p w14:paraId="1CDFD64C" w14:textId="77777777" w:rsidR="000511FC" w:rsidRDefault="000511FC" w:rsidP="00362AC7">
      <w:pPr>
        <w:spacing w:line="276" w:lineRule="auto"/>
        <w:ind w:right="19"/>
        <w:jc w:val="center"/>
        <w:rPr>
          <w:rFonts w:eastAsia="Arial Narrow" w:cstheme="minorHAnsi"/>
          <w:b/>
          <w:sz w:val="24"/>
        </w:rPr>
      </w:pPr>
    </w:p>
    <w:p w14:paraId="4F8F8103" w14:textId="17226094" w:rsidR="00A67634" w:rsidRPr="00A67634" w:rsidRDefault="00A67634" w:rsidP="00362AC7">
      <w:pPr>
        <w:spacing w:line="276" w:lineRule="auto"/>
        <w:ind w:right="19"/>
        <w:jc w:val="center"/>
        <w:rPr>
          <w:rFonts w:eastAsia="Arial Narrow" w:cstheme="minorHAnsi"/>
          <w:b/>
          <w:sz w:val="24"/>
        </w:rPr>
      </w:pPr>
      <w:r w:rsidRPr="00A67634">
        <w:rPr>
          <w:rFonts w:eastAsia="Arial Narrow" w:cstheme="minorHAnsi"/>
          <w:b/>
          <w:sz w:val="24"/>
        </w:rPr>
        <w:t>§ 7</w:t>
      </w:r>
      <w:r w:rsidR="000511FC">
        <w:rPr>
          <w:rFonts w:eastAsia="Arial Narrow" w:cstheme="minorHAnsi"/>
          <w:b/>
          <w:sz w:val="24"/>
        </w:rPr>
        <w:t>.</w:t>
      </w:r>
    </w:p>
    <w:p w14:paraId="42273E22" w14:textId="522CF4DB" w:rsidR="00A67634" w:rsidRPr="00A67634" w:rsidRDefault="00A67634" w:rsidP="00362AC7">
      <w:pPr>
        <w:numPr>
          <w:ilvl w:val="0"/>
          <w:numId w:val="18"/>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Pracownikowi nie wolno bić, popychać ani w jakikolwiek inny sposób naruszać integralności fizycznej małoletniego. Pracownik nie może dotykać małoletniego w sposób, który może być uznany za nieprzyzwoity lub niestosowny.</w:t>
      </w:r>
    </w:p>
    <w:p w14:paraId="47963067" w14:textId="77777777" w:rsidR="00A67634" w:rsidRPr="00A67634" w:rsidRDefault="00A67634" w:rsidP="00362AC7">
      <w:pPr>
        <w:numPr>
          <w:ilvl w:val="0"/>
          <w:numId w:val="18"/>
        </w:numPr>
        <w:tabs>
          <w:tab w:val="left" w:pos="281"/>
        </w:tabs>
        <w:spacing w:after="0" w:line="276" w:lineRule="auto"/>
        <w:ind w:left="281" w:hanging="281"/>
        <w:jc w:val="both"/>
        <w:rPr>
          <w:rFonts w:eastAsia="Arial Narrow" w:cstheme="minorHAnsi"/>
          <w:sz w:val="24"/>
        </w:rPr>
      </w:pPr>
      <w:r w:rsidRPr="00A67634">
        <w:rPr>
          <w:rFonts w:eastAsia="Arial Narrow" w:cstheme="minorHAnsi"/>
          <w:sz w:val="24"/>
        </w:rPr>
        <w:t>Pracownicy nie podejmują innego niż konieczny kontaktu fizycznego z małoletnim.</w:t>
      </w:r>
    </w:p>
    <w:p w14:paraId="0C7AF711" w14:textId="77777777" w:rsidR="00A67634" w:rsidRPr="00A67634" w:rsidRDefault="00A67634" w:rsidP="00362AC7">
      <w:pPr>
        <w:numPr>
          <w:ilvl w:val="0"/>
          <w:numId w:val="18"/>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Dopuszczalny jest fizyczny kontakt pracownika z małoletnim, który jest stosowny i spełnia zasady bezpiecznego kontaktu tj.;</w:t>
      </w:r>
    </w:p>
    <w:p w14:paraId="12AB566D" w14:textId="77777777" w:rsidR="00A67634" w:rsidRPr="00A67634" w:rsidRDefault="00A67634" w:rsidP="00362AC7">
      <w:pPr>
        <w:numPr>
          <w:ilvl w:val="1"/>
          <w:numId w:val="18"/>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jest odpowiedzią na potrzeby małoletniego w danym momencie,</w:t>
      </w:r>
    </w:p>
    <w:p w14:paraId="1785D817" w14:textId="77777777" w:rsidR="00A67634" w:rsidRPr="00A67634" w:rsidRDefault="00A67634" w:rsidP="00362AC7">
      <w:pPr>
        <w:numPr>
          <w:ilvl w:val="1"/>
          <w:numId w:val="18"/>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uwzględnia wiek małoletniego, etap rozwojowy, płeć, kontekst kulturowy i sytuacyjny.</w:t>
      </w:r>
    </w:p>
    <w:p w14:paraId="48F0E534" w14:textId="77777777" w:rsidR="00A67634" w:rsidRPr="00A67634" w:rsidRDefault="00A67634" w:rsidP="00362AC7">
      <w:pPr>
        <w:numPr>
          <w:ilvl w:val="0"/>
          <w:numId w:val="18"/>
        </w:numPr>
        <w:tabs>
          <w:tab w:val="left" w:pos="281"/>
        </w:tabs>
        <w:spacing w:after="0" w:line="276" w:lineRule="auto"/>
        <w:ind w:left="281" w:hanging="281"/>
        <w:jc w:val="both"/>
        <w:rPr>
          <w:rFonts w:eastAsia="Arial Narrow" w:cstheme="minorHAnsi"/>
          <w:sz w:val="24"/>
        </w:rPr>
      </w:pPr>
      <w:r w:rsidRPr="00A67634">
        <w:rPr>
          <w:rFonts w:eastAsia="Arial Narrow" w:cstheme="minorHAnsi"/>
          <w:sz w:val="24"/>
        </w:rPr>
        <w:t>Kontakt fizyczny z małoletnim musi być jawny, nieukrywany.</w:t>
      </w:r>
    </w:p>
    <w:p w14:paraId="79804C43" w14:textId="77777777" w:rsidR="00A67634" w:rsidRPr="00A67634" w:rsidRDefault="00A67634" w:rsidP="00362AC7">
      <w:pPr>
        <w:numPr>
          <w:ilvl w:val="0"/>
          <w:numId w:val="18"/>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W sytuacjach wymagających niezbędnego kontaktu fizycznego czynności te pracownik podejmuje przy udziale lub w obecności innego pracownika, każdorazowo pytając małoletniego o zgodę.</w:t>
      </w:r>
    </w:p>
    <w:p w14:paraId="2BE5E182" w14:textId="77777777" w:rsidR="00A67634" w:rsidRPr="00A67634" w:rsidRDefault="00A67634" w:rsidP="00362AC7">
      <w:pPr>
        <w:numPr>
          <w:ilvl w:val="0"/>
          <w:numId w:val="18"/>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Pracownik dokonując oceny stosowności kontaktu fizycznego z małoletnim kieruje się zawsze swoim profesjonalnym osądem, słuchając, obserwując i odnotowując reakcje małoletniego.</w:t>
      </w:r>
    </w:p>
    <w:p w14:paraId="16DC934A" w14:textId="0EC9B5EA" w:rsidR="00A67634" w:rsidRPr="00A67634" w:rsidRDefault="00A67634" w:rsidP="00362AC7">
      <w:pPr>
        <w:spacing w:line="276" w:lineRule="auto"/>
        <w:ind w:right="19"/>
        <w:jc w:val="center"/>
        <w:rPr>
          <w:rFonts w:eastAsia="Arial Narrow" w:cstheme="minorHAnsi"/>
          <w:b/>
          <w:sz w:val="24"/>
        </w:rPr>
      </w:pPr>
      <w:bookmarkStart w:id="3" w:name="page6"/>
      <w:bookmarkEnd w:id="3"/>
      <w:r w:rsidRPr="00A67634">
        <w:rPr>
          <w:rFonts w:eastAsia="Arial Narrow" w:cstheme="minorHAnsi"/>
          <w:b/>
          <w:sz w:val="24"/>
        </w:rPr>
        <w:t>§ 8</w:t>
      </w:r>
      <w:r w:rsidR="000511FC">
        <w:rPr>
          <w:rFonts w:eastAsia="Arial Narrow" w:cstheme="minorHAnsi"/>
          <w:b/>
          <w:sz w:val="24"/>
        </w:rPr>
        <w:t xml:space="preserve">. </w:t>
      </w:r>
    </w:p>
    <w:p w14:paraId="5D367A36" w14:textId="77777777" w:rsidR="00A67634" w:rsidRPr="00A67634" w:rsidRDefault="00A67634" w:rsidP="00362AC7">
      <w:pPr>
        <w:numPr>
          <w:ilvl w:val="0"/>
          <w:numId w:val="19"/>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Kontakt pracowników z małoletnimi powinien odbywać się wyłącznie w godzinach pracy i dotyczyć celów mieszczących się w zakresie ich obowiązków.</w:t>
      </w:r>
    </w:p>
    <w:p w14:paraId="0011DABC" w14:textId="77777777" w:rsidR="00A67634" w:rsidRPr="00A67634" w:rsidRDefault="00A67634" w:rsidP="00362AC7">
      <w:pPr>
        <w:numPr>
          <w:ilvl w:val="0"/>
          <w:numId w:val="19"/>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Zabronione jest zapraszanie małoletnich do miejsca zamieszkania pracownika, spotykania się z nimi poza godzinami pracy, utrzymywania kontaktów z małoletnimi poprzez prywatne kanały komunikacji (prywatny telefon, e-mail, komunikatory, profile w mediach społecznościowych).</w:t>
      </w:r>
    </w:p>
    <w:p w14:paraId="6AB7DA40" w14:textId="77777777" w:rsidR="00A67634" w:rsidRPr="00A67634" w:rsidRDefault="00A67634" w:rsidP="00362AC7">
      <w:pPr>
        <w:numPr>
          <w:ilvl w:val="0"/>
          <w:numId w:val="19"/>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Utrzymywanie relacji towarzyskich lub rodzinnych (jeśli małoletni i rodzice/opiekunowie małoletnich są osobami bliskimi wobec pracownika) wymaga zachowania poufności wszystkich informacji dotyczących innych małoletnich, ich rodziców/opiekunów.</w:t>
      </w:r>
    </w:p>
    <w:p w14:paraId="2A3CB034" w14:textId="77777777" w:rsidR="00A67634" w:rsidRPr="00A67634" w:rsidRDefault="00A67634" w:rsidP="00362AC7">
      <w:pPr>
        <w:spacing w:line="276" w:lineRule="auto"/>
        <w:jc w:val="both"/>
        <w:rPr>
          <w:rFonts w:eastAsia="Times New Roman" w:cstheme="minorHAnsi"/>
        </w:rPr>
      </w:pPr>
    </w:p>
    <w:p w14:paraId="4723F7CC" w14:textId="24A91143" w:rsidR="00A67634" w:rsidRPr="00A67634" w:rsidRDefault="00A67634" w:rsidP="00362AC7">
      <w:pPr>
        <w:spacing w:line="276" w:lineRule="auto"/>
        <w:ind w:right="19"/>
        <w:jc w:val="center"/>
        <w:rPr>
          <w:rFonts w:eastAsia="Arial Narrow" w:cstheme="minorHAnsi"/>
          <w:b/>
          <w:sz w:val="24"/>
        </w:rPr>
      </w:pPr>
      <w:r w:rsidRPr="00A67634">
        <w:rPr>
          <w:rFonts w:eastAsia="Arial Narrow" w:cstheme="minorHAnsi"/>
          <w:b/>
          <w:sz w:val="24"/>
        </w:rPr>
        <w:t>§ 9</w:t>
      </w:r>
      <w:r w:rsidR="000511FC">
        <w:rPr>
          <w:rFonts w:eastAsia="Arial Narrow" w:cstheme="minorHAnsi"/>
          <w:b/>
          <w:sz w:val="24"/>
        </w:rPr>
        <w:t>.</w:t>
      </w:r>
    </w:p>
    <w:p w14:paraId="42640086" w14:textId="77777777" w:rsidR="00A67634" w:rsidRPr="00A67634" w:rsidRDefault="00A67634" w:rsidP="00362AC7">
      <w:pPr>
        <w:numPr>
          <w:ilvl w:val="0"/>
          <w:numId w:val="20"/>
        </w:numPr>
        <w:tabs>
          <w:tab w:val="left" w:pos="284"/>
        </w:tabs>
        <w:spacing w:after="0" w:line="276" w:lineRule="auto"/>
        <w:ind w:left="1" w:hanging="1"/>
        <w:jc w:val="both"/>
        <w:rPr>
          <w:rFonts w:eastAsia="Arial Narrow" w:cstheme="minorHAnsi"/>
          <w:sz w:val="24"/>
        </w:rPr>
      </w:pPr>
      <w:r w:rsidRPr="00A67634">
        <w:rPr>
          <w:rFonts w:eastAsia="Arial Narrow" w:cstheme="minorHAnsi"/>
          <w:sz w:val="24"/>
        </w:rPr>
        <w:t>Zapewniając małoletnim dostęp do urządzeń elektronicznych z dostępem do sieci Internet, Urząd zobowiązany jest podejmować działania zabezpieczające małoletnich przed dostępem do treści, które mogą stanowić zagrożenie. W szczególności dotyczy to zainstalowania i aktualizowania oprogramowania zabezpieczającego przed złośliwym oprogramowaniem i filtrujących treści.</w:t>
      </w:r>
    </w:p>
    <w:p w14:paraId="4B48D482" w14:textId="77777777" w:rsidR="00A67634" w:rsidRPr="00A67634" w:rsidRDefault="00A67634" w:rsidP="00362AC7">
      <w:pPr>
        <w:numPr>
          <w:ilvl w:val="0"/>
          <w:numId w:val="20"/>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W miarę możliwości pracownicy powinni informować małoletnich o zasadach bezpiecznego korzystania z Internetu.</w:t>
      </w:r>
    </w:p>
    <w:p w14:paraId="5112DC58" w14:textId="77777777" w:rsidR="00A67634" w:rsidRPr="00A67634" w:rsidRDefault="00A67634" w:rsidP="00362AC7">
      <w:pPr>
        <w:spacing w:line="276" w:lineRule="auto"/>
        <w:jc w:val="both"/>
        <w:rPr>
          <w:rFonts w:eastAsia="Times New Roman" w:cstheme="minorHAnsi"/>
        </w:rPr>
      </w:pPr>
    </w:p>
    <w:p w14:paraId="5B9C0132" w14:textId="0508021F" w:rsidR="00A67634" w:rsidRPr="00A67634" w:rsidRDefault="00A67634" w:rsidP="00362AC7">
      <w:pPr>
        <w:spacing w:line="276" w:lineRule="auto"/>
        <w:ind w:left="4341"/>
        <w:jc w:val="both"/>
        <w:rPr>
          <w:rFonts w:eastAsia="Arial Narrow" w:cstheme="minorHAnsi"/>
          <w:b/>
          <w:sz w:val="24"/>
        </w:rPr>
      </w:pPr>
      <w:r w:rsidRPr="00A67634">
        <w:rPr>
          <w:rFonts w:eastAsia="Arial Narrow" w:cstheme="minorHAnsi"/>
          <w:b/>
          <w:sz w:val="24"/>
        </w:rPr>
        <w:t>§ 10</w:t>
      </w:r>
      <w:r w:rsidR="000511FC">
        <w:rPr>
          <w:rFonts w:eastAsia="Arial Narrow" w:cstheme="minorHAnsi"/>
          <w:b/>
          <w:sz w:val="24"/>
        </w:rPr>
        <w:t>.</w:t>
      </w:r>
    </w:p>
    <w:p w14:paraId="12A350F1" w14:textId="77777777" w:rsidR="00A67634" w:rsidRPr="00A67634" w:rsidRDefault="00A67634" w:rsidP="00362AC7">
      <w:pPr>
        <w:numPr>
          <w:ilvl w:val="0"/>
          <w:numId w:val="21"/>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Pracownicy w ramach wykonywanych obowiązków zwracają uwagę na czynniki ryzyka i symptomy krzywdzenia małoletnich.</w:t>
      </w:r>
    </w:p>
    <w:p w14:paraId="1FA674E1" w14:textId="77777777" w:rsidR="00A67634" w:rsidRPr="00A67634" w:rsidRDefault="00A67634" w:rsidP="00362AC7">
      <w:pPr>
        <w:numPr>
          <w:ilvl w:val="0"/>
          <w:numId w:val="21"/>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W przypadku podjęcia przez pracownika podejrzenia, że małoletni jest krzywdzony, pracownik ma obowiązek sporządzenia notatki służbowej i przekazania uzyskanej informacji Staroście.</w:t>
      </w:r>
    </w:p>
    <w:p w14:paraId="2C5372AD" w14:textId="77777777" w:rsidR="00A67634" w:rsidRPr="00A67634" w:rsidRDefault="00A67634" w:rsidP="00362AC7">
      <w:pPr>
        <w:numPr>
          <w:ilvl w:val="0"/>
          <w:numId w:val="21"/>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W każdym przypadku zauważenia krzywdzenia małoletniego należy uzupełnić Kartę Interwencji, której wzór stanowi załącznik nr 2.</w:t>
      </w:r>
    </w:p>
    <w:p w14:paraId="2B563AE7" w14:textId="77777777" w:rsidR="00A67634" w:rsidRPr="00A67634" w:rsidRDefault="00A67634" w:rsidP="00362AC7">
      <w:pPr>
        <w:numPr>
          <w:ilvl w:val="0"/>
          <w:numId w:val="21"/>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Zgłoszenie podejrzenia krzywdzenia małoletniego dokonuje się do odpowiedniej instytucji, jednocześnie powiadamiając o tym rodziców/opiekunów małoletniego:</w:t>
      </w:r>
    </w:p>
    <w:p w14:paraId="5379B1B2" w14:textId="1C8551D1" w:rsidR="000511FC" w:rsidRDefault="00A67634" w:rsidP="00362AC7">
      <w:pPr>
        <w:numPr>
          <w:ilvl w:val="1"/>
          <w:numId w:val="21"/>
        </w:numPr>
        <w:tabs>
          <w:tab w:val="left" w:pos="564"/>
        </w:tabs>
        <w:spacing w:after="0" w:line="276" w:lineRule="auto"/>
        <w:ind w:left="281" w:right="20" w:firstLine="2"/>
        <w:jc w:val="both"/>
        <w:rPr>
          <w:rFonts w:eastAsia="Arial Narrow" w:cstheme="minorHAnsi"/>
          <w:sz w:val="24"/>
        </w:rPr>
      </w:pPr>
      <w:r w:rsidRPr="000511FC">
        <w:rPr>
          <w:rFonts w:eastAsia="Arial Narrow" w:cstheme="minorHAnsi"/>
          <w:sz w:val="24"/>
        </w:rPr>
        <w:t>w przypadku gdy u małoletniego, stwierdza się, że jego życie jest zagrożone lub grozi mu ciężki uszczerbek na zdrowiu, Starosta, a w przypadku gdy jest potrzeba natychmiastowego działania każdy pracownik obecny przy zdarzeniu niezwłocznie informuje</w:t>
      </w:r>
      <w:r w:rsidR="001C7232">
        <w:rPr>
          <w:rFonts w:eastAsia="Arial Narrow" w:cstheme="minorHAnsi"/>
          <w:sz w:val="24"/>
        </w:rPr>
        <w:t xml:space="preserve"> Centrum Powiadamiania Ratunkowego </w:t>
      </w:r>
      <w:r w:rsidRPr="000511FC">
        <w:rPr>
          <w:rFonts w:eastAsia="Arial Narrow" w:cstheme="minorHAnsi"/>
          <w:sz w:val="24"/>
        </w:rPr>
        <w:t>dzwoniąc pod numer 112. Kolejne kroki postępowania leżą w kompetencjach ww. instytucji</w:t>
      </w:r>
      <w:bookmarkStart w:id="4" w:name="page7"/>
      <w:bookmarkEnd w:id="4"/>
      <w:r w:rsidR="00143E60">
        <w:rPr>
          <w:rFonts w:eastAsia="Arial Narrow" w:cstheme="minorHAnsi"/>
          <w:sz w:val="24"/>
        </w:rPr>
        <w:t>;</w:t>
      </w:r>
    </w:p>
    <w:p w14:paraId="1744D7C4" w14:textId="77777777" w:rsidR="001C7232" w:rsidRDefault="00A67634" w:rsidP="001C7232">
      <w:pPr>
        <w:numPr>
          <w:ilvl w:val="1"/>
          <w:numId w:val="21"/>
        </w:numPr>
        <w:tabs>
          <w:tab w:val="left" w:pos="564"/>
        </w:tabs>
        <w:spacing w:after="0" w:line="276" w:lineRule="auto"/>
        <w:ind w:left="281" w:right="20" w:firstLine="2"/>
        <w:jc w:val="both"/>
        <w:rPr>
          <w:rFonts w:eastAsia="Arial Narrow" w:cstheme="minorHAnsi"/>
          <w:sz w:val="24"/>
        </w:rPr>
      </w:pPr>
      <w:r w:rsidRPr="000511FC">
        <w:rPr>
          <w:rFonts w:eastAsia="Arial Narrow" w:cstheme="minorHAnsi"/>
          <w:sz w:val="24"/>
        </w:rPr>
        <w:t>w przypadku gdy w sprawie małoletniego zachodzi podejrzenie o popełnieniu przestępstwa na jego szkodę, Starosta składa zawiadomienie na policję lub do prokuratury. Kolejne kroki postępowania leżą w kompetencjach ww. instytucji;</w:t>
      </w:r>
    </w:p>
    <w:p w14:paraId="672E4D4D" w14:textId="6129AFA9" w:rsidR="00A67634" w:rsidRPr="001C7232" w:rsidRDefault="00A67634" w:rsidP="001C7232">
      <w:pPr>
        <w:numPr>
          <w:ilvl w:val="1"/>
          <w:numId w:val="21"/>
        </w:numPr>
        <w:tabs>
          <w:tab w:val="left" w:pos="564"/>
        </w:tabs>
        <w:spacing w:after="0" w:line="276" w:lineRule="auto"/>
        <w:ind w:left="281" w:right="20" w:firstLine="2"/>
        <w:jc w:val="both"/>
        <w:rPr>
          <w:rFonts w:eastAsia="Arial Narrow" w:cstheme="minorHAnsi"/>
          <w:sz w:val="24"/>
        </w:rPr>
      </w:pPr>
      <w:r w:rsidRPr="001C7232">
        <w:rPr>
          <w:rFonts w:eastAsia="Arial Narrow" w:cstheme="minorHAnsi"/>
          <w:sz w:val="24"/>
        </w:rPr>
        <w:t>w przypadku gdy w sprawie małoletniego zachodzi prawdopodobieństwo, że sprawcami krzywdzenia są rodzice, Starosta powiadamia policję, sąd rodzinny, ośrodek pomocy społecznej, a także przewodniczącego lokalnego zespołu interdyscyplinarnego w celu wszczęcia procedury „Niebieskie Karty”.</w:t>
      </w:r>
    </w:p>
    <w:p w14:paraId="3A967F13" w14:textId="77777777" w:rsidR="00A67634" w:rsidRPr="00A67634" w:rsidRDefault="00A67634" w:rsidP="00362AC7">
      <w:pPr>
        <w:numPr>
          <w:ilvl w:val="0"/>
          <w:numId w:val="23"/>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W przypadku gdy sprawcą krzywdzenia małoletniego jest pracownik Urzędu, Starosta dodatkowo podejmuje decyzje kadrowe adekwatne do oceny zdarzenia.</w:t>
      </w:r>
    </w:p>
    <w:p w14:paraId="4B40F26E" w14:textId="77777777" w:rsidR="000511FC" w:rsidRDefault="000511FC" w:rsidP="00362AC7">
      <w:pPr>
        <w:spacing w:line="276" w:lineRule="auto"/>
        <w:ind w:left="4341"/>
        <w:jc w:val="both"/>
        <w:rPr>
          <w:rFonts w:eastAsia="Arial Narrow" w:cstheme="minorHAnsi"/>
          <w:b/>
          <w:sz w:val="24"/>
        </w:rPr>
      </w:pPr>
    </w:p>
    <w:p w14:paraId="3EA206CE" w14:textId="51692F1B" w:rsidR="00A67634" w:rsidRPr="00A67634" w:rsidRDefault="00A67634" w:rsidP="00362AC7">
      <w:pPr>
        <w:spacing w:line="276" w:lineRule="auto"/>
        <w:ind w:left="4341"/>
        <w:jc w:val="both"/>
        <w:rPr>
          <w:rFonts w:eastAsia="Arial Narrow" w:cstheme="minorHAnsi"/>
          <w:b/>
          <w:sz w:val="24"/>
        </w:rPr>
      </w:pPr>
      <w:r w:rsidRPr="00A67634">
        <w:rPr>
          <w:rFonts w:eastAsia="Arial Narrow" w:cstheme="minorHAnsi"/>
          <w:b/>
          <w:sz w:val="24"/>
        </w:rPr>
        <w:t>§ 11</w:t>
      </w:r>
      <w:r w:rsidR="000511FC">
        <w:rPr>
          <w:rFonts w:eastAsia="Arial Narrow" w:cstheme="minorHAnsi"/>
          <w:b/>
          <w:sz w:val="24"/>
        </w:rPr>
        <w:t xml:space="preserve">. </w:t>
      </w:r>
    </w:p>
    <w:p w14:paraId="4E1DBAD8" w14:textId="35F30E6D" w:rsidR="00A67634" w:rsidRPr="00A67634" w:rsidRDefault="00A67634" w:rsidP="009D54A9">
      <w:pPr>
        <w:spacing w:after="0" w:line="276" w:lineRule="auto"/>
        <w:ind w:left="1" w:right="20"/>
        <w:jc w:val="both"/>
        <w:rPr>
          <w:rFonts w:eastAsia="Times New Roman" w:cstheme="minorHAnsi"/>
        </w:rPr>
      </w:pPr>
      <w:r w:rsidRPr="00A67634">
        <w:rPr>
          <w:rFonts w:eastAsia="Arial Narrow" w:cstheme="minorHAnsi"/>
          <w:sz w:val="24"/>
        </w:rPr>
        <w:t>1. Osobą odpowiedzialną za przyjmowanie zgłoszeń o zdarzeniach oraz składanie zawiadomień o podejrzeniu popełnienia przestępstwa na szkodę małoletniego</w:t>
      </w:r>
      <w:r w:rsidR="000511FC">
        <w:rPr>
          <w:rFonts w:eastAsia="Arial Narrow" w:cstheme="minorHAnsi"/>
          <w:sz w:val="24"/>
        </w:rPr>
        <w:t xml:space="preserve"> jest</w:t>
      </w:r>
      <w:r w:rsidRPr="00A67634">
        <w:rPr>
          <w:rFonts w:eastAsia="Arial Narrow" w:cstheme="minorHAnsi"/>
          <w:sz w:val="24"/>
        </w:rPr>
        <w:t xml:space="preserve"> Starosta</w:t>
      </w:r>
      <w:r w:rsidR="000511FC">
        <w:rPr>
          <w:rFonts w:eastAsia="Arial Narrow" w:cstheme="minorHAnsi"/>
          <w:sz w:val="24"/>
        </w:rPr>
        <w:t xml:space="preserve"> lub osoba przez niego upoważniona, </w:t>
      </w:r>
      <w:r w:rsidRPr="00A67634">
        <w:rPr>
          <w:rFonts w:eastAsia="Arial Narrow" w:cstheme="minorHAnsi"/>
          <w:sz w:val="24"/>
        </w:rPr>
        <w:t>zwan</w:t>
      </w:r>
      <w:r w:rsidR="000511FC">
        <w:rPr>
          <w:rFonts w:eastAsia="Arial Narrow" w:cstheme="minorHAnsi"/>
          <w:sz w:val="24"/>
        </w:rPr>
        <w:t>i</w:t>
      </w:r>
      <w:r w:rsidRPr="00A67634">
        <w:rPr>
          <w:rFonts w:eastAsia="Arial Narrow" w:cstheme="minorHAnsi"/>
          <w:sz w:val="24"/>
        </w:rPr>
        <w:t xml:space="preserve"> dalej osobą odpowiedzialną.</w:t>
      </w:r>
    </w:p>
    <w:p w14:paraId="6595CB34" w14:textId="77777777" w:rsidR="00A67634" w:rsidRPr="00A67634" w:rsidRDefault="00A67634" w:rsidP="009D54A9">
      <w:pPr>
        <w:numPr>
          <w:ilvl w:val="0"/>
          <w:numId w:val="24"/>
        </w:numPr>
        <w:tabs>
          <w:tab w:val="left" w:pos="281"/>
        </w:tabs>
        <w:spacing w:after="0" w:line="276" w:lineRule="auto"/>
        <w:ind w:left="281" w:hanging="281"/>
        <w:jc w:val="both"/>
        <w:rPr>
          <w:rFonts w:eastAsia="Arial Narrow" w:cstheme="minorHAnsi"/>
          <w:sz w:val="24"/>
        </w:rPr>
      </w:pPr>
      <w:r w:rsidRPr="00A67634">
        <w:rPr>
          <w:rFonts w:eastAsia="Arial Narrow" w:cstheme="minorHAnsi"/>
          <w:sz w:val="24"/>
        </w:rPr>
        <w:t>Osoba odpowiedzialna jest zobowiązana do:</w:t>
      </w:r>
    </w:p>
    <w:p w14:paraId="560AAE97" w14:textId="77777777" w:rsidR="00A67634" w:rsidRPr="00A67634" w:rsidRDefault="00A67634" w:rsidP="00362AC7">
      <w:pPr>
        <w:numPr>
          <w:ilvl w:val="1"/>
          <w:numId w:val="24"/>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stosowania Standardów,</w:t>
      </w:r>
    </w:p>
    <w:p w14:paraId="7CEE5A9E" w14:textId="77777777" w:rsidR="00A67634" w:rsidRPr="00A67634" w:rsidRDefault="00A67634" w:rsidP="00362AC7">
      <w:pPr>
        <w:numPr>
          <w:ilvl w:val="1"/>
          <w:numId w:val="24"/>
        </w:numPr>
        <w:tabs>
          <w:tab w:val="left" w:pos="621"/>
        </w:tabs>
        <w:spacing w:after="0" w:line="276" w:lineRule="auto"/>
        <w:ind w:left="621" w:hanging="338"/>
        <w:jc w:val="both"/>
        <w:rPr>
          <w:rFonts w:eastAsia="Arial Narrow" w:cstheme="minorHAnsi"/>
          <w:sz w:val="24"/>
        </w:rPr>
      </w:pPr>
      <w:r w:rsidRPr="00A67634">
        <w:rPr>
          <w:rFonts w:eastAsia="Arial Narrow" w:cstheme="minorHAnsi"/>
          <w:sz w:val="24"/>
        </w:rPr>
        <w:t>przygotowania pracowników do stosowania Standardów,</w:t>
      </w:r>
    </w:p>
    <w:p w14:paraId="1FDADBC3" w14:textId="77777777" w:rsidR="00A67634" w:rsidRPr="00A67634" w:rsidRDefault="00A67634" w:rsidP="00362AC7">
      <w:pPr>
        <w:numPr>
          <w:ilvl w:val="1"/>
          <w:numId w:val="24"/>
        </w:numPr>
        <w:tabs>
          <w:tab w:val="left" w:pos="621"/>
        </w:tabs>
        <w:spacing w:after="0" w:line="276" w:lineRule="auto"/>
        <w:ind w:left="621" w:hanging="338"/>
        <w:jc w:val="both"/>
        <w:rPr>
          <w:rFonts w:eastAsia="Arial Narrow" w:cstheme="minorHAnsi"/>
          <w:sz w:val="24"/>
        </w:rPr>
      </w:pPr>
      <w:r w:rsidRPr="00A67634">
        <w:rPr>
          <w:rFonts w:eastAsia="Arial Narrow" w:cstheme="minorHAnsi"/>
          <w:sz w:val="24"/>
        </w:rPr>
        <w:t>monitorowania  stosowania Standardów,</w:t>
      </w:r>
    </w:p>
    <w:p w14:paraId="305627C7" w14:textId="77777777" w:rsidR="00A67634" w:rsidRDefault="00A67634" w:rsidP="00362AC7">
      <w:pPr>
        <w:numPr>
          <w:ilvl w:val="1"/>
          <w:numId w:val="24"/>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aktualizacji Standardów.</w:t>
      </w:r>
    </w:p>
    <w:p w14:paraId="3A90B1EB" w14:textId="77777777" w:rsidR="009D54A9" w:rsidRDefault="009D54A9" w:rsidP="00362AC7">
      <w:pPr>
        <w:spacing w:line="276" w:lineRule="auto"/>
        <w:ind w:left="4341"/>
        <w:jc w:val="both"/>
        <w:rPr>
          <w:rFonts w:eastAsia="Arial Narrow" w:cstheme="minorHAnsi"/>
          <w:b/>
          <w:sz w:val="24"/>
        </w:rPr>
      </w:pPr>
    </w:p>
    <w:p w14:paraId="4808F4C6" w14:textId="77777777" w:rsidR="00143E60" w:rsidRDefault="00143E60" w:rsidP="00362AC7">
      <w:pPr>
        <w:spacing w:line="276" w:lineRule="auto"/>
        <w:ind w:left="4341"/>
        <w:jc w:val="both"/>
        <w:rPr>
          <w:rFonts w:eastAsia="Arial Narrow" w:cstheme="minorHAnsi"/>
          <w:b/>
          <w:sz w:val="24"/>
        </w:rPr>
      </w:pPr>
    </w:p>
    <w:p w14:paraId="7FC884C5" w14:textId="77777777" w:rsidR="00143E60" w:rsidRDefault="00143E60" w:rsidP="00362AC7">
      <w:pPr>
        <w:spacing w:line="276" w:lineRule="auto"/>
        <w:ind w:left="4341"/>
        <w:jc w:val="both"/>
        <w:rPr>
          <w:rFonts w:eastAsia="Arial Narrow" w:cstheme="minorHAnsi"/>
          <w:b/>
          <w:sz w:val="24"/>
        </w:rPr>
      </w:pPr>
    </w:p>
    <w:p w14:paraId="324BD0B6" w14:textId="148B2ED7" w:rsidR="00A67634" w:rsidRPr="00A67634" w:rsidRDefault="00A67634" w:rsidP="00362AC7">
      <w:pPr>
        <w:spacing w:line="276" w:lineRule="auto"/>
        <w:ind w:left="4341"/>
        <w:jc w:val="both"/>
        <w:rPr>
          <w:rFonts w:eastAsia="Arial Narrow" w:cstheme="minorHAnsi"/>
          <w:b/>
          <w:sz w:val="24"/>
        </w:rPr>
      </w:pPr>
      <w:r w:rsidRPr="00A67634">
        <w:rPr>
          <w:rFonts w:eastAsia="Arial Narrow" w:cstheme="minorHAnsi"/>
          <w:b/>
          <w:sz w:val="24"/>
        </w:rPr>
        <w:t>§ 12</w:t>
      </w:r>
      <w:r w:rsidR="000511FC">
        <w:rPr>
          <w:rFonts w:eastAsia="Arial Narrow" w:cstheme="minorHAnsi"/>
          <w:b/>
          <w:sz w:val="24"/>
        </w:rPr>
        <w:t>.</w:t>
      </w:r>
    </w:p>
    <w:p w14:paraId="40D8E977" w14:textId="77777777" w:rsidR="00A67634" w:rsidRPr="00A67634" w:rsidRDefault="00A67634" w:rsidP="00362AC7">
      <w:pPr>
        <w:numPr>
          <w:ilvl w:val="0"/>
          <w:numId w:val="25"/>
        </w:numPr>
        <w:tabs>
          <w:tab w:val="left" w:pos="281"/>
        </w:tabs>
        <w:spacing w:after="0" w:line="276" w:lineRule="auto"/>
        <w:ind w:left="281" w:hanging="281"/>
        <w:jc w:val="both"/>
        <w:rPr>
          <w:rFonts w:eastAsia="Arial Narrow" w:cstheme="minorHAnsi"/>
          <w:sz w:val="24"/>
        </w:rPr>
      </w:pPr>
      <w:r w:rsidRPr="00A67634">
        <w:rPr>
          <w:rFonts w:eastAsia="Arial Narrow" w:cstheme="minorHAnsi"/>
          <w:sz w:val="24"/>
        </w:rPr>
        <w:t>Procedura aktualizowania Standardów obywa się nie rzadziej niż raz na 2 lata.</w:t>
      </w:r>
    </w:p>
    <w:p w14:paraId="68E4C3D0" w14:textId="77777777" w:rsidR="00A67634" w:rsidRPr="00A67634" w:rsidRDefault="00A67634" w:rsidP="00362AC7">
      <w:pPr>
        <w:numPr>
          <w:ilvl w:val="0"/>
          <w:numId w:val="25"/>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Osoba odpowiedzialna monitoruje realizacje Standardów, reaguje na ich naruszenia oraz koordynuje zmiany w Standardach.</w:t>
      </w:r>
    </w:p>
    <w:p w14:paraId="415A96D9" w14:textId="26C74D16" w:rsidR="00A67634" w:rsidRPr="00A67634" w:rsidRDefault="00A67634" w:rsidP="00362AC7">
      <w:pPr>
        <w:numPr>
          <w:ilvl w:val="0"/>
          <w:numId w:val="25"/>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Osoba odpowiedzialna zobowiązana jest do przeprowadzenia wśród pracowników (raz na 2 lata) ankiety monitorującej poziom realizacji Standardów. Wzór ankiety stanowi załącznik nr 3</w:t>
      </w:r>
      <w:r w:rsidR="000511FC">
        <w:rPr>
          <w:rFonts w:eastAsia="Arial Narrow" w:cstheme="minorHAnsi"/>
          <w:sz w:val="24"/>
        </w:rPr>
        <w:t xml:space="preserve"> do niniejszego Zarządzenia. </w:t>
      </w:r>
    </w:p>
    <w:p w14:paraId="26DE6342" w14:textId="46E4FF49" w:rsidR="00A67634" w:rsidRPr="00A67634" w:rsidRDefault="00A67634" w:rsidP="00362AC7">
      <w:pPr>
        <w:spacing w:after="0" w:line="276" w:lineRule="auto"/>
        <w:ind w:left="1" w:right="20"/>
        <w:jc w:val="both"/>
        <w:rPr>
          <w:rFonts w:eastAsia="Times New Roman" w:cstheme="minorHAnsi"/>
        </w:rPr>
      </w:pPr>
      <w:r w:rsidRPr="00A67634">
        <w:rPr>
          <w:rFonts w:eastAsia="Arial Narrow" w:cstheme="minorHAnsi"/>
          <w:sz w:val="24"/>
        </w:rPr>
        <w:t>4. Osoba odpowiedzialna dokonuje opracowania ankiet i na ich podstawie opracowuje raport z monitoringu.</w:t>
      </w:r>
    </w:p>
    <w:p w14:paraId="3C929845" w14:textId="77777777" w:rsidR="00A67634" w:rsidRPr="00A67634" w:rsidRDefault="00A67634" w:rsidP="00362AC7">
      <w:pPr>
        <w:numPr>
          <w:ilvl w:val="0"/>
          <w:numId w:val="26"/>
        </w:numPr>
        <w:tabs>
          <w:tab w:val="left" w:pos="281"/>
        </w:tabs>
        <w:spacing w:after="0" w:line="276" w:lineRule="auto"/>
        <w:ind w:left="281" w:hanging="281"/>
        <w:jc w:val="both"/>
        <w:rPr>
          <w:rFonts w:eastAsia="Arial Narrow" w:cstheme="minorHAnsi"/>
          <w:sz w:val="24"/>
        </w:rPr>
      </w:pPr>
      <w:r w:rsidRPr="00A67634">
        <w:rPr>
          <w:rFonts w:eastAsia="Arial Narrow" w:cstheme="minorHAnsi"/>
          <w:sz w:val="24"/>
        </w:rPr>
        <w:t>W ankiecie pracownicy mogą proponować zmiany Standardów oraz wskazywać ich naruszenia.</w:t>
      </w:r>
    </w:p>
    <w:p w14:paraId="12A639A2" w14:textId="77777777" w:rsidR="00A67634" w:rsidRPr="00A67634" w:rsidRDefault="00A67634" w:rsidP="00362AC7">
      <w:pPr>
        <w:numPr>
          <w:ilvl w:val="0"/>
          <w:numId w:val="26"/>
        </w:numPr>
        <w:tabs>
          <w:tab w:val="left" w:pos="284"/>
        </w:tabs>
        <w:spacing w:after="0" w:line="276" w:lineRule="auto"/>
        <w:ind w:left="1" w:right="20" w:hanging="1"/>
        <w:jc w:val="both"/>
        <w:rPr>
          <w:rFonts w:eastAsia="Arial Narrow" w:cstheme="minorHAnsi"/>
          <w:sz w:val="24"/>
        </w:rPr>
      </w:pPr>
      <w:r w:rsidRPr="00A67634">
        <w:rPr>
          <w:rFonts w:eastAsia="Arial Narrow" w:cstheme="minorHAnsi"/>
          <w:sz w:val="24"/>
        </w:rPr>
        <w:t>Przygotowanie pracowników do stosowania Standardów obywa się w formie szkolenia, na które składa się:</w:t>
      </w:r>
    </w:p>
    <w:p w14:paraId="58197CBD" w14:textId="77777777" w:rsidR="00A67634" w:rsidRPr="00A67634" w:rsidRDefault="00A67634" w:rsidP="00362AC7">
      <w:pPr>
        <w:numPr>
          <w:ilvl w:val="1"/>
          <w:numId w:val="26"/>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prezentacja przyjętych standardów i wyjaśnienie zasady ich stosowania,</w:t>
      </w:r>
    </w:p>
    <w:p w14:paraId="17C385CF" w14:textId="77777777" w:rsidR="00A67634" w:rsidRDefault="00A67634" w:rsidP="00362AC7">
      <w:pPr>
        <w:numPr>
          <w:ilvl w:val="1"/>
          <w:numId w:val="26"/>
        </w:numPr>
        <w:tabs>
          <w:tab w:val="left" w:pos="561"/>
        </w:tabs>
        <w:spacing w:after="0" w:line="276" w:lineRule="auto"/>
        <w:ind w:left="561" w:hanging="278"/>
        <w:jc w:val="both"/>
        <w:rPr>
          <w:rFonts w:eastAsia="Arial Narrow" w:cstheme="minorHAnsi"/>
          <w:sz w:val="24"/>
        </w:rPr>
      </w:pPr>
      <w:r w:rsidRPr="00A67634">
        <w:rPr>
          <w:rFonts w:eastAsia="Arial Narrow" w:cstheme="minorHAnsi"/>
          <w:sz w:val="24"/>
        </w:rPr>
        <w:t>instruktaż rozpoznawania przemocy i reagowania na nią.</w:t>
      </w:r>
    </w:p>
    <w:p w14:paraId="34DCC715" w14:textId="77777777" w:rsidR="000511FC" w:rsidRPr="00A67634" w:rsidRDefault="000511FC" w:rsidP="00362AC7">
      <w:pPr>
        <w:tabs>
          <w:tab w:val="left" w:pos="561"/>
        </w:tabs>
        <w:spacing w:after="0" w:line="276" w:lineRule="auto"/>
        <w:ind w:left="561"/>
        <w:jc w:val="both"/>
        <w:rPr>
          <w:rFonts w:eastAsia="Arial Narrow" w:cstheme="minorHAnsi"/>
          <w:sz w:val="24"/>
        </w:rPr>
      </w:pPr>
    </w:p>
    <w:p w14:paraId="425E22AE" w14:textId="3313B14B" w:rsidR="00A67634" w:rsidRDefault="00A67634" w:rsidP="00362AC7">
      <w:pPr>
        <w:numPr>
          <w:ilvl w:val="1"/>
          <w:numId w:val="27"/>
        </w:numPr>
        <w:tabs>
          <w:tab w:val="left" w:pos="4501"/>
        </w:tabs>
        <w:spacing w:after="0" w:line="276" w:lineRule="auto"/>
        <w:ind w:left="4501" w:hanging="159"/>
        <w:jc w:val="both"/>
        <w:rPr>
          <w:rFonts w:eastAsia="Arial Narrow" w:cstheme="minorHAnsi"/>
          <w:b/>
          <w:sz w:val="24"/>
        </w:rPr>
      </w:pPr>
      <w:bookmarkStart w:id="5" w:name="page8"/>
      <w:bookmarkEnd w:id="5"/>
      <w:r w:rsidRPr="000511FC">
        <w:rPr>
          <w:rFonts w:eastAsia="Arial Narrow" w:cstheme="minorHAnsi"/>
          <w:b/>
          <w:sz w:val="24"/>
        </w:rPr>
        <w:t>13</w:t>
      </w:r>
      <w:r w:rsidR="000511FC">
        <w:rPr>
          <w:rFonts w:eastAsia="Arial Narrow" w:cstheme="minorHAnsi"/>
          <w:b/>
          <w:sz w:val="24"/>
        </w:rPr>
        <w:t xml:space="preserve">. </w:t>
      </w:r>
    </w:p>
    <w:p w14:paraId="3A436752" w14:textId="77777777" w:rsidR="000511FC" w:rsidRPr="000511FC" w:rsidRDefault="000511FC" w:rsidP="00362AC7">
      <w:pPr>
        <w:tabs>
          <w:tab w:val="left" w:pos="4501"/>
        </w:tabs>
        <w:spacing w:after="0" w:line="276" w:lineRule="auto"/>
        <w:ind w:left="4501"/>
        <w:jc w:val="both"/>
        <w:rPr>
          <w:rFonts w:eastAsia="Arial Narrow" w:cstheme="minorHAnsi"/>
          <w:b/>
          <w:sz w:val="24"/>
        </w:rPr>
      </w:pPr>
    </w:p>
    <w:p w14:paraId="043856B0" w14:textId="77777777" w:rsidR="00A67634" w:rsidRPr="00A67634" w:rsidRDefault="00A67634" w:rsidP="00362AC7">
      <w:pPr>
        <w:numPr>
          <w:ilvl w:val="0"/>
          <w:numId w:val="27"/>
        </w:numPr>
        <w:tabs>
          <w:tab w:val="left" w:pos="281"/>
        </w:tabs>
        <w:spacing w:after="0" w:line="276" w:lineRule="auto"/>
        <w:ind w:left="281" w:hanging="281"/>
        <w:jc w:val="both"/>
        <w:rPr>
          <w:rFonts w:eastAsia="Arial Narrow" w:cstheme="minorHAnsi"/>
          <w:sz w:val="24"/>
        </w:rPr>
      </w:pPr>
      <w:r w:rsidRPr="00A67634">
        <w:rPr>
          <w:rFonts w:eastAsia="Arial Narrow" w:cstheme="minorHAnsi"/>
          <w:sz w:val="24"/>
        </w:rPr>
        <w:t>Standardy wchodzą w życie z dniem ich ogłoszenia.</w:t>
      </w:r>
    </w:p>
    <w:p w14:paraId="579218E7" w14:textId="02223D56" w:rsidR="00A67634" w:rsidRPr="00A67634" w:rsidRDefault="00A67634" w:rsidP="00362AC7">
      <w:pPr>
        <w:numPr>
          <w:ilvl w:val="0"/>
          <w:numId w:val="27"/>
        </w:numPr>
        <w:tabs>
          <w:tab w:val="left" w:pos="284"/>
        </w:tabs>
        <w:spacing w:after="0" w:line="276" w:lineRule="auto"/>
        <w:ind w:left="1" w:right="180" w:hanging="1"/>
        <w:jc w:val="both"/>
        <w:rPr>
          <w:rFonts w:eastAsia="Arial Narrow" w:cstheme="minorHAnsi"/>
          <w:sz w:val="24"/>
        </w:rPr>
      </w:pPr>
      <w:r w:rsidRPr="00A67634">
        <w:rPr>
          <w:rFonts w:eastAsia="Arial Narrow" w:cstheme="minorHAnsi"/>
          <w:sz w:val="24"/>
        </w:rPr>
        <w:t xml:space="preserve">Standardy dostępne dla pracowników, małoletnich i ich rodziców/opiekunów </w:t>
      </w:r>
      <w:r w:rsidR="00143E60">
        <w:rPr>
          <w:rFonts w:eastAsia="Arial Narrow" w:cstheme="minorHAnsi"/>
          <w:sz w:val="24"/>
        </w:rPr>
        <w:br/>
      </w:r>
      <w:r w:rsidRPr="00A67634">
        <w:rPr>
          <w:rFonts w:eastAsia="Arial Narrow" w:cstheme="minorHAnsi"/>
          <w:sz w:val="24"/>
        </w:rPr>
        <w:t>w szczególności poprzez wywieszenie na tablicy ogłoszeń oraz poprzez zamieszczenie na stronie internetowej Urzędu</w:t>
      </w:r>
      <w:r w:rsidR="000511FC">
        <w:rPr>
          <w:rFonts w:eastAsia="Arial Narrow" w:cstheme="minorHAnsi"/>
          <w:sz w:val="24"/>
        </w:rPr>
        <w:t xml:space="preserve">, Biuletynie Informacji Publicznej Starostwa Powiatowego </w:t>
      </w:r>
      <w:r w:rsidR="00C66FE2">
        <w:rPr>
          <w:rFonts w:eastAsia="Arial Narrow" w:cstheme="minorHAnsi"/>
          <w:sz w:val="24"/>
        </w:rPr>
        <w:br/>
      </w:r>
      <w:r w:rsidR="000511FC">
        <w:rPr>
          <w:rFonts w:eastAsia="Arial Narrow" w:cstheme="minorHAnsi"/>
          <w:sz w:val="24"/>
        </w:rPr>
        <w:t>w Wyszkowie</w:t>
      </w:r>
      <w:r w:rsidRPr="00A67634">
        <w:rPr>
          <w:rFonts w:eastAsia="Arial Narrow" w:cstheme="minorHAnsi"/>
          <w:sz w:val="24"/>
        </w:rPr>
        <w:t>, również w wersji skróconej przeznaczonej do małoletnich, stanowiącej załącznik nr 4.</w:t>
      </w:r>
    </w:p>
    <w:p w14:paraId="3E04F6F0" w14:textId="77777777" w:rsidR="00A67634" w:rsidRPr="00A67634" w:rsidRDefault="00A67634" w:rsidP="00362AC7">
      <w:pPr>
        <w:spacing w:line="276" w:lineRule="auto"/>
        <w:jc w:val="both"/>
        <w:rPr>
          <w:rFonts w:eastAsia="Times New Roman" w:cstheme="minorHAnsi"/>
        </w:rPr>
      </w:pPr>
    </w:p>
    <w:p w14:paraId="5F822A3B" w14:textId="77777777" w:rsidR="00A67634" w:rsidRPr="00A67634" w:rsidRDefault="00A67634" w:rsidP="00362AC7">
      <w:pPr>
        <w:spacing w:line="276" w:lineRule="auto"/>
        <w:jc w:val="both"/>
        <w:rPr>
          <w:rFonts w:eastAsia="Times New Roman" w:cstheme="minorHAnsi"/>
        </w:rPr>
      </w:pPr>
    </w:p>
    <w:p w14:paraId="1F9AF97E" w14:textId="77777777" w:rsidR="00A67634" w:rsidRPr="00A67634" w:rsidRDefault="00A67634" w:rsidP="00362AC7">
      <w:pPr>
        <w:spacing w:line="276" w:lineRule="auto"/>
        <w:jc w:val="both"/>
        <w:rPr>
          <w:rFonts w:eastAsia="Times New Roman" w:cstheme="minorHAnsi"/>
        </w:rPr>
      </w:pPr>
    </w:p>
    <w:p w14:paraId="17622B5F" w14:textId="77777777" w:rsidR="00A67634" w:rsidRPr="00A67634" w:rsidRDefault="00A67634" w:rsidP="00362AC7">
      <w:pPr>
        <w:spacing w:line="276" w:lineRule="auto"/>
        <w:jc w:val="both"/>
        <w:rPr>
          <w:rFonts w:eastAsia="Times New Roman" w:cstheme="minorHAnsi"/>
        </w:rPr>
      </w:pPr>
    </w:p>
    <w:p w14:paraId="2C2691C3" w14:textId="77777777" w:rsidR="00A67634" w:rsidRPr="00A67634" w:rsidRDefault="00A67634" w:rsidP="00362AC7">
      <w:pPr>
        <w:spacing w:line="276" w:lineRule="auto"/>
        <w:jc w:val="both"/>
        <w:rPr>
          <w:rFonts w:eastAsia="Times New Roman" w:cstheme="minorHAnsi"/>
        </w:rPr>
      </w:pPr>
    </w:p>
    <w:p w14:paraId="5EB2ACCC" w14:textId="77777777" w:rsidR="00A67634" w:rsidRPr="00A67634" w:rsidRDefault="00A67634" w:rsidP="00362AC7">
      <w:pPr>
        <w:spacing w:line="276" w:lineRule="auto"/>
        <w:jc w:val="both"/>
        <w:rPr>
          <w:rFonts w:eastAsia="Times New Roman" w:cstheme="minorHAnsi"/>
        </w:rPr>
      </w:pPr>
    </w:p>
    <w:p w14:paraId="079BE87A" w14:textId="77777777" w:rsidR="00A67634" w:rsidRPr="00A67634" w:rsidRDefault="00A67634" w:rsidP="00362AC7">
      <w:pPr>
        <w:spacing w:line="276" w:lineRule="auto"/>
        <w:jc w:val="both"/>
        <w:rPr>
          <w:rFonts w:eastAsia="Times New Roman" w:cstheme="minorHAnsi"/>
        </w:rPr>
      </w:pPr>
    </w:p>
    <w:p w14:paraId="0332460C" w14:textId="77777777" w:rsidR="00A67634" w:rsidRPr="00A67634" w:rsidRDefault="00A67634" w:rsidP="00362AC7">
      <w:pPr>
        <w:spacing w:line="276" w:lineRule="auto"/>
        <w:jc w:val="both"/>
        <w:rPr>
          <w:rFonts w:eastAsia="Times New Roman" w:cstheme="minorHAnsi"/>
        </w:rPr>
      </w:pPr>
    </w:p>
    <w:p w14:paraId="3AB5F6E7" w14:textId="77777777" w:rsidR="00A67634" w:rsidRPr="00A67634" w:rsidRDefault="00A67634" w:rsidP="00362AC7">
      <w:pPr>
        <w:spacing w:line="276" w:lineRule="auto"/>
        <w:jc w:val="both"/>
        <w:rPr>
          <w:rFonts w:eastAsia="Times New Roman" w:cstheme="minorHAnsi"/>
        </w:rPr>
      </w:pPr>
    </w:p>
    <w:p w14:paraId="57C63C6F" w14:textId="77777777" w:rsidR="00A67634" w:rsidRPr="00A67634" w:rsidRDefault="00A67634" w:rsidP="00362AC7">
      <w:pPr>
        <w:spacing w:line="276" w:lineRule="auto"/>
        <w:jc w:val="both"/>
        <w:rPr>
          <w:rFonts w:eastAsia="Times New Roman" w:cstheme="minorHAnsi"/>
        </w:rPr>
      </w:pPr>
    </w:p>
    <w:p w14:paraId="6BE5B6CE" w14:textId="77777777" w:rsidR="00511F38" w:rsidRDefault="00511F38" w:rsidP="00511F38">
      <w:pPr>
        <w:spacing w:after="0" w:line="276" w:lineRule="auto"/>
        <w:rPr>
          <w:rFonts w:cstheme="minorHAnsi"/>
          <w:sz w:val="24"/>
          <w:szCs w:val="24"/>
        </w:rPr>
      </w:pPr>
      <w:bookmarkStart w:id="6" w:name="page9"/>
      <w:bookmarkEnd w:id="6"/>
    </w:p>
    <w:p w14:paraId="77CF9806" w14:textId="77777777" w:rsidR="009D54A9" w:rsidRDefault="009D54A9" w:rsidP="00511F38">
      <w:pPr>
        <w:spacing w:after="0" w:line="276" w:lineRule="auto"/>
        <w:rPr>
          <w:rFonts w:cstheme="minorHAnsi"/>
          <w:sz w:val="24"/>
          <w:szCs w:val="24"/>
        </w:rPr>
      </w:pPr>
    </w:p>
    <w:p w14:paraId="3B8292EF" w14:textId="77777777" w:rsidR="009D54A9" w:rsidRDefault="009D54A9" w:rsidP="00511F38">
      <w:pPr>
        <w:spacing w:after="0" w:line="276" w:lineRule="auto"/>
        <w:rPr>
          <w:rFonts w:cstheme="minorHAnsi"/>
          <w:sz w:val="24"/>
          <w:szCs w:val="24"/>
        </w:rPr>
      </w:pPr>
    </w:p>
    <w:p w14:paraId="41E0351F" w14:textId="77777777" w:rsidR="009D54A9" w:rsidRDefault="009D54A9" w:rsidP="00511F38">
      <w:pPr>
        <w:spacing w:after="0" w:line="276" w:lineRule="auto"/>
        <w:rPr>
          <w:rFonts w:cstheme="minorHAnsi"/>
          <w:sz w:val="24"/>
          <w:szCs w:val="24"/>
        </w:rPr>
      </w:pPr>
    </w:p>
    <w:p w14:paraId="52CCC9FF" w14:textId="77777777" w:rsidR="009D54A9" w:rsidRDefault="009D54A9" w:rsidP="00511F38">
      <w:pPr>
        <w:spacing w:after="0" w:line="276" w:lineRule="auto"/>
        <w:rPr>
          <w:rFonts w:cstheme="minorHAnsi"/>
          <w:sz w:val="24"/>
          <w:szCs w:val="24"/>
        </w:rPr>
      </w:pPr>
    </w:p>
    <w:p w14:paraId="3F178E81" w14:textId="77777777" w:rsidR="009D54A9" w:rsidRDefault="009D54A9" w:rsidP="00511F38">
      <w:pPr>
        <w:spacing w:after="0" w:line="276" w:lineRule="auto"/>
        <w:rPr>
          <w:rFonts w:cstheme="minorHAnsi"/>
          <w:sz w:val="24"/>
          <w:szCs w:val="24"/>
        </w:rPr>
      </w:pPr>
    </w:p>
    <w:p w14:paraId="1C34BCBD" w14:textId="77777777" w:rsidR="009D54A9" w:rsidRPr="00A67634" w:rsidRDefault="009D54A9" w:rsidP="00511F38">
      <w:pPr>
        <w:spacing w:after="0" w:line="276" w:lineRule="auto"/>
        <w:rPr>
          <w:rFonts w:cstheme="minorHAnsi"/>
          <w:sz w:val="24"/>
          <w:szCs w:val="24"/>
        </w:rPr>
      </w:pPr>
    </w:p>
    <w:p w14:paraId="66A2EB6E" w14:textId="1A150A5F" w:rsidR="00511F38" w:rsidRPr="00A67634" w:rsidRDefault="00511F38" w:rsidP="00511F38">
      <w:pPr>
        <w:spacing w:after="0" w:line="276" w:lineRule="auto"/>
        <w:jc w:val="right"/>
        <w:rPr>
          <w:rFonts w:cstheme="minorHAnsi"/>
          <w:sz w:val="20"/>
          <w:szCs w:val="20"/>
        </w:rPr>
      </w:pPr>
      <w:r w:rsidRPr="00A67634">
        <w:rPr>
          <w:rFonts w:cstheme="minorHAnsi"/>
          <w:sz w:val="20"/>
          <w:szCs w:val="20"/>
        </w:rPr>
        <w:t xml:space="preserve">Załącznik nr </w:t>
      </w:r>
      <w:r>
        <w:rPr>
          <w:rFonts w:cstheme="minorHAnsi"/>
          <w:sz w:val="20"/>
          <w:szCs w:val="20"/>
        </w:rPr>
        <w:t>1</w:t>
      </w:r>
    </w:p>
    <w:p w14:paraId="132EB8B3" w14:textId="0664C0A2" w:rsidR="00511F38" w:rsidRDefault="00511F38" w:rsidP="00511F38">
      <w:pPr>
        <w:spacing w:after="0" w:line="276" w:lineRule="auto"/>
        <w:jc w:val="right"/>
        <w:rPr>
          <w:rFonts w:cstheme="minorHAnsi"/>
          <w:sz w:val="20"/>
          <w:szCs w:val="20"/>
        </w:rPr>
      </w:pPr>
      <w:r>
        <w:rPr>
          <w:rFonts w:cstheme="minorHAnsi"/>
          <w:sz w:val="20"/>
          <w:szCs w:val="20"/>
        </w:rPr>
        <w:t>Do Standardów ochrony małoletnich,</w:t>
      </w:r>
    </w:p>
    <w:p w14:paraId="1DACA11A" w14:textId="416B2E7D" w:rsidR="00511F38" w:rsidRPr="00A67634" w:rsidRDefault="00511F38" w:rsidP="00511F38">
      <w:pPr>
        <w:spacing w:after="0" w:line="276" w:lineRule="auto"/>
        <w:jc w:val="right"/>
        <w:rPr>
          <w:rFonts w:cstheme="minorHAnsi"/>
          <w:sz w:val="20"/>
          <w:szCs w:val="20"/>
        </w:rPr>
      </w:pPr>
      <w:r>
        <w:rPr>
          <w:rFonts w:cstheme="minorHAnsi"/>
          <w:sz w:val="20"/>
          <w:szCs w:val="20"/>
        </w:rPr>
        <w:t>Stanowiących Załącznik nr 1 do Zarządzenia nr 60/2024</w:t>
      </w:r>
    </w:p>
    <w:p w14:paraId="0270676C" w14:textId="77777777" w:rsidR="00511F38" w:rsidRDefault="00511F38" w:rsidP="00511F38">
      <w:pPr>
        <w:spacing w:after="0" w:line="276" w:lineRule="auto"/>
        <w:jc w:val="right"/>
        <w:rPr>
          <w:rFonts w:cstheme="minorHAnsi"/>
          <w:sz w:val="20"/>
          <w:szCs w:val="20"/>
        </w:rPr>
      </w:pPr>
      <w:r w:rsidRPr="00A67634">
        <w:rPr>
          <w:rFonts w:cstheme="minorHAnsi"/>
          <w:sz w:val="20"/>
          <w:szCs w:val="20"/>
        </w:rPr>
        <w:t xml:space="preserve">Starosty Powiatu Wyszkowskiego z dnia 13 sierpnia 2024 r. </w:t>
      </w:r>
    </w:p>
    <w:p w14:paraId="75B968B2" w14:textId="77777777" w:rsidR="00511F38" w:rsidRDefault="00511F38" w:rsidP="00511F38">
      <w:pPr>
        <w:spacing w:after="0" w:line="276" w:lineRule="auto"/>
        <w:jc w:val="right"/>
        <w:rPr>
          <w:rFonts w:cstheme="minorHAnsi"/>
          <w:sz w:val="20"/>
          <w:szCs w:val="20"/>
        </w:rPr>
      </w:pPr>
    </w:p>
    <w:p w14:paraId="425DD2B5" w14:textId="77777777" w:rsidR="00511F38" w:rsidRPr="00A67634" w:rsidRDefault="00511F38" w:rsidP="00511F38">
      <w:pPr>
        <w:spacing w:after="0" w:line="276" w:lineRule="auto"/>
        <w:jc w:val="right"/>
        <w:rPr>
          <w:rFonts w:cstheme="minorHAnsi"/>
          <w:sz w:val="18"/>
          <w:szCs w:val="18"/>
        </w:rPr>
      </w:pPr>
    </w:p>
    <w:p w14:paraId="2D3C5D26" w14:textId="77777777" w:rsidR="00511F38" w:rsidRPr="00A67634" w:rsidRDefault="00511F38" w:rsidP="00511F38">
      <w:pPr>
        <w:spacing w:after="0" w:line="276" w:lineRule="auto"/>
        <w:jc w:val="right"/>
        <w:rPr>
          <w:rFonts w:cstheme="minorHAnsi"/>
          <w:sz w:val="16"/>
          <w:szCs w:val="16"/>
        </w:rPr>
      </w:pPr>
    </w:p>
    <w:p w14:paraId="02AEE98A" w14:textId="47BA7A70" w:rsidR="00A67634" w:rsidRPr="00A67634" w:rsidRDefault="000511FC" w:rsidP="00362AC7">
      <w:pPr>
        <w:spacing w:line="276" w:lineRule="auto"/>
        <w:ind w:left="4960"/>
        <w:jc w:val="both"/>
        <w:rPr>
          <w:rFonts w:eastAsia="Arial Narrow" w:cstheme="minorHAnsi"/>
          <w:sz w:val="24"/>
        </w:rPr>
      </w:pPr>
      <w:r>
        <w:rPr>
          <w:rFonts w:eastAsia="Arial Narrow" w:cstheme="minorHAnsi"/>
          <w:sz w:val="24"/>
        </w:rPr>
        <w:t>Wyszków</w:t>
      </w:r>
      <w:r w:rsidR="00A67634" w:rsidRPr="00A67634">
        <w:rPr>
          <w:rFonts w:eastAsia="Arial Narrow" w:cstheme="minorHAnsi"/>
          <w:sz w:val="24"/>
        </w:rPr>
        <w:t>, dn.…………………………………..</w:t>
      </w:r>
    </w:p>
    <w:p w14:paraId="1025E45E" w14:textId="77777777" w:rsidR="00A67634" w:rsidRPr="00A67634" w:rsidRDefault="00A67634" w:rsidP="00362AC7">
      <w:pPr>
        <w:spacing w:line="276" w:lineRule="auto"/>
        <w:jc w:val="both"/>
        <w:rPr>
          <w:rFonts w:eastAsia="Times New Roman" w:cstheme="minorHAnsi"/>
        </w:rPr>
      </w:pPr>
    </w:p>
    <w:p w14:paraId="18B6971C" w14:textId="77777777" w:rsidR="00A67634" w:rsidRPr="00A67634" w:rsidRDefault="00A67634" w:rsidP="00362AC7">
      <w:pPr>
        <w:spacing w:line="276" w:lineRule="auto"/>
        <w:jc w:val="both"/>
        <w:rPr>
          <w:rFonts w:eastAsia="Times New Roman" w:cstheme="minorHAnsi"/>
        </w:rPr>
      </w:pPr>
    </w:p>
    <w:p w14:paraId="50077303" w14:textId="77777777" w:rsidR="00A67634" w:rsidRPr="00A67634" w:rsidRDefault="00A67634" w:rsidP="00362AC7">
      <w:pPr>
        <w:spacing w:line="276" w:lineRule="auto"/>
        <w:rPr>
          <w:rFonts w:eastAsia="Arial Narrow" w:cstheme="minorHAnsi"/>
          <w:sz w:val="24"/>
        </w:rPr>
      </w:pPr>
      <w:r w:rsidRPr="00A67634">
        <w:rPr>
          <w:rFonts w:eastAsia="Arial Narrow" w:cstheme="minorHAnsi"/>
          <w:sz w:val="24"/>
        </w:rPr>
        <w:t>…………………………………………………………</w:t>
      </w:r>
    </w:p>
    <w:p w14:paraId="48D40E16" w14:textId="77777777" w:rsidR="00A67634" w:rsidRPr="00A67634" w:rsidRDefault="00A67634" w:rsidP="00362AC7">
      <w:pPr>
        <w:spacing w:line="276" w:lineRule="auto"/>
        <w:jc w:val="both"/>
        <w:rPr>
          <w:rFonts w:eastAsia="Arial Narrow" w:cstheme="minorHAnsi"/>
        </w:rPr>
      </w:pPr>
      <w:r w:rsidRPr="00A67634">
        <w:rPr>
          <w:rFonts w:eastAsia="Arial Narrow" w:cstheme="minorHAnsi"/>
        </w:rPr>
        <w:t>(imię i nazwisko)</w:t>
      </w:r>
    </w:p>
    <w:p w14:paraId="022CA546" w14:textId="77777777" w:rsidR="00A67634" w:rsidRPr="00A67634" w:rsidRDefault="00A67634" w:rsidP="00362AC7">
      <w:pPr>
        <w:spacing w:line="276" w:lineRule="auto"/>
        <w:jc w:val="both"/>
        <w:rPr>
          <w:rFonts w:eastAsia="Arial Narrow" w:cstheme="minorHAnsi"/>
          <w:sz w:val="24"/>
        </w:rPr>
      </w:pPr>
      <w:r w:rsidRPr="00A67634">
        <w:rPr>
          <w:rFonts w:eastAsia="Arial Narrow" w:cstheme="minorHAnsi"/>
          <w:sz w:val="24"/>
        </w:rPr>
        <w:t>…………………………………………………………</w:t>
      </w:r>
    </w:p>
    <w:p w14:paraId="05CD1F70" w14:textId="77777777" w:rsidR="00A67634" w:rsidRPr="00A67634" w:rsidRDefault="00A67634" w:rsidP="00362AC7">
      <w:pPr>
        <w:spacing w:line="276" w:lineRule="auto"/>
        <w:jc w:val="both"/>
        <w:rPr>
          <w:rFonts w:eastAsia="Arial Narrow" w:cstheme="minorHAnsi"/>
        </w:rPr>
      </w:pPr>
      <w:r w:rsidRPr="00A67634">
        <w:rPr>
          <w:rFonts w:eastAsia="Arial Narrow" w:cstheme="minorHAnsi"/>
        </w:rPr>
        <w:t>(forma zatrudnienia/stanowisko)</w:t>
      </w:r>
    </w:p>
    <w:p w14:paraId="293BB73A" w14:textId="77777777" w:rsidR="00A67634" w:rsidRPr="00A67634" w:rsidRDefault="00A67634" w:rsidP="00362AC7">
      <w:pPr>
        <w:spacing w:line="276" w:lineRule="auto"/>
        <w:rPr>
          <w:rFonts w:eastAsia="Times New Roman" w:cstheme="minorHAnsi"/>
        </w:rPr>
      </w:pPr>
    </w:p>
    <w:p w14:paraId="5F914A1D" w14:textId="77777777" w:rsidR="00A67634" w:rsidRPr="00A67634" w:rsidRDefault="00A67634" w:rsidP="00362AC7">
      <w:pPr>
        <w:spacing w:line="276" w:lineRule="auto"/>
        <w:jc w:val="center"/>
        <w:rPr>
          <w:rFonts w:eastAsia="Arial Narrow" w:cstheme="minorHAnsi"/>
          <w:b/>
          <w:sz w:val="24"/>
        </w:rPr>
      </w:pPr>
      <w:r w:rsidRPr="00A67634">
        <w:rPr>
          <w:rFonts w:eastAsia="Arial Narrow" w:cstheme="minorHAnsi"/>
          <w:b/>
          <w:sz w:val="24"/>
        </w:rPr>
        <w:t>Oświadczenie o zapoznaniu się ze Standardami ochrony małoletnich</w:t>
      </w:r>
    </w:p>
    <w:p w14:paraId="63D51AD1" w14:textId="77777777" w:rsidR="00A67634" w:rsidRPr="00A67634" w:rsidRDefault="00A67634" w:rsidP="00362AC7">
      <w:pPr>
        <w:spacing w:line="276" w:lineRule="auto"/>
        <w:jc w:val="center"/>
        <w:rPr>
          <w:rFonts w:eastAsia="Times New Roman" w:cstheme="minorHAnsi"/>
        </w:rPr>
      </w:pPr>
    </w:p>
    <w:p w14:paraId="2765C4C1" w14:textId="6000C6C4" w:rsidR="00A67634" w:rsidRPr="00A67634" w:rsidRDefault="00A67634" w:rsidP="00362AC7">
      <w:pPr>
        <w:spacing w:line="276" w:lineRule="auto"/>
        <w:ind w:right="20" w:firstLine="708"/>
        <w:rPr>
          <w:rFonts w:eastAsia="Times New Roman" w:cstheme="minorHAnsi"/>
        </w:rPr>
      </w:pPr>
      <w:r w:rsidRPr="00A67634">
        <w:rPr>
          <w:rFonts w:eastAsia="Arial Narrow" w:cstheme="minorHAnsi"/>
          <w:sz w:val="24"/>
        </w:rPr>
        <w:t xml:space="preserve">Niniejszym oświadczam, że zapoznałem się ze Standardami Ochrony Małoletnich obowiązującymi w Starostwie Powiatowym w </w:t>
      </w:r>
      <w:r w:rsidR="000511FC">
        <w:rPr>
          <w:rFonts w:eastAsia="Arial Narrow" w:cstheme="minorHAnsi"/>
          <w:sz w:val="24"/>
        </w:rPr>
        <w:t>Wyszkowie</w:t>
      </w:r>
      <w:r w:rsidRPr="00A67634">
        <w:rPr>
          <w:rFonts w:eastAsia="Arial Narrow" w:cstheme="minorHAnsi"/>
          <w:sz w:val="24"/>
        </w:rPr>
        <w:t xml:space="preserve"> i przyjmuje je do stosowania.</w:t>
      </w:r>
    </w:p>
    <w:p w14:paraId="0639F9E2" w14:textId="77777777" w:rsidR="00A67634" w:rsidRPr="00A67634" w:rsidRDefault="00A67634" w:rsidP="00362AC7">
      <w:pPr>
        <w:spacing w:line="276" w:lineRule="auto"/>
        <w:jc w:val="both"/>
        <w:rPr>
          <w:rFonts w:eastAsia="Times New Roman" w:cstheme="minorHAnsi"/>
        </w:rPr>
      </w:pPr>
    </w:p>
    <w:p w14:paraId="7933F770" w14:textId="77777777" w:rsidR="00A67634" w:rsidRPr="00A67634" w:rsidRDefault="00A67634" w:rsidP="00362AC7">
      <w:pPr>
        <w:spacing w:line="276" w:lineRule="auto"/>
        <w:ind w:left="4260"/>
        <w:jc w:val="right"/>
        <w:rPr>
          <w:rFonts w:eastAsia="Arial Narrow" w:cstheme="minorHAnsi"/>
          <w:sz w:val="24"/>
        </w:rPr>
      </w:pPr>
      <w:r w:rsidRPr="00A67634">
        <w:rPr>
          <w:rFonts w:eastAsia="Arial Narrow" w:cstheme="minorHAnsi"/>
          <w:sz w:val="24"/>
        </w:rPr>
        <w:t>…………………………………………………………</w:t>
      </w:r>
    </w:p>
    <w:p w14:paraId="59A8878F" w14:textId="77777777" w:rsidR="00A67634" w:rsidRPr="00A67634" w:rsidRDefault="00A67634" w:rsidP="00362AC7">
      <w:pPr>
        <w:spacing w:line="276" w:lineRule="auto"/>
        <w:ind w:left="6160"/>
        <w:jc w:val="right"/>
        <w:rPr>
          <w:rFonts w:eastAsia="Arial Narrow" w:cstheme="minorHAnsi"/>
        </w:rPr>
      </w:pPr>
      <w:r w:rsidRPr="00A67634">
        <w:rPr>
          <w:rFonts w:eastAsia="Arial Narrow" w:cstheme="minorHAnsi"/>
        </w:rPr>
        <w:t>(podpis)</w:t>
      </w:r>
    </w:p>
    <w:p w14:paraId="31656D2A" w14:textId="77777777" w:rsidR="00A67634" w:rsidRPr="00A67634" w:rsidRDefault="00A67634" w:rsidP="00362AC7">
      <w:pPr>
        <w:spacing w:line="276" w:lineRule="auto"/>
        <w:jc w:val="right"/>
        <w:rPr>
          <w:rFonts w:eastAsia="Times New Roman" w:cstheme="minorHAnsi"/>
        </w:rPr>
      </w:pPr>
    </w:p>
    <w:p w14:paraId="1B19B389" w14:textId="77777777" w:rsidR="00A67634" w:rsidRPr="00A67634" w:rsidRDefault="00A67634" w:rsidP="00362AC7">
      <w:pPr>
        <w:spacing w:line="276" w:lineRule="auto"/>
        <w:jc w:val="both"/>
        <w:rPr>
          <w:rFonts w:eastAsia="Times New Roman" w:cstheme="minorHAnsi"/>
        </w:rPr>
      </w:pPr>
    </w:p>
    <w:p w14:paraId="440948FD" w14:textId="77777777" w:rsidR="00A67634" w:rsidRPr="00A67634" w:rsidRDefault="00A67634" w:rsidP="00362AC7">
      <w:pPr>
        <w:spacing w:line="276" w:lineRule="auto"/>
        <w:jc w:val="both"/>
        <w:rPr>
          <w:rFonts w:eastAsia="Times New Roman" w:cstheme="minorHAnsi"/>
        </w:rPr>
      </w:pPr>
    </w:p>
    <w:p w14:paraId="3341F0EC" w14:textId="77777777" w:rsidR="00A67634" w:rsidRPr="00A67634" w:rsidRDefault="00A67634" w:rsidP="00362AC7">
      <w:pPr>
        <w:spacing w:line="276" w:lineRule="auto"/>
        <w:jc w:val="both"/>
        <w:rPr>
          <w:rFonts w:eastAsia="Times New Roman" w:cstheme="minorHAnsi"/>
        </w:rPr>
      </w:pPr>
    </w:p>
    <w:p w14:paraId="03C44D81" w14:textId="77777777" w:rsidR="00A67634" w:rsidRPr="00A67634" w:rsidRDefault="00A67634" w:rsidP="00362AC7">
      <w:pPr>
        <w:spacing w:line="276" w:lineRule="auto"/>
        <w:jc w:val="both"/>
        <w:rPr>
          <w:rFonts w:eastAsia="Times New Roman" w:cstheme="minorHAnsi"/>
        </w:rPr>
      </w:pPr>
    </w:p>
    <w:p w14:paraId="1CDDF115" w14:textId="77777777" w:rsidR="00A67634" w:rsidRPr="00A67634" w:rsidRDefault="00A67634" w:rsidP="00362AC7">
      <w:pPr>
        <w:spacing w:line="276" w:lineRule="auto"/>
        <w:jc w:val="both"/>
        <w:rPr>
          <w:rFonts w:eastAsia="Times New Roman" w:cstheme="minorHAnsi"/>
        </w:rPr>
      </w:pPr>
    </w:p>
    <w:p w14:paraId="09767458" w14:textId="77777777" w:rsidR="00A67634" w:rsidRPr="00A67634" w:rsidRDefault="00A67634" w:rsidP="00362AC7">
      <w:pPr>
        <w:spacing w:line="276" w:lineRule="auto"/>
        <w:jc w:val="both"/>
        <w:rPr>
          <w:rFonts w:eastAsia="Times New Roman" w:cstheme="minorHAnsi"/>
        </w:rPr>
      </w:pPr>
    </w:p>
    <w:p w14:paraId="5444165E" w14:textId="77777777" w:rsidR="00A67634" w:rsidRPr="00A67634" w:rsidRDefault="00A67634" w:rsidP="00362AC7">
      <w:pPr>
        <w:spacing w:line="276" w:lineRule="auto"/>
        <w:jc w:val="both"/>
        <w:rPr>
          <w:rFonts w:eastAsia="Times New Roman" w:cstheme="minorHAnsi"/>
        </w:rPr>
      </w:pPr>
    </w:p>
    <w:p w14:paraId="531B02D1" w14:textId="77777777" w:rsidR="00A67634" w:rsidRPr="00A67634" w:rsidRDefault="00A67634" w:rsidP="00362AC7">
      <w:pPr>
        <w:spacing w:line="276" w:lineRule="auto"/>
        <w:jc w:val="both"/>
        <w:rPr>
          <w:rFonts w:eastAsia="Times New Roman" w:cstheme="minorHAnsi"/>
        </w:rPr>
      </w:pPr>
    </w:p>
    <w:p w14:paraId="4E47F0A1" w14:textId="77777777" w:rsidR="00A67634" w:rsidRPr="00A67634" w:rsidRDefault="00A67634" w:rsidP="00362AC7">
      <w:pPr>
        <w:spacing w:line="276" w:lineRule="auto"/>
        <w:jc w:val="both"/>
        <w:rPr>
          <w:rFonts w:eastAsia="Times New Roman" w:cstheme="minorHAnsi"/>
        </w:rPr>
      </w:pPr>
    </w:p>
    <w:p w14:paraId="38E72F20" w14:textId="77777777" w:rsidR="00A67634" w:rsidRPr="00A67634" w:rsidRDefault="00A67634" w:rsidP="00362AC7">
      <w:pPr>
        <w:spacing w:line="276" w:lineRule="auto"/>
        <w:jc w:val="both"/>
        <w:rPr>
          <w:rFonts w:eastAsia="Times New Roman" w:cstheme="minorHAnsi"/>
        </w:rPr>
      </w:pPr>
    </w:p>
    <w:p w14:paraId="1807A1EA" w14:textId="77777777" w:rsidR="00A67634" w:rsidRPr="00A67634" w:rsidRDefault="00A67634" w:rsidP="00362AC7">
      <w:pPr>
        <w:spacing w:line="276" w:lineRule="auto"/>
        <w:jc w:val="both"/>
        <w:rPr>
          <w:rFonts w:eastAsia="Times New Roman" w:cstheme="minorHAnsi"/>
        </w:rPr>
      </w:pPr>
    </w:p>
    <w:p w14:paraId="3212BC38" w14:textId="576228EA" w:rsidR="00A67634" w:rsidRPr="00A67634" w:rsidRDefault="00A67634" w:rsidP="00362AC7">
      <w:pPr>
        <w:spacing w:line="276" w:lineRule="auto"/>
        <w:jc w:val="both"/>
        <w:rPr>
          <w:rFonts w:cstheme="minorHAnsi"/>
        </w:rPr>
        <w:sectPr w:rsidR="00A67634" w:rsidRPr="00A67634" w:rsidSect="00A67634">
          <w:pgSz w:w="11900" w:h="16838"/>
          <w:pgMar w:top="1133" w:right="1406" w:bottom="416" w:left="1420" w:header="0" w:footer="0" w:gutter="0"/>
          <w:cols w:space="0" w:equalWidth="0">
            <w:col w:w="9080"/>
          </w:cols>
          <w:docGrid w:linePitch="360"/>
        </w:sectPr>
      </w:pPr>
    </w:p>
    <w:p w14:paraId="4C76083A" w14:textId="77777777" w:rsidR="00511F38" w:rsidRPr="00A67634" w:rsidRDefault="00511F38" w:rsidP="00511F38">
      <w:pPr>
        <w:spacing w:after="0" w:line="276" w:lineRule="auto"/>
        <w:rPr>
          <w:rFonts w:cstheme="minorHAnsi"/>
          <w:sz w:val="24"/>
          <w:szCs w:val="24"/>
        </w:rPr>
      </w:pPr>
      <w:bookmarkStart w:id="7" w:name="page10"/>
      <w:bookmarkEnd w:id="7"/>
    </w:p>
    <w:p w14:paraId="67267EF9" w14:textId="6AD197F5" w:rsidR="00511F38" w:rsidRPr="00A67634" w:rsidRDefault="00511F38" w:rsidP="00511F38">
      <w:pPr>
        <w:spacing w:after="0" w:line="276" w:lineRule="auto"/>
        <w:jc w:val="right"/>
        <w:rPr>
          <w:rFonts w:cstheme="minorHAnsi"/>
          <w:sz w:val="20"/>
          <w:szCs w:val="20"/>
        </w:rPr>
      </w:pPr>
      <w:r w:rsidRPr="00A67634">
        <w:rPr>
          <w:rFonts w:cstheme="minorHAnsi"/>
          <w:sz w:val="20"/>
          <w:szCs w:val="20"/>
        </w:rPr>
        <w:t xml:space="preserve">Załącznik nr </w:t>
      </w:r>
      <w:r>
        <w:rPr>
          <w:rFonts w:cstheme="minorHAnsi"/>
          <w:sz w:val="20"/>
          <w:szCs w:val="20"/>
        </w:rPr>
        <w:t>2</w:t>
      </w:r>
    </w:p>
    <w:p w14:paraId="4AE1F17F" w14:textId="77777777" w:rsidR="00511F38" w:rsidRDefault="00511F38" w:rsidP="00511F38">
      <w:pPr>
        <w:spacing w:after="0" w:line="276" w:lineRule="auto"/>
        <w:jc w:val="right"/>
        <w:rPr>
          <w:rFonts w:cstheme="minorHAnsi"/>
          <w:sz w:val="20"/>
          <w:szCs w:val="20"/>
        </w:rPr>
      </w:pPr>
      <w:r>
        <w:rPr>
          <w:rFonts w:cstheme="minorHAnsi"/>
          <w:sz w:val="20"/>
          <w:szCs w:val="20"/>
        </w:rPr>
        <w:t>Do Standardów ochrony małoletnich,</w:t>
      </w:r>
    </w:p>
    <w:p w14:paraId="58FA6336" w14:textId="77777777" w:rsidR="00511F38" w:rsidRPr="00A67634" w:rsidRDefault="00511F38" w:rsidP="00511F38">
      <w:pPr>
        <w:spacing w:after="0" w:line="276" w:lineRule="auto"/>
        <w:jc w:val="right"/>
        <w:rPr>
          <w:rFonts w:cstheme="minorHAnsi"/>
          <w:sz w:val="20"/>
          <w:szCs w:val="20"/>
        </w:rPr>
      </w:pPr>
      <w:r>
        <w:rPr>
          <w:rFonts w:cstheme="minorHAnsi"/>
          <w:sz w:val="20"/>
          <w:szCs w:val="20"/>
        </w:rPr>
        <w:t>Stanowiących Załącznik nr 1 do Zarządzenia nr 60/2024</w:t>
      </w:r>
    </w:p>
    <w:p w14:paraId="1D9E77F0" w14:textId="77777777" w:rsidR="00511F38" w:rsidRDefault="00511F38" w:rsidP="00511F38">
      <w:pPr>
        <w:spacing w:after="0" w:line="276" w:lineRule="auto"/>
        <w:jc w:val="right"/>
        <w:rPr>
          <w:rFonts w:cstheme="minorHAnsi"/>
          <w:sz w:val="20"/>
          <w:szCs w:val="20"/>
        </w:rPr>
      </w:pPr>
      <w:r w:rsidRPr="00A67634">
        <w:rPr>
          <w:rFonts w:cstheme="minorHAnsi"/>
          <w:sz w:val="20"/>
          <w:szCs w:val="20"/>
        </w:rPr>
        <w:t>Starosty Powiatu Wyszkowskiego z dnia 13 sierpnia 2024 r.</w:t>
      </w:r>
    </w:p>
    <w:p w14:paraId="18BCF2CD" w14:textId="3FEC5B2D" w:rsidR="00511F38" w:rsidRPr="00B2192B" w:rsidRDefault="00511F38" w:rsidP="00B2192B">
      <w:pPr>
        <w:spacing w:after="0" w:line="276" w:lineRule="auto"/>
        <w:jc w:val="center"/>
        <w:rPr>
          <w:rFonts w:cstheme="minorHAnsi"/>
          <w:b/>
          <w:bCs/>
          <w:sz w:val="24"/>
          <w:szCs w:val="24"/>
        </w:rPr>
      </w:pPr>
    </w:p>
    <w:p w14:paraId="4BF465C9" w14:textId="310AEBA6" w:rsidR="00B2192B" w:rsidRPr="00B2192B" w:rsidRDefault="00B2192B" w:rsidP="00B2192B">
      <w:pPr>
        <w:spacing w:after="0" w:line="276" w:lineRule="auto"/>
        <w:jc w:val="center"/>
        <w:rPr>
          <w:rFonts w:cstheme="minorHAnsi"/>
          <w:b/>
          <w:bCs/>
          <w:sz w:val="24"/>
          <w:szCs w:val="24"/>
        </w:rPr>
      </w:pPr>
      <w:r w:rsidRPr="00B2192B">
        <w:rPr>
          <w:rFonts w:cstheme="minorHAnsi"/>
          <w:b/>
          <w:bCs/>
          <w:sz w:val="24"/>
          <w:szCs w:val="24"/>
        </w:rPr>
        <w:t>KARTA INTWERWENCJI</w:t>
      </w:r>
    </w:p>
    <w:p w14:paraId="02C558D8" w14:textId="77777777" w:rsidR="00A67634" w:rsidRPr="00A67634" w:rsidRDefault="00A67634" w:rsidP="00362AC7">
      <w:pPr>
        <w:spacing w:line="276" w:lineRule="auto"/>
        <w:jc w:val="both"/>
        <w:rPr>
          <w:rFonts w:eastAsia="Times New Roman" w:cstheme="minorHAnsi"/>
        </w:rPr>
      </w:pPr>
    </w:p>
    <w:tbl>
      <w:tblPr>
        <w:tblStyle w:val="Tabela-Siatka"/>
        <w:tblW w:w="0" w:type="auto"/>
        <w:tblLook w:val="04A0" w:firstRow="1" w:lastRow="0" w:firstColumn="1" w:lastColumn="0" w:noHBand="0" w:noVBand="1"/>
      </w:tblPr>
      <w:tblGrid>
        <w:gridCol w:w="4799"/>
        <w:gridCol w:w="2117"/>
        <w:gridCol w:w="2144"/>
      </w:tblGrid>
      <w:tr w:rsidR="006D4C70" w14:paraId="32818E30" w14:textId="77777777" w:rsidTr="006D4C70">
        <w:tc>
          <w:tcPr>
            <w:tcW w:w="4957" w:type="dxa"/>
          </w:tcPr>
          <w:p w14:paraId="6BD5B41B" w14:textId="1B882ED7" w:rsidR="006D4C70" w:rsidRPr="00B2192B" w:rsidRDefault="006D4C70" w:rsidP="00B2192B">
            <w:pPr>
              <w:spacing w:line="276" w:lineRule="auto"/>
              <w:rPr>
                <w:rFonts w:eastAsia="Times New Roman" w:cstheme="minorHAnsi"/>
                <w:sz w:val="24"/>
                <w:szCs w:val="24"/>
              </w:rPr>
            </w:pPr>
            <w:r w:rsidRPr="00B2192B">
              <w:rPr>
                <w:rFonts w:eastAsia="Times New Roman" w:cstheme="minorHAnsi"/>
                <w:sz w:val="24"/>
                <w:szCs w:val="24"/>
              </w:rPr>
              <w:t>Imię i nazwisko małoletniego</w:t>
            </w:r>
          </w:p>
        </w:tc>
        <w:tc>
          <w:tcPr>
            <w:tcW w:w="4427" w:type="dxa"/>
            <w:gridSpan w:val="2"/>
          </w:tcPr>
          <w:p w14:paraId="006B6154" w14:textId="77777777" w:rsidR="006D4C70" w:rsidRPr="00B2192B" w:rsidRDefault="006D4C70" w:rsidP="006D4C70">
            <w:pPr>
              <w:spacing w:line="276" w:lineRule="auto"/>
              <w:jc w:val="center"/>
              <w:rPr>
                <w:rFonts w:eastAsia="Times New Roman" w:cstheme="minorHAnsi"/>
                <w:sz w:val="24"/>
                <w:szCs w:val="24"/>
              </w:rPr>
            </w:pPr>
          </w:p>
        </w:tc>
      </w:tr>
      <w:tr w:rsidR="006D4C70" w14:paraId="6DDC9E2C" w14:textId="77777777" w:rsidTr="006D4C70">
        <w:tc>
          <w:tcPr>
            <w:tcW w:w="4957" w:type="dxa"/>
          </w:tcPr>
          <w:p w14:paraId="2F388388" w14:textId="19ED49F5" w:rsidR="006D4C70" w:rsidRPr="00B2192B" w:rsidRDefault="006D4C70" w:rsidP="00B2192B">
            <w:pPr>
              <w:spacing w:line="276" w:lineRule="auto"/>
              <w:rPr>
                <w:rFonts w:eastAsia="Times New Roman" w:cstheme="minorHAnsi"/>
                <w:sz w:val="24"/>
                <w:szCs w:val="24"/>
              </w:rPr>
            </w:pPr>
            <w:r w:rsidRPr="00B2192B">
              <w:rPr>
                <w:rFonts w:eastAsia="Times New Roman" w:cstheme="minorHAnsi"/>
                <w:sz w:val="24"/>
                <w:szCs w:val="24"/>
              </w:rPr>
              <w:t>Przyczyna interwencji (forma krzywdzenia)</w:t>
            </w:r>
          </w:p>
        </w:tc>
        <w:tc>
          <w:tcPr>
            <w:tcW w:w="4427" w:type="dxa"/>
            <w:gridSpan w:val="2"/>
          </w:tcPr>
          <w:p w14:paraId="261AD150" w14:textId="77777777" w:rsidR="006D4C70" w:rsidRPr="00B2192B" w:rsidRDefault="006D4C70" w:rsidP="006D4C70">
            <w:pPr>
              <w:spacing w:line="276" w:lineRule="auto"/>
              <w:jc w:val="center"/>
              <w:rPr>
                <w:rFonts w:eastAsia="Times New Roman" w:cstheme="minorHAnsi"/>
                <w:sz w:val="24"/>
                <w:szCs w:val="24"/>
              </w:rPr>
            </w:pPr>
          </w:p>
        </w:tc>
      </w:tr>
      <w:tr w:rsidR="006D4C70" w14:paraId="035B18D4" w14:textId="77777777" w:rsidTr="006D4C70">
        <w:tc>
          <w:tcPr>
            <w:tcW w:w="4957" w:type="dxa"/>
          </w:tcPr>
          <w:p w14:paraId="43ACF7B5" w14:textId="464F30EC" w:rsidR="006D4C70" w:rsidRPr="00B2192B" w:rsidRDefault="006D4C70" w:rsidP="00B2192B">
            <w:pPr>
              <w:spacing w:line="276" w:lineRule="auto"/>
              <w:rPr>
                <w:rFonts w:eastAsia="Times New Roman" w:cstheme="minorHAnsi"/>
                <w:sz w:val="24"/>
                <w:szCs w:val="24"/>
              </w:rPr>
            </w:pPr>
            <w:r w:rsidRPr="00B2192B">
              <w:rPr>
                <w:rFonts w:eastAsia="Times New Roman" w:cstheme="minorHAnsi"/>
                <w:sz w:val="24"/>
                <w:szCs w:val="24"/>
              </w:rPr>
              <w:t>Osoba zawiadamiająca o podejrzeniu krzywdzenia</w:t>
            </w:r>
          </w:p>
        </w:tc>
        <w:tc>
          <w:tcPr>
            <w:tcW w:w="4427" w:type="dxa"/>
            <w:gridSpan w:val="2"/>
          </w:tcPr>
          <w:p w14:paraId="5DA7A468" w14:textId="77777777" w:rsidR="006D4C70" w:rsidRPr="00B2192B" w:rsidRDefault="006D4C70" w:rsidP="006D4C70">
            <w:pPr>
              <w:spacing w:line="276" w:lineRule="auto"/>
              <w:jc w:val="center"/>
              <w:rPr>
                <w:rFonts w:eastAsia="Times New Roman" w:cstheme="minorHAnsi"/>
                <w:sz w:val="24"/>
                <w:szCs w:val="24"/>
              </w:rPr>
            </w:pPr>
          </w:p>
        </w:tc>
      </w:tr>
      <w:tr w:rsidR="006D4C70" w14:paraId="17322F17" w14:textId="77777777" w:rsidTr="00265598">
        <w:trPr>
          <w:trHeight w:val="260"/>
        </w:trPr>
        <w:tc>
          <w:tcPr>
            <w:tcW w:w="4957" w:type="dxa"/>
            <w:vMerge w:val="restart"/>
          </w:tcPr>
          <w:p w14:paraId="58D437D5" w14:textId="1BDF48E9" w:rsidR="006D4C70" w:rsidRPr="00B2192B" w:rsidRDefault="006D4C70" w:rsidP="00B2192B">
            <w:pPr>
              <w:spacing w:line="276" w:lineRule="auto"/>
              <w:rPr>
                <w:rFonts w:eastAsia="Times New Roman" w:cstheme="minorHAnsi"/>
                <w:sz w:val="24"/>
                <w:szCs w:val="24"/>
              </w:rPr>
            </w:pPr>
            <w:r w:rsidRPr="00B2192B">
              <w:rPr>
                <w:rFonts w:eastAsia="Times New Roman" w:cstheme="minorHAnsi"/>
                <w:sz w:val="24"/>
                <w:szCs w:val="24"/>
              </w:rPr>
              <w:t>Opis podjętych działań, innych niż interwencja</w:t>
            </w:r>
          </w:p>
        </w:tc>
        <w:tc>
          <w:tcPr>
            <w:tcW w:w="2213" w:type="dxa"/>
          </w:tcPr>
          <w:p w14:paraId="26EC02B4" w14:textId="079BA92F" w:rsidR="006D4C70" w:rsidRPr="00B2192B" w:rsidRDefault="006D4C70" w:rsidP="006D4C70">
            <w:pPr>
              <w:spacing w:line="276" w:lineRule="auto"/>
              <w:jc w:val="center"/>
              <w:rPr>
                <w:rFonts w:eastAsia="Times New Roman" w:cstheme="minorHAnsi"/>
                <w:sz w:val="24"/>
                <w:szCs w:val="24"/>
              </w:rPr>
            </w:pPr>
            <w:r w:rsidRPr="00B2192B">
              <w:rPr>
                <w:rFonts w:eastAsia="Times New Roman" w:cstheme="minorHAnsi"/>
                <w:sz w:val="24"/>
                <w:szCs w:val="24"/>
              </w:rPr>
              <w:t>data</w:t>
            </w:r>
          </w:p>
        </w:tc>
        <w:tc>
          <w:tcPr>
            <w:tcW w:w="2214" w:type="dxa"/>
          </w:tcPr>
          <w:p w14:paraId="606ED6C5" w14:textId="729E9BEF" w:rsidR="006D4C70" w:rsidRPr="00B2192B" w:rsidRDefault="006D4C70" w:rsidP="006D4C70">
            <w:pPr>
              <w:spacing w:line="276" w:lineRule="auto"/>
              <w:jc w:val="center"/>
              <w:rPr>
                <w:rFonts w:eastAsia="Times New Roman" w:cstheme="minorHAnsi"/>
                <w:sz w:val="24"/>
                <w:szCs w:val="24"/>
              </w:rPr>
            </w:pPr>
            <w:r w:rsidRPr="00B2192B">
              <w:rPr>
                <w:rFonts w:eastAsia="Times New Roman" w:cstheme="minorHAnsi"/>
                <w:sz w:val="24"/>
                <w:szCs w:val="24"/>
              </w:rPr>
              <w:t>działanie</w:t>
            </w:r>
          </w:p>
        </w:tc>
      </w:tr>
      <w:tr w:rsidR="006D4C70" w14:paraId="404F970E" w14:textId="77777777" w:rsidTr="00265598">
        <w:trPr>
          <w:trHeight w:val="260"/>
        </w:trPr>
        <w:tc>
          <w:tcPr>
            <w:tcW w:w="4957" w:type="dxa"/>
            <w:vMerge/>
          </w:tcPr>
          <w:p w14:paraId="5635E59F" w14:textId="77777777" w:rsidR="006D4C70" w:rsidRPr="00B2192B" w:rsidRDefault="006D4C70" w:rsidP="00B2192B">
            <w:pPr>
              <w:spacing w:line="276" w:lineRule="auto"/>
              <w:rPr>
                <w:rFonts w:eastAsia="Times New Roman" w:cstheme="minorHAnsi"/>
                <w:sz w:val="24"/>
                <w:szCs w:val="24"/>
              </w:rPr>
            </w:pPr>
          </w:p>
        </w:tc>
        <w:tc>
          <w:tcPr>
            <w:tcW w:w="2213" w:type="dxa"/>
          </w:tcPr>
          <w:p w14:paraId="14688529" w14:textId="77777777" w:rsidR="006D4C70" w:rsidRPr="00B2192B" w:rsidRDefault="006D4C70" w:rsidP="006D4C70">
            <w:pPr>
              <w:spacing w:line="276" w:lineRule="auto"/>
              <w:jc w:val="center"/>
              <w:rPr>
                <w:rFonts w:eastAsia="Times New Roman" w:cstheme="minorHAnsi"/>
                <w:sz w:val="24"/>
                <w:szCs w:val="24"/>
              </w:rPr>
            </w:pPr>
          </w:p>
        </w:tc>
        <w:tc>
          <w:tcPr>
            <w:tcW w:w="2214" w:type="dxa"/>
          </w:tcPr>
          <w:p w14:paraId="6CB6EA83" w14:textId="76D99650" w:rsidR="006D4C70" w:rsidRPr="00B2192B" w:rsidRDefault="006D4C70" w:rsidP="006D4C70">
            <w:pPr>
              <w:spacing w:line="276" w:lineRule="auto"/>
              <w:jc w:val="center"/>
              <w:rPr>
                <w:rFonts w:eastAsia="Times New Roman" w:cstheme="minorHAnsi"/>
                <w:sz w:val="24"/>
                <w:szCs w:val="24"/>
              </w:rPr>
            </w:pPr>
          </w:p>
        </w:tc>
      </w:tr>
      <w:tr w:rsidR="006D4C70" w14:paraId="119C2DFD" w14:textId="77777777" w:rsidTr="00265598">
        <w:trPr>
          <w:trHeight w:val="260"/>
        </w:trPr>
        <w:tc>
          <w:tcPr>
            <w:tcW w:w="4957" w:type="dxa"/>
            <w:vMerge/>
          </w:tcPr>
          <w:p w14:paraId="4862CA7A" w14:textId="77777777" w:rsidR="006D4C70" w:rsidRPr="00B2192B" w:rsidRDefault="006D4C70" w:rsidP="00B2192B">
            <w:pPr>
              <w:spacing w:line="276" w:lineRule="auto"/>
              <w:rPr>
                <w:rFonts w:eastAsia="Times New Roman" w:cstheme="minorHAnsi"/>
                <w:sz w:val="24"/>
                <w:szCs w:val="24"/>
              </w:rPr>
            </w:pPr>
          </w:p>
        </w:tc>
        <w:tc>
          <w:tcPr>
            <w:tcW w:w="2213" w:type="dxa"/>
          </w:tcPr>
          <w:p w14:paraId="695B83BB" w14:textId="77777777" w:rsidR="006D4C70" w:rsidRPr="00B2192B" w:rsidRDefault="006D4C70" w:rsidP="006D4C70">
            <w:pPr>
              <w:spacing w:line="276" w:lineRule="auto"/>
              <w:jc w:val="center"/>
              <w:rPr>
                <w:rFonts w:eastAsia="Times New Roman" w:cstheme="minorHAnsi"/>
                <w:sz w:val="24"/>
                <w:szCs w:val="24"/>
              </w:rPr>
            </w:pPr>
          </w:p>
        </w:tc>
        <w:tc>
          <w:tcPr>
            <w:tcW w:w="2214" w:type="dxa"/>
          </w:tcPr>
          <w:p w14:paraId="10FE94B9" w14:textId="642B39F6" w:rsidR="006D4C70" w:rsidRPr="00B2192B" w:rsidRDefault="006D4C70" w:rsidP="006D4C70">
            <w:pPr>
              <w:spacing w:line="276" w:lineRule="auto"/>
              <w:jc w:val="center"/>
              <w:rPr>
                <w:rFonts w:eastAsia="Times New Roman" w:cstheme="minorHAnsi"/>
                <w:sz w:val="24"/>
                <w:szCs w:val="24"/>
              </w:rPr>
            </w:pPr>
          </w:p>
        </w:tc>
      </w:tr>
      <w:tr w:rsidR="00B2192B" w14:paraId="1832FE90" w14:textId="77777777" w:rsidTr="00AE0801">
        <w:trPr>
          <w:trHeight w:val="260"/>
        </w:trPr>
        <w:tc>
          <w:tcPr>
            <w:tcW w:w="4957" w:type="dxa"/>
            <w:vMerge w:val="restart"/>
          </w:tcPr>
          <w:p w14:paraId="7B4551EE" w14:textId="7F1ECD1B" w:rsidR="00B2192B" w:rsidRPr="00B2192B" w:rsidRDefault="00B2192B" w:rsidP="00B2192B">
            <w:pPr>
              <w:spacing w:line="276" w:lineRule="auto"/>
              <w:rPr>
                <w:rFonts w:eastAsia="Times New Roman" w:cstheme="minorHAnsi"/>
                <w:sz w:val="24"/>
                <w:szCs w:val="24"/>
              </w:rPr>
            </w:pPr>
            <w:r w:rsidRPr="00B2192B">
              <w:rPr>
                <w:rFonts w:eastAsia="Times New Roman" w:cstheme="minorHAnsi"/>
                <w:sz w:val="24"/>
                <w:szCs w:val="24"/>
              </w:rPr>
              <w:t>Spotkania z rodzicami/opiekunami małoletniego</w:t>
            </w:r>
          </w:p>
        </w:tc>
        <w:tc>
          <w:tcPr>
            <w:tcW w:w="2213" w:type="dxa"/>
          </w:tcPr>
          <w:p w14:paraId="55706F09" w14:textId="1BF62FA0" w:rsidR="00B2192B" w:rsidRPr="00B2192B" w:rsidRDefault="00B2192B" w:rsidP="006D4C70">
            <w:pPr>
              <w:spacing w:line="276" w:lineRule="auto"/>
              <w:jc w:val="center"/>
              <w:rPr>
                <w:rFonts w:eastAsia="Times New Roman" w:cstheme="minorHAnsi"/>
                <w:sz w:val="24"/>
                <w:szCs w:val="24"/>
              </w:rPr>
            </w:pPr>
            <w:r w:rsidRPr="00B2192B">
              <w:rPr>
                <w:rFonts w:eastAsia="Times New Roman" w:cstheme="minorHAnsi"/>
                <w:sz w:val="24"/>
                <w:szCs w:val="24"/>
              </w:rPr>
              <w:t>data</w:t>
            </w:r>
          </w:p>
        </w:tc>
        <w:tc>
          <w:tcPr>
            <w:tcW w:w="2214" w:type="dxa"/>
          </w:tcPr>
          <w:p w14:paraId="2D6509BA" w14:textId="0FE7BF4F" w:rsidR="00B2192B" w:rsidRPr="00B2192B" w:rsidRDefault="00B2192B" w:rsidP="006D4C70">
            <w:pPr>
              <w:spacing w:line="276" w:lineRule="auto"/>
              <w:jc w:val="center"/>
              <w:rPr>
                <w:rFonts w:eastAsia="Times New Roman" w:cstheme="minorHAnsi"/>
                <w:sz w:val="24"/>
                <w:szCs w:val="24"/>
              </w:rPr>
            </w:pPr>
            <w:r w:rsidRPr="00B2192B">
              <w:rPr>
                <w:rFonts w:eastAsia="Times New Roman" w:cstheme="minorHAnsi"/>
                <w:sz w:val="24"/>
                <w:szCs w:val="24"/>
              </w:rPr>
              <w:t>działanie</w:t>
            </w:r>
          </w:p>
        </w:tc>
      </w:tr>
      <w:tr w:rsidR="00B2192B" w14:paraId="4293BAB9" w14:textId="77777777" w:rsidTr="00AE0801">
        <w:trPr>
          <w:trHeight w:val="260"/>
        </w:trPr>
        <w:tc>
          <w:tcPr>
            <w:tcW w:w="4957" w:type="dxa"/>
            <w:vMerge/>
          </w:tcPr>
          <w:p w14:paraId="13B90FA2" w14:textId="77777777" w:rsidR="00B2192B" w:rsidRPr="00B2192B" w:rsidRDefault="00B2192B" w:rsidP="00B2192B">
            <w:pPr>
              <w:spacing w:line="276" w:lineRule="auto"/>
              <w:rPr>
                <w:rFonts w:eastAsia="Times New Roman" w:cstheme="minorHAnsi"/>
                <w:sz w:val="24"/>
                <w:szCs w:val="24"/>
              </w:rPr>
            </w:pPr>
          </w:p>
        </w:tc>
        <w:tc>
          <w:tcPr>
            <w:tcW w:w="2213" w:type="dxa"/>
          </w:tcPr>
          <w:p w14:paraId="6CC86191" w14:textId="77777777" w:rsidR="00B2192B" w:rsidRPr="00B2192B" w:rsidRDefault="00B2192B" w:rsidP="006D4C70">
            <w:pPr>
              <w:spacing w:line="276" w:lineRule="auto"/>
              <w:jc w:val="center"/>
              <w:rPr>
                <w:rFonts w:eastAsia="Times New Roman" w:cstheme="minorHAnsi"/>
                <w:sz w:val="24"/>
                <w:szCs w:val="24"/>
              </w:rPr>
            </w:pPr>
          </w:p>
        </w:tc>
        <w:tc>
          <w:tcPr>
            <w:tcW w:w="2214" w:type="dxa"/>
          </w:tcPr>
          <w:p w14:paraId="3D997113" w14:textId="6196AF1A" w:rsidR="00B2192B" w:rsidRPr="00B2192B" w:rsidRDefault="00B2192B" w:rsidP="006D4C70">
            <w:pPr>
              <w:spacing w:line="276" w:lineRule="auto"/>
              <w:jc w:val="center"/>
              <w:rPr>
                <w:rFonts w:eastAsia="Times New Roman" w:cstheme="minorHAnsi"/>
                <w:sz w:val="24"/>
                <w:szCs w:val="24"/>
              </w:rPr>
            </w:pPr>
          </w:p>
        </w:tc>
      </w:tr>
      <w:tr w:rsidR="00B2192B" w14:paraId="257D6CBA" w14:textId="77777777" w:rsidTr="00AE0801">
        <w:trPr>
          <w:trHeight w:val="260"/>
        </w:trPr>
        <w:tc>
          <w:tcPr>
            <w:tcW w:w="4957" w:type="dxa"/>
            <w:vMerge/>
          </w:tcPr>
          <w:p w14:paraId="386F165C" w14:textId="77777777" w:rsidR="00B2192B" w:rsidRPr="00B2192B" w:rsidRDefault="00B2192B" w:rsidP="00B2192B">
            <w:pPr>
              <w:spacing w:line="276" w:lineRule="auto"/>
              <w:rPr>
                <w:rFonts w:eastAsia="Times New Roman" w:cstheme="minorHAnsi"/>
                <w:sz w:val="24"/>
                <w:szCs w:val="24"/>
              </w:rPr>
            </w:pPr>
          </w:p>
        </w:tc>
        <w:tc>
          <w:tcPr>
            <w:tcW w:w="2213" w:type="dxa"/>
          </w:tcPr>
          <w:p w14:paraId="262E8450" w14:textId="77777777" w:rsidR="00B2192B" w:rsidRPr="00B2192B" w:rsidRDefault="00B2192B" w:rsidP="006D4C70">
            <w:pPr>
              <w:spacing w:line="276" w:lineRule="auto"/>
              <w:jc w:val="center"/>
              <w:rPr>
                <w:rFonts w:eastAsia="Times New Roman" w:cstheme="minorHAnsi"/>
                <w:sz w:val="24"/>
                <w:szCs w:val="24"/>
              </w:rPr>
            </w:pPr>
          </w:p>
        </w:tc>
        <w:tc>
          <w:tcPr>
            <w:tcW w:w="2214" w:type="dxa"/>
          </w:tcPr>
          <w:p w14:paraId="18B9A862" w14:textId="49CF0639" w:rsidR="00B2192B" w:rsidRPr="00B2192B" w:rsidRDefault="00B2192B" w:rsidP="006D4C70">
            <w:pPr>
              <w:spacing w:line="276" w:lineRule="auto"/>
              <w:jc w:val="center"/>
              <w:rPr>
                <w:rFonts w:eastAsia="Times New Roman" w:cstheme="minorHAnsi"/>
                <w:sz w:val="24"/>
                <w:szCs w:val="24"/>
              </w:rPr>
            </w:pPr>
          </w:p>
        </w:tc>
      </w:tr>
      <w:tr w:rsidR="006D4C70" w14:paraId="4911DC22" w14:textId="77777777" w:rsidTr="006D4C70">
        <w:tc>
          <w:tcPr>
            <w:tcW w:w="4957" w:type="dxa"/>
          </w:tcPr>
          <w:p w14:paraId="775C938E" w14:textId="400FE2BC" w:rsidR="006D4C70" w:rsidRPr="00B2192B" w:rsidRDefault="006D4C70" w:rsidP="00B2192B">
            <w:pPr>
              <w:spacing w:line="276" w:lineRule="auto"/>
              <w:rPr>
                <w:rFonts w:eastAsia="Times New Roman" w:cstheme="minorHAnsi"/>
                <w:sz w:val="24"/>
                <w:szCs w:val="24"/>
              </w:rPr>
            </w:pPr>
            <w:r w:rsidRPr="00B2192B">
              <w:rPr>
                <w:rFonts w:eastAsia="Times New Roman" w:cstheme="minorHAnsi"/>
                <w:sz w:val="24"/>
                <w:szCs w:val="24"/>
              </w:rPr>
              <w:t>Forma podjętej interwencji</w:t>
            </w:r>
          </w:p>
        </w:tc>
        <w:tc>
          <w:tcPr>
            <w:tcW w:w="4427" w:type="dxa"/>
            <w:gridSpan w:val="2"/>
          </w:tcPr>
          <w:p w14:paraId="3595A619" w14:textId="77777777" w:rsidR="006D4C70" w:rsidRPr="00B2192B" w:rsidRDefault="006D4C70" w:rsidP="006D4C70">
            <w:pPr>
              <w:spacing w:line="276" w:lineRule="auto"/>
              <w:jc w:val="center"/>
              <w:rPr>
                <w:rFonts w:eastAsia="Times New Roman" w:cstheme="minorHAnsi"/>
                <w:sz w:val="24"/>
                <w:szCs w:val="24"/>
              </w:rPr>
            </w:pPr>
          </w:p>
        </w:tc>
      </w:tr>
      <w:tr w:rsidR="006D4C70" w14:paraId="49860103" w14:textId="77777777" w:rsidTr="006D4C70">
        <w:tc>
          <w:tcPr>
            <w:tcW w:w="4957" w:type="dxa"/>
          </w:tcPr>
          <w:p w14:paraId="4D36D007" w14:textId="7EBFADCD" w:rsidR="006D4C70" w:rsidRPr="00B2192B" w:rsidRDefault="006D4C70" w:rsidP="00B2192B">
            <w:pPr>
              <w:spacing w:line="276" w:lineRule="auto"/>
              <w:rPr>
                <w:rFonts w:eastAsia="Times New Roman" w:cstheme="minorHAnsi"/>
                <w:sz w:val="24"/>
                <w:szCs w:val="24"/>
              </w:rPr>
            </w:pPr>
            <w:r w:rsidRPr="00B2192B">
              <w:rPr>
                <w:rFonts w:eastAsia="Times New Roman" w:cstheme="minorHAnsi"/>
                <w:sz w:val="24"/>
                <w:szCs w:val="24"/>
              </w:rPr>
              <w:t>Dane dotyczące interwencji (nazwa organu do którego zgłoszono interwencję) i data interwencji</w:t>
            </w:r>
          </w:p>
        </w:tc>
        <w:tc>
          <w:tcPr>
            <w:tcW w:w="4427" w:type="dxa"/>
            <w:gridSpan w:val="2"/>
          </w:tcPr>
          <w:p w14:paraId="4AD787EA" w14:textId="77777777" w:rsidR="006D4C70" w:rsidRPr="00B2192B" w:rsidRDefault="006D4C70" w:rsidP="006D4C70">
            <w:pPr>
              <w:spacing w:line="276" w:lineRule="auto"/>
              <w:jc w:val="center"/>
              <w:rPr>
                <w:rFonts w:eastAsia="Times New Roman" w:cstheme="minorHAnsi"/>
                <w:sz w:val="24"/>
                <w:szCs w:val="24"/>
              </w:rPr>
            </w:pPr>
          </w:p>
        </w:tc>
      </w:tr>
      <w:tr w:rsidR="006D4C70" w14:paraId="27223F0D" w14:textId="77777777" w:rsidTr="006D4C70">
        <w:tc>
          <w:tcPr>
            <w:tcW w:w="4957" w:type="dxa"/>
          </w:tcPr>
          <w:p w14:paraId="34E1A43C" w14:textId="4B8DC359" w:rsidR="006D4C70" w:rsidRPr="00B2192B" w:rsidRDefault="006D4C70" w:rsidP="00B2192B">
            <w:pPr>
              <w:spacing w:line="276" w:lineRule="auto"/>
              <w:rPr>
                <w:rFonts w:eastAsia="Times New Roman" w:cstheme="minorHAnsi"/>
                <w:sz w:val="24"/>
                <w:szCs w:val="24"/>
              </w:rPr>
            </w:pPr>
            <w:r w:rsidRPr="00B2192B">
              <w:rPr>
                <w:rFonts w:eastAsia="Times New Roman" w:cstheme="minorHAnsi"/>
                <w:sz w:val="24"/>
                <w:szCs w:val="24"/>
              </w:rPr>
              <w:t>Wynik interwencji, działania organów wymiaru sprawiedliwości (jeśli uzyskano informacje)</w:t>
            </w:r>
          </w:p>
        </w:tc>
        <w:tc>
          <w:tcPr>
            <w:tcW w:w="4427" w:type="dxa"/>
            <w:gridSpan w:val="2"/>
          </w:tcPr>
          <w:p w14:paraId="4F666AF6" w14:textId="77777777" w:rsidR="006D4C70" w:rsidRPr="00B2192B" w:rsidRDefault="006D4C70" w:rsidP="006D4C70">
            <w:pPr>
              <w:spacing w:line="276" w:lineRule="auto"/>
              <w:jc w:val="center"/>
              <w:rPr>
                <w:rFonts w:eastAsia="Times New Roman" w:cstheme="minorHAnsi"/>
                <w:sz w:val="24"/>
                <w:szCs w:val="24"/>
              </w:rPr>
            </w:pPr>
          </w:p>
        </w:tc>
      </w:tr>
    </w:tbl>
    <w:p w14:paraId="67EDF87C" w14:textId="77777777" w:rsidR="00A67634" w:rsidRPr="00A67634" w:rsidRDefault="00A67634" w:rsidP="00362AC7">
      <w:pPr>
        <w:spacing w:line="276" w:lineRule="auto"/>
        <w:jc w:val="both"/>
        <w:rPr>
          <w:rFonts w:eastAsia="Times New Roman" w:cstheme="minorHAnsi"/>
        </w:rPr>
      </w:pPr>
    </w:p>
    <w:p w14:paraId="2F6298B9" w14:textId="77777777" w:rsidR="00A67634" w:rsidRPr="00A67634" w:rsidRDefault="00A67634" w:rsidP="00362AC7">
      <w:pPr>
        <w:spacing w:line="276" w:lineRule="auto"/>
        <w:jc w:val="both"/>
        <w:rPr>
          <w:rFonts w:eastAsia="Times New Roman" w:cstheme="minorHAnsi"/>
        </w:rPr>
      </w:pPr>
    </w:p>
    <w:p w14:paraId="7489BC5B" w14:textId="77777777" w:rsidR="00A67634" w:rsidRPr="00A67634" w:rsidRDefault="00A67634" w:rsidP="00362AC7">
      <w:pPr>
        <w:spacing w:line="276" w:lineRule="auto"/>
        <w:jc w:val="both"/>
        <w:rPr>
          <w:rFonts w:eastAsia="Times New Roman" w:cstheme="minorHAnsi"/>
        </w:rPr>
      </w:pPr>
    </w:p>
    <w:p w14:paraId="630BF661" w14:textId="77777777" w:rsidR="00A67634" w:rsidRPr="00A67634" w:rsidRDefault="00A67634" w:rsidP="00362AC7">
      <w:pPr>
        <w:spacing w:line="276" w:lineRule="auto"/>
        <w:jc w:val="both"/>
        <w:rPr>
          <w:rFonts w:eastAsia="Times New Roman" w:cstheme="minorHAnsi"/>
        </w:rPr>
      </w:pPr>
    </w:p>
    <w:p w14:paraId="5CF7C2E0" w14:textId="77777777" w:rsidR="00A67634" w:rsidRPr="00A67634" w:rsidRDefault="00A67634" w:rsidP="00362AC7">
      <w:pPr>
        <w:spacing w:line="276" w:lineRule="auto"/>
        <w:jc w:val="both"/>
        <w:rPr>
          <w:rFonts w:eastAsia="Times New Roman" w:cstheme="minorHAnsi"/>
        </w:rPr>
      </w:pPr>
    </w:p>
    <w:p w14:paraId="27FBEAD6" w14:textId="77777777" w:rsidR="00A67634" w:rsidRDefault="00A67634" w:rsidP="00362AC7">
      <w:pPr>
        <w:spacing w:line="276" w:lineRule="auto"/>
        <w:jc w:val="both"/>
        <w:rPr>
          <w:rFonts w:eastAsia="Times New Roman" w:cstheme="minorHAnsi"/>
        </w:rPr>
      </w:pPr>
    </w:p>
    <w:p w14:paraId="77933B4F" w14:textId="77777777" w:rsidR="00B2192B" w:rsidRDefault="00B2192B" w:rsidP="00362AC7">
      <w:pPr>
        <w:spacing w:line="276" w:lineRule="auto"/>
        <w:jc w:val="both"/>
        <w:rPr>
          <w:rFonts w:eastAsia="Times New Roman" w:cstheme="minorHAnsi"/>
        </w:rPr>
      </w:pPr>
    </w:p>
    <w:p w14:paraId="3BB750F6" w14:textId="77777777" w:rsidR="00B2192B" w:rsidRDefault="00B2192B" w:rsidP="00362AC7">
      <w:pPr>
        <w:spacing w:line="276" w:lineRule="auto"/>
        <w:jc w:val="both"/>
        <w:rPr>
          <w:rFonts w:eastAsia="Times New Roman" w:cstheme="minorHAnsi"/>
        </w:rPr>
      </w:pPr>
    </w:p>
    <w:p w14:paraId="449A0174" w14:textId="77777777" w:rsidR="00B2192B" w:rsidRPr="00A67634" w:rsidRDefault="00B2192B" w:rsidP="00362AC7">
      <w:pPr>
        <w:spacing w:line="276" w:lineRule="auto"/>
        <w:jc w:val="both"/>
        <w:rPr>
          <w:rFonts w:eastAsia="Times New Roman" w:cstheme="minorHAnsi"/>
        </w:rPr>
      </w:pPr>
    </w:p>
    <w:p w14:paraId="066CD6F5" w14:textId="77777777" w:rsidR="00A67634" w:rsidRPr="00A67634" w:rsidRDefault="00A67634" w:rsidP="00362AC7">
      <w:pPr>
        <w:spacing w:line="276" w:lineRule="auto"/>
        <w:jc w:val="both"/>
        <w:rPr>
          <w:rFonts w:eastAsia="Times New Roman" w:cstheme="minorHAnsi"/>
        </w:rPr>
      </w:pPr>
    </w:p>
    <w:p w14:paraId="2DCDC93D" w14:textId="77777777" w:rsidR="00B2192B" w:rsidRDefault="00B2192B" w:rsidP="008F7858">
      <w:pPr>
        <w:spacing w:after="0" w:line="276" w:lineRule="auto"/>
        <w:jc w:val="right"/>
        <w:rPr>
          <w:rFonts w:cstheme="minorHAnsi"/>
          <w:sz w:val="20"/>
          <w:szCs w:val="20"/>
        </w:rPr>
      </w:pPr>
      <w:bookmarkStart w:id="8" w:name="page11"/>
      <w:bookmarkEnd w:id="8"/>
    </w:p>
    <w:p w14:paraId="10AD4910" w14:textId="77777777" w:rsidR="00B2192B" w:rsidRDefault="00B2192B" w:rsidP="008F7858">
      <w:pPr>
        <w:spacing w:after="0" w:line="276" w:lineRule="auto"/>
        <w:jc w:val="right"/>
        <w:rPr>
          <w:rFonts w:cstheme="minorHAnsi"/>
          <w:sz w:val="20"/>
          <w:szCs w:val="20"/>
        </w:rPr>
      </w:pPr>
    </w:p>
    <w:p w14:paraId="2D0659FE" w14:textId="77777777" w:rsidR="00B2192B" w:rsidRDefault="00B2192B" w:rsidP="008F7858">
      <w:pPr>
        <w:spacing w:after="0" w:line="276" w:lineRule="auto"/>
        <w:jc w:val="right"/>
        <w:rPr>
          <w:rFonts w:cstheme="minorHAnsi"/>
          <w:sz w:val="20"/>
          <w:szCs w:val="20"/>
        </w:rPr>
      </w:pPr>
    </w:p>
    <w:p w14:paraId="7B75F348" w14:textId="77777777" w:rsidR="00B2192B" w:rsidRDefault="00B2192B" w:rsidP="008F7858">
      <w:pPr>
        <w:spacing w:after="0" w:line="276" w:lineRule="auto"/>
        <w:jc w:val="right"/>
        <w:rPr>
          <w:rFonts w:cstheme="minorHAnsi"/>
          <w:sz w:val="20"/>
          <w:szCs w:val="20"/>
        </w:rPr>
      </w:pPr>
    </w:p>
    <w:p w14:paraId="6D065052" w14:textId="67B73B97" w:rsidR="008F7858" w:rsidRPr="00A67634" w:rsidRDefault="00B2192B" w:rsidP="008F7858">
      <w:pPr>
        <w:spacing w:after="0" w:line="276" w:lineRule="auto"/>
        <w:jc w:val="right"/>
        <w:rPr>
          <w:rFonts w:cstheme="minorHAnsi"/>
          <w:sz w:val="20"/>
          <w:szCs w:val="20"/>
        </w:rPr>
      </w:pPr>
      <w:r>
        <w:rPr>
          <w:rFonts w:cstheme="minorHAnsi"/>
          <w:sz w:val="20"/>
          <w:szCs w:val="20"/>
        </w:rPr>
        <w:t>Za</w:t>
      </w:r>
      <w:r w:rsidR="008F7858" w:rsidRPr="00A67634">
        <w:rPr>
          <w:rFonts w:cstheme="minorHAnsi"/>
          <w:sz w:val="20"/>
          <w:szCs w:val="20"/>
        </w:rPr>
        <w:t xml:space="preserve">łącznik nr </w:t>
      </w:r>
      <w:r w:rsidR="008F7858">
        <w:rPr>
          <w:rFonts w:cstheme="minorHAnsi"/>
          <w:sz w:val="20"/>
          <w:szCs w:val="20"/>
        </w:rPr>
        <w:t>3</w:t>
      </w:r>
    </w:p>
    <w:p w14:paraId="2644484F" w14:textId="77777777" w:rsidR="008F7858" w:rsidRDefault="008F7858" w:rsidP="008F7858">
      <w:pPr>
        <w:spacing w:after="0" w:line="276" w:lineRule="auto"/>
        <w:jc w:val="right"/>
        <w:rPr>
          <w:rFonts w:cstheme="minorHAnsi"/>
          <w:sz w:val="20"/>
          <w:szCs w:val="20"/>
        </w:rPr>
      </w:pPr>
      <w:r>
        <w:rPr>
          <w:rFonts w:cstheme="minorHAnsi"/>
          <w:sz w:val="20"/>
          <w:szCs w:val="20"/>
        </w:rPr>
        <w:t>Do Standardów ochrony małoletnich,</w:t>
      </w:r>
    </w:p>
    <w:p w14:paraId="2496D58B" w14:textId="77777777" w:rsidR="008F7858" w:rsidRPr="00A67634" w:rsidRDefault="008F7858" w:rsidP="008F7858">
      <w:pPr>
        <w:spacing w:after="0" w:line="276" w:lineRule="auto"/>
        <w:jc w:val="right"/>
        <w:rPr>
          <w:rFonts w:cstheme="minorHAnsi"/>
          <w:sz w:val="20"/>
          <w:szCs w:val="20"/>
        </w:rPr>
      </w:pPr>
      <w:r>
        <w:rPr>
          <w:rFonts w:cstheme="minorHAnsi"/>
          <w:sz w:val="20"/>
          <w:szCs w:val="20"/>
        </w:rPr>
        <w:t>Stanowiących Załącznik nr 1 do Zarządzenia nr 60/2024</w:t>
      </w:r>
    </w:p>
    <w:p w14:paraId="498AFCFA" w14:textId="77777777" w:rsidR="008F7858" w:rsidRDefault="008F7858" w:rsidP="008F7858">
      <w:pPr>
        <w:spacing w:after="0" w:line="276" w:lineRule="auto"/>
        <w:jc w:val="right"/>
        <w:rPr>
          <w:rFonts w:cstheme="minorHAnsi"/>
          <w:sz w:val="20"/>
          <w:szCs w:val="20"/>
        </w:rPr>
      </w:pPr>
      <w:r w:rsidRPr="00A67634">
        <w:rPr>
          <w:rFonts w:cstheme="minorHAnsi"/>
          <w:sz w:val="20"/>
          <w:szCs w:val="20"/>
        </w:rPr>
        <w:t>Starosty Powiatu Wyszkowskiego z dnia 13 sierpnia 2024 r.</w:t>
      </w:r>
    </w:p>
    <w:p w14:paraId="7AEEB855" w14:textId="77777777" w:rsidR="00A67634" w:rsidRPr="00A67634" w:rsidRDefault="00A67634" w:rsidP="00362AC7">
      <w:pPr>
        <w:spacing w:line="276" w:lineRule="auto"/>
        <w:jc w:val="both"/>
        <w:rPr>
          <w:rFonts w:eastAsia="Times New Roman" w:cstheme="minorHAnsi"/>
        </w:rPr>
      </w:pPr>
    </w:p>
    <w:p w14:paraId="33227D2E" w14:textId="77777777" w:rsidR="00A67634" w:rsidRPr="00A67634" w:rsidRDefault="00A67634" w:rsidP="00362AC7">
      <w:pPr>
        <w:spacing w:line="276" w:lineRule="auto"/>
        <w:ind w:left="200"/>
        <w:jc w:val="both"/>
        <w:rPr>
          <w:rFonts w:eastAsia="Arial Narrow" w:cstheme="minorHAnsi"/>
          <w:b/>
          <w:sz w:val="24"/>
        </w:rPr>
      </w:pPr>
      <w:r w:rsidRPr="00A67634">
        <w:rPr>
          <w:rFonts w:eastAsia="Arial Narrow" w:cstheme="minorHAnsi"/>
          <w:b/>
          <w:sz w:val="24"/>
        </w:rPr>
        <w:t>ANKIETA MONITORUJĄCA POZIOM REALIZACJI STANDARDÓW OCHRONY MAŁOLETNICH</w:t>
      </w:r>
    </w:p>
    <w:p w14:paraId="4D29218E" w14:textId="31AD5A0D" w:rsidR="00A67634" w:rsidRDefault="00A67634" w:rsidP="00362AC7">
      <w:pPr>
        <w:spacing w:line="276" w:lineRule="auto"/>
        <w:jc w:val="both"/>
        <w:rPr>
          <w:rFonts w:eastAsia="Arial Narrow" w:cstheme="minorHAnsi"/>
          <w:b/>
          <w:noProof/>
          <w:sz w:val="24"/>
        </w:rPr>
      </w:pPr>
    </w:p>
    <w:tbl>
      <w:tblPr>
        <w:tblStyle w:val="Tabela-Siatka"/>
        <w:tblW w:w="0" w:type="auto"/>
        <w:tblLook w:val="04A0" w:firstRow="1" w:lastRow="0" w:firstColumn="1" w:lastColumn="0" w:noHBand="0" w:noVBand="1"/>
      </w:tblPr>
      <w:tblGrid>
        <w:gridCol w:w="704"/>
        <w:gridCol w:w="3826"/>
        <w:gridCol w:w="2265"/>
        <w:gridCol w:w="2265"/>
      </w:tblGrid>
      <w:tr w:rsidR="00B2192B" w14:paraId="48000A8A" w14:textId="77777777" w:rsidTr="00B2192B">
        <w:tc>
          <w:tcPr>
            <w:tcW w:w="704" w:type="dxa"/>
          </w:tcPr>
          <w:p w14:paraId="273D3E09" w14:textId="77777777" w:rsidR="00B2192B" w:rsidRDefault="00B2192B" w:rsidP="00362AC7">
            <w:pPr>
              <w:spacing w:line="276" w:lineRule="auto"/>
              <w:jc w:val="both"/>
              <w:rPr>
                <w:rFonts w:eastAsia="Times New Roman" w:cstheme="minorHAnsi"/>
              </w:rPr>
            </w:pPr>
          </w:p>
        </w:tc>
        <w:tc>
          <w:tcPr>
            <w:tcW w:w="3826" w:type="dxa"/>
          </w:tcPr>
          <w:p w14:paraId="73819777" w14:textId="77777777" w:rsidR="00B2192B" w:rsidRDefault="00B2192B" w:rsidP="00362AC7">
            <w:pPr>
              <w:spacing w:line="276" w:lineRule="auto"/>
              <w:jc w:val="both"/>
              <w:rPr>
                <w:rFonts w:eastAsia="Times New Roman" w:cstheme="minorHAnsi"/>
              </w:rPr>
            </w:pPr>
          </w:p>
        </w:tc>
        <w:tc>
          <w:tcPr>
            <w:tcW w:w="2265" w:type="dxa"/>
          </w:tcPr>
          <w:p w14:paraId="4D9CA9EA" w14:textId="1443B065" w:rsidR="00B2192B" w:rsidRPr="00B2192B" w:rsidRDefault="00B2192B" w:rsidP="00B2192B">
            <w:pPr>
              <w:spacing w:line="276" w:lineRule="auto"/>
              <w:jc w:val="center"/>
              <w:rPr>
                <w:rFonts w:eastAsia="Times New Roman" w:cstheme="minorHAnsi"/>
                <w:b/>
                <w:bCs/>
              </w:rPr>
            </w:pPr>
            <w:r w:rsidRPr="00B2192B">
              <w:rPr>
                <w:rFonts w:eastAsia="Times New Roman" w:cstheme="minorHAnsi"/>
                <w:b/>
                <w:bCs/>
              </w:rPr>
              <w:t>TAK</w:t>
            </w:r>
          </w:p>
        </w:tc>
        <w:tc>
          <w:tcPr>
            <w:tcW w:w="2265" w:type="dxa"/>
          </w:tcPr>
          <w:p w14:paraId="0E2F4F40" w14:textId="2DB3CC62" w:rsidR="00B2192B" w:rsidRPr="00B2192B" w:rsidRDefault="00B2192B" w:rsidP="00B2192B">
            <w:pPr>
              <w:spacing w:line="276" w:lineRule="auto"/>
              <w:jc w:val="center"/>
              <w:rPr>
                <w:rFonts w:eastAsia="Times New Roman" w:cstheme="minorHAnsi"/>
                <w:b/>
                <w:bCs/>
              </w:rPr>
            </w:pPr>
            <w:r w:rsidRPr="00B2192B">
              <w:rPr>
                <w:rFonts w:eastAsia="Times New Roman" w:cstheme="minorHAnsi"/>
                <w:b/>
                <w:bCs/>
              </w:rPr>
              <w:t>NIE</w:t>
            </w:r>
          </w:p>
        </w:tc>
      </w:tr>
      <w:tr w:rsidR="00B2192B" w14:paraId="0E6C0313" w14:textId="77777777" w:rsidTr="00B2192B">
        <w:tc>
          <w:tcPr>
            <w:tcW w:w="704" w:type="dxa"/>
          </w:tcPr>
          <w:p w14:paraId="44A12421" w14:textId="5DC01748" w:rsidR="00B2192B" w:rsidRDefault="00B2192B" w:rsidP="00362AC7">
            <w:pPr>
              <w:spacing w:line="276" w:lineRule="auto"/>
              <w:jc w:val="both"/>
              <w:rPr>
                <w:rFonts w:eastAsia="Times New Roman" w:cstheme="minorHAnsi"/>
              </w:rPr>
            </w:pPr>
            <w:r>
              <w:rPr>
                <w:rFonts w:eastAsia="Times New Roman" w:cstheme="minorHAnsi"/>
              </w:rPr>
              <w:t>1.</w:t>
            </w:r>
          </w:p>
        </w:tc>
        <w:tc>
          <w:tcPr>
            <w:tcW w:w="3826" w:type="dxa"/>
          </w:tcPr>
          <w:p w14:paraId="74F3D137" w14:textId="43873232" w:rsidR="00B2192B" w:rsidRDefault="00B2192B" w:rsidP="00362AC7">
            <w:pPr>
              <w:spacing w:line="276" w:lineRule="auto"/>
              <w:jc w:val="both"/>
              <w:rPr>
                <w:rFonts w:eastAsia="Times New Roman" w:cstheme="minorHAnsi"/>
              </w:rPr>
            </w:pPr>
            <w:r>
              <w:rPr>
                <w:rFonts w:eastAsia="Times New Roman" w:cstheme="minorHAnsi"/>
              </w:rPr>
              <w:t>Czy znasz standardy ochrony małoletnich obowiązujące w Starostwie Powiatowym  Wyszkowie?</w:t>
            </w:r>
          </w:p>
        </w:tc>
        <w:tc>
          <w:tcPr>
            <w:tcW w:w="2265" w:type="dxa"/>
          </w:tcPr>
          <w:p w14:paraId="48AE12E8" w14:textId="77777777" w:rsidR="00B2192B" w:rsidRDefault="00B2192B" w:rsidP="00362AC7">
            <w:pPr>
              <w:spacing w:line="276" w:lineRule="auto"/>
              <w:jc w:val="both"/>
              <w:rPr>
                <w:rFonts w:eastAsia="Times New Roman" w:cstheme="minorHAnsi"/>
              </w:rPr>
            </w:pPr>
          </w:p>
        </w:tc>
        <w:tc>
          <w:tcPr>
            <w:tcW w:w="2265" w:type="dxa"/>
          </w:tcPr>
          <w:p w14:paraId="591825B9" w14:textId="77777777" w:rsidR="00B2192B" w:rsidRDefault="00B2192B" w:rsidP="00362AC7">
            <w:pPr>
              <w:spacing w:line="276" w:lineRule="auto"/>
              <w:jc w:val="both"/>
              <w:rPr>
                <w:rFonts w:eastAsia="Times New Roman" w:cstheme="minorHAnsi"/>
              </w:rPr>
            </w:pPr>
          </w:p>
        </w:tc>
      </w:tr>
      <w:tr w:rsidR="00B2192B" w14:paraId="294B1E55" w14:textId="77777777" w:rsidTr="00B2192B">
        <w:tc>
          <w:tcPr>
            <w:tcW w:w="704" w:type="dxa"/>
          </w:tcPr>
          <w:p w14:paraId="60BEB3B6" w14:textId="0E464617" w:rsidR="00B2192B" w:rsidRDefault="00B2192B" w:rsidP="00362AC7">
            <w:pPr>
              <w:spacing w:line="276" w:lineRule="auto"/>
              <w:jc w:val="both"/>
              <w:rPr>
                <w:rFonts w:eastAsia="Times New Roman" w:cstheme="minorHAnsi"/>
              </w:rPr>
            </w:pPr>
            <w:r>
              <w:rPr>
                <w:rFonts w:eastAsia="Times New Roman" w:cstheme="minorHAnsi"/>
              </w:rPr>
              <w:t>2.</w:t>
            </w:r>
          </w:p>
        </w:tc>
        <w:tc>
          <w:tcPr>
            <w:tcW w:w="3826" w:type="dxa"/>
          </w:tcPr>
          <w:p w14:paraId="0F0135B8" w14:textId="706B755E" w:rsidR="00B2192B" w:rsidRDefault="00B2192B" w:rsidP="00362AC7">
            <w:pPr>
              <w:spacing w:line="276" w:lineRule="auto"/>
              <w:jc w:val="both"/>
              <w:rPr>
                <w:rFonts w:eastAsia="Times New Roman" w:cstheme="minorHAnsi"/>
              </w:rPr>
            </w:pPr>
            <w:r>
              <w:rPr>
                <w:rFonts w:eastAsia="Times New Roman" w:cstheme="minorHAnsi"/>
              </w:rPr>
              <w:t>Czy potrafisz zapoznać symptomy krzywdzenia małoletnich?</w:t>
            </w:r>
          </w:p>
        </w:tc>
        <w:tc>
          <w:tcPr>
            <w:tcW w:w="2265" w:type="dxa"/>
          </w:tcPr>
          <w:p w14:paraId="3C769D33" w14:textId="77777777" w:rsidR="00B2192B" w:rsidRDefault="00B2192B" w:rsidP="00362AC7">
            <w:pPr>
              <w:spacing w:line="276" w:lineRule="auto"/>
              <w:jc w:val="both"/>
              <w:rPr>
                <w:rFonts w:eastAsia="Times New Roman" w:cstheme="minorHAnsi"/>
              </w:rPr>
            </w:pPr>
          </w:p>
        </w:tc>
        <w:tc>
          <w:tcPr>
            <w:tcW w:w="2265" w:type="dxa"/>
          </w:tcPr>
          <w:p w14:paraId="2D7980B3" w14:textId="77777777" w:rsidR="00B2192B" w:rsidRDefault="00B2192B" w:rsidP="00362AC7">
            <w:pPr>
              <w:spacing w:line="276" w:lineRule="auto"/>
              <w:jc w:val="both"/>
              <w:rPr>
                <w:rFonts w:eastAsia="Times New Roman" w:cstheme="minorHAnsi"/>
              </w:rPr>
            </w:pPr>
          </w:p>
        </w:tc>
      </w:tr>
      <w:tr w:rsidR="00B2192B" w14:paraId="4C4CE110" w14:textId="77777777" w:rsidTr="00B2192B">
        <w:tc>
          <w:tcPr>
            <w:tcW w:w="704" w:type="dxa"/>
          </w:tcPr>
          <w:p w14:paraId="41D76B69" w14:textId="0563F0A4" w:rsidR="00B2192B" w:rsidRDefault="00B2192B" w:rsidP="00362AC7">
            <w:pPr>
              <w:spacing w:line="276" w:lineRule="auto"/>
              <w:jc w:val="both"/>
              <w:rPr>
                <w:rFonts w:eastAsia="Times New Roman" w:cstheme="minorHAnsi"/>
              </w:rPr>
            </w:pPr>
            <w:r>
              <w:rPr>
                <w:rFonts w:eastAsia="Times New Roman" w:cstheme="minorHAnsi"/>
              </w:rPr>
              <w:t>3.</w:t>
            </w:r>
          </w:p>
        </w:tc>
        <w:tc>
          <w:tcPr>
            <w:tcW w:w="3826" w:type="dxa"/>
          </w:tcPr>
          <w:p w14:paraId="00406E65" w14:textId="1075F31D" w:rsidR="00B2192B" w:rsidRDefault="00B2192B" w:rsidP="00362AC7">
            <w:pPr>
              <w:spacing w:line="276" w:lineRule="auto"/>
              <w:jc w:val="both"/>
              <w:rPr>
                <w:rFonts w:eastAsia="Times New Roman" w:cstheme="minorHAnsi"/>
              </w:rPr>
            </w:pPr>
            <w:r>
              <w:rPr>
                <w:rFonts w:eastAsia="Times New Roman" w:cstheme="minorHAnsi"/>
              </w:rPr>
              <w:t>Czy wiesz jak reagować na symptomy krzywdzenia małoletnich?</w:t>
            </w:r>
          </w:p>
        </w:tc>
        <w:tc>
          <w:tcPr>
            <w:tcW w:w="2265" w:type="dxa"/>
          </w:tcPr>
          <w:p w14:paraId="42D7C499" w14:textId="77777777" w:rsidR="00B2192B" w:rsidRDefault="00B2192B" w:rsidP="00362AC7">
            <w:pPr>
              <w:spacing w:line="276" w:lineRule="auto"/>
              <w:jc w:val="both"/>
              <w:rPr>
                <w:rFonts w:eastAsia="Times New Roman" w:cstheme="minorHAnsi"/>
              </w:rPr>
            </w:pPr>
          </w:p>
        </w:tc>
        <w:tc>
          <w:tcPr>
            <w:tcW w:w="2265" w:type="dxa"/>
          </w:tcPr>
          <w:p w14:paraId="6A9E0C5B" w14:textId="77777777" w:rsidR="00B2192B" w:rsidRDefault="00B2192B" w:rsidP="00362AC7">
            <w:pPr>
              <w:spacing w:line="276" w:lineRule="auto"/>
              <w:jc w:val="both"/>
              <w:rPr>
                <w:rFonts w:eastAsia="Times New Roman" w:cstheme="minorHAnsi"/>
              </w:rPr>
            </w:pPr>
          </w:p>
        </w:tc>
      </w:tr>
      <w:tr w:rsidR="00B2192B" w14:paraId="15A826BD" w14:textId="77777777" w:rsidTr="00B2192B">
        <w:tc>
          <w:tcPr>
            <w:tcW w:w="704" w:type="dxa"/>
          </w:tcPr>
          <w:p w14:paraId="3C631321" w14:textId="12F94F34" w:rsidR="00B2192B" w:rsidRDefault="00B2192B" w:rsidP="00362AC7">
            <w:pPr>
              <w:spacing w:line="276" w:lineRule="auto"/>
              <w:jc w:val="both"/>
              <w:rPr>
                <w:rFonts w:eastAsia="Times New Roman" w:cstheme="minorHAnsi"/>
              </w:rPr>
            </w:pPr>
            <w:r>
              <w:rPr>
                <w:rFonts w:eastAsia="Times New Roman" w:cstheme="minorHAnsi"/>
              </w:rPr>
              <w:t>4.</w:t>
            </w:r>
          </w:p>
        </w:tc>
        <w:tc>
          <w:tcPr>
            <w:tcW w:w="3826" w:type="dxa"/>
          </w:tcPr>
          <w:p w14:paraId="3FE1BD8B" w14:textId="606993CC" w:rsidR="00B2192B" w:rsidRDefault="00B2192B" w:rsidP="00362AC7">
            <w:pPr>
              <w:spacing w:line="276" w:lineRule="auto"/>
              <w:jc w:val="both"/>
              <w:rPr>
                <w:rFonts w:eastAsia="Times New Roman" w:cstheme="minorHAnsi"/>
              </w:rPr>
            </w:pPr>
            <w:r>
              <w:rPr>
                <w:rFonts w:eastAsia="Times New Roman" w:cstheme="minorHAnsi"/>
              </w:rPr>
              <w:t>Czy zdarzyło się obserwować naruszenie zasad zawartych w Standardach ochrony małoletnich przez inną osobę?</w:t>
            </w:r>
          </w:p>
        </w:tc>
        <w:tc>
          <w:tcPr>
            <w:tcW w:w="2265" w:type="dxa"/>
          </w:tcPr>
          <w:p w14:paraId="52314E31" w14:textId="77777777" w:rsidR="00B2192B" w:rsidRDefault="00B2192B" w:rsidP="00362AC7">
            <w:pPr>
              <w:spacing w:line="276" w:lineRule="auto"/>
              <w:jc w:val="both"/>
              <w:rPr>
                <w:rFonts w:eastAsia="Times New Roman" w:cstheme="minorHAnsi"/>
              </w:rPr>
            </w:pPr>
          </w:p>
        </w:tc>
        <w:tc>
          <w:tcPr>
            <w:tcW w:w="2265" w:type="dxa"/>
          </w:tcPr>
          <w:p w14:paraId="48919FB1" w14:textId="77777777" w:rsidR="00B2192B" w:rsidRDefault="00B2192B" w:rsidP="00362AC7">
            <w:pPr>
              <w:spacing w:line="276" w:lineRule="auto"/>
              <w:jc w:val="both"/>
              <w:rPr>
                <w:rFonts w:eastAsia="Times New Roman" w:cstheme="minorHAnsi"/>
              </w:rPr>
            </w:pPr>
          </w:p>
        </w:tc>
      </w:tr>
      <w:tr w:rsidR="00AF0C6A" w14:paraId="6BBDE2BB" w14:textId="77777777" w:rsidTr="00315CDD">
        <w:tc>
          <w:tcPr>
            <w:tcW w:w="704" w:type="dxa"/>
          </w:tcPr>
          <w:p w14:paraId="6EE2E78A" w14:textId="6158A012" w:rsidR="00AF0C6A" w:rsidRDefault="00AF0C6A" w:rsidP="00362AC7">
            <w:pPr>
              <w:spacing w:line="276" w:lineRule="auto"/>
              <w:jc w:val="both"/>
              <w:rPr>
                <w:rFonts w:eastAsia="Times New Roman" w:cstheme="minorHAnsi"/>
              </w:rPr>
            </w:pPr>
            <w:r>
              <w:rPr>
                <w:rFonts w:eastAsia="Times New Roman" w:cstheme="minorHAnsi"/>
              </w:rPr>
              <w:t>5.</w:t>
            </w:r>
          </w:p>
        </w:tc>
        <w:tc>
          <w:tcPr>
            <w:tcW w:w="3826" w:type="dxa"/>
          </w:tcPr>
          <w:p w14:paraId="11D992E5" w14:textId="64837DDD" w:rsidR="00AF0C6A" w:rsidRDefault="00AF0C6A" w:rsidP="00362AC7">
            <w:pPr>
              <w:spacing w:line="276" w:lineRule="auto"/>
              <w:jc w:val="both"/>
              <w:rPr>
                <w:rFonts w:eastAsia="Times New Roman" w:cstheme="minorHAnsi"/>
              </w:rPr>
            </w:pPr>
            <w:r>
              <w:rPr>
                <w:rFonts w:eastAsia="Times New Roman" w:cstheme="minorHAnsi"/>
              </w:rPr>
              <w:t>Jeśli zauważyłeś naruszenie, jakie standardy zostały naruszone? (proszę wymienić)</w:t>
            </w:r>
          </w:p>
        </w:tc>
        <w:tc>
          <w:tcPr>
            <w:tcW w:w="4530" w:type="dxa"/>
            <w:gridSpan w:val="2"/>
          </w:tcPr>
          <w:p w14:paraId="0967BCAD" w14:textId="2849DC31" w:rsidR="00AF0C6A" w:rsidRDefault="00AF0C6A" w:rsidP="00362AC7">
            <w:pPr>
              <w:spacing w:line="276" w:lineRule="auto"/>
              <w:jc w:val="both"/>
              <w:rPr>
                <w:rFonts w:eastAsia="Times New Roman" w:cstheme="minorHAnsi"/>
              </w:rPr>
            </w:pPr>
            <w:r>
              <w:rPr>
                <w:rFonts w:eastAsia="Times New Roman" w:cstheme="minorHAnsi"/>
              </w:rPr>
              <w:t xml:space="preserve"> </w:t>
            </w:r>
          </w:p>
        </w:tc>
      </w:tr>
      <w:tr w:rsidR="00B2192B" w14:paraId="0AE727FE" w14:textId="77777777" w:rsidTr="00B2192B">
        <w:tc>
          <w:tcPr>
            <w:tcW w:w="704" w:type="dxa"/>
          </w:tcPr>
          <w:p w14:paraId="6EB00E60" w14:textId="7D2A6C42" w:rsidR="00B2192B" w:rsidRDefault="00B2192B" w:rsidP="00362AC7">
            <w:pPr>
              <w:spacing w:line="276" w:lineRule="auto"/>
              <w:jc w:val="both"/>
              <w:rPr>
                <w:rFonts w:eastAsia="Times New Roman" w:cstheme="minorHAnsi"/>
              </w:rPr>
            </w:pPr>
            <w:r>
              <w:rPr>
                <w:rFonts w:eastAsia="Times New Roman" w:cstheme="minorHAnsi"/>
              </w:rPr>
              <w:t>6.</w:t>
            </w:r>
          </w:p>
        </w:tc>
        <w:tc>
          <w:tcPr>
            <w:tcW w:w="3826" w:type="dxa"/>
          </w:tcPr>
          <w:p w14:paraId="73246F2F" w14:textId="453A42E3" w:rsidR="00B2192B" w:rsidRDefault="00B2192B" w:rsidP="00362AC7">
            <w:pPr>
              <w:spacing w:line="276" w:lineRule="auto"/>
              <w:jc w:val="both"/>
              <w:rPr>
                <w:rFonts w:eastAsia="Times New Roman" w:cstheme="minorHAnsi"/>
              </w:rPr>
            </w:pPr>
            <w:r>
              <w:rPr>
                <w:rFonts w:eastAsia="Times New Roman" w:cstheme="minorHAnsi"/>
              </w:rPr>
              <w:t>Czy podjąłeś jakieś działania? Jeśli tak, to jakie? Jeśli nie, dlaczego?</w:t>
            </w:r>
          </w:p>
        </w:tc>
        <w:tc>
          <w:tcPr>
            <w:tcW w:w="2265" w:type="dxa"/>
          </w:tcPr>
          <w:p w14:paraId="57CA5715" w14:textId="77777777" w:rsidR="00B2192B" w:rsidRDefault="00B2192B" w:rsidP="00362AC7">
            <w:pPr>
              <w:spacing w:line="276" w:lineRule="auto"/>
              <w:jc w:val="both"/>
              <w:rPr>
                <w:rFonts w:eastAsia="Times New Roman" w:cstheme="minorHAnsi"/>
              </w:rPr>
            </w:pPr>
          </w:p>
        </w:tc>
        <w:tc>
          <w:tcPr>
            <w:tcW w:w="2265" w:type="dxa"/>
          </w:tcPr>
          <w:p w14:paraId="087BA7F5" w14:textId="77777777" w:rsidR="00B2192B" w:rsidRDefault="00B2192B" w:rsidP="00362AC7">
            <w:pPr>
              <w:spacing w:line="276" w:lineRule="auto"/>
              <w:jc w:val="both"/>
              <w:rPr>
                <w:rFonts w:eastAsia="Times New Roman" w:cstheme="minorHAnsi"/>
              </w:rPr>
            </w:pPr>
          </w:p>
        </w:tc>
      </w:tr>
      <w:tr w:rsidR="00B2192B" w14:paraId="5855B9C4" w14:textId="77777777" w:rsidTr="00B2192B">
        <w:tc>
          <w:tcPr>
            <w:tcW w:w="704" w:type="dxa"/>
          </w:tcPr>
          <w:p w14:paraId="60F5E169" w14:textId="00E33D85" w:rsidR="00B2192B" w:rsidRDefault="00B2192B" w:rsidP="00362AC7">
            <w:pPr>
              <w:spacing w:line="276" w:lineRule="auto"/>
              <w:jc w:val="both"/>
              <w:rPr>
                <w:rFonts w:eastAsia="Times New Roman" w:cstheme="minorHAnsi"/>
              </w:rPr>
            </w:pPr>
            <w:r>
              <w:rPr>
                <w:rFonts w:eastAsia="Times New Roman" w:cstheme="minorHAnsi"/>
              </w:rPr>
              <w:t>7.</w:t>
            </w:r>
          </w:p>
        </w:tc>
        <w:tc>
          <w:tcPr>
            <w:tcW w:w="3826" w:type="dxa"/>
          </w:tcPr>
          <w:p w14:paraId="53D56471" w14:textId="50EE7185" w:rsidR="00B2192B" w:rsidRDefault="00B2192B" w:rsidP="00362AC7">
            <w:pPr>
              <w:spacing w:line="276" w:lineRule="auto"/>
              <w:jc w:val="both"/>
              <w:rPr>
                <w:rFonts w:eastAsia="Times New Roman" w:cstheme="minorHAnsi"/>
              </w:rPr>
            </w:pPr>
            <w:r>
              <w:rPr>
                <w:rFonts w:eastAsia="Times New Roman" w:cstheme="minorHAnsi"/>
              </w:rPr>
              <w:t xml:space="preserve">Czy masz jakieś uwagi dotyczące Standardów ochrony małoletnich? </w:t>
            </w:r>
          </w:p>
        </w:tc>
        <w:tc>
          <w:tcPr>
            <w:tcW w:w="2265" w:type="dxa"/>
          </w:tcPr>
          <w:p w14:paraId="3C7B2116" w14:textId="77777777" w:rsidR="00B2192B" w:rsidRDefault="00B2192B" w:rsidP="00362AC7">
            <w:pPr>
              <w:spacing w:line="276" w:lineRule="auto"/>
              <w:jc w:val="both"/>
              <w:rPr>
                <w:rFonts w:eastAsia="Times New Roman" w:cstheme="minorHAnsi"/>
              </w:rPr>
            </w:pPr>
          </w:p>
        </w:tc>
        <w:tc>
          <w:tcPr>
            <w:tcW w:w="2265" w:type="dxa"/>
          </w:tcPr>
          <w:p w14:paraId="5AB12142" w14:textId="77777777" w:rsidR="00B2192B" w:rsidRDefault="00B2192B" w:rsidP="00362AC7">
            <w:pPr>
              <w:spacing w:line="276" w:lineRule="auto"/>
              <w:jc w:val="both"/>
              <w:rPr>
                <w:rFonts w:eastAsia="Times New Roman" w:cstheme="minorHAnsi"/>
              </w:rPr>
            </w:pPr>
          </w:p>
        </w:tc>
      </w:tr>
    </w:tbl>
    <w:p w14:paraId="63FD5757" w14:textId="77777777" w:rsidR="006D4C70" w:rsidRPr="00A67634" w:rsidRDefault="006D4C70" w:rsidP="00362AC7">
      <w:pPr>
        <w:spacing w:line="276" w:lineRule="auto"/>
        <w:jc w:val="both"/>
        <w:rPr>
          <w:rFonts w:eastAsia="Times New Roman" w:cstheme="minorHAnsi"/>
        </w:rPr>
      </w:pPr>
    </w:p>
    <w:p w14:paraId="134885AD" w14:textId="2857BE6F" w:rsidR="006D4C70" w:rsidRDefault="006D4C70" w:rsidP="006D4C70">
      <w:pPr>
        <w:tabs>
          <w:tab w:val="left" w:pos="7200"/>
        </w:tabs>
        <w:spacing w:line="276" w:lineRule="auto"/>
        <w:jc w:val="both"/>
        <w:rPr>
          <w:rFonts w:eastAsia="Times New Roman" w:cstheme="minorHAnsi"/>
        </w:rPr>
      </w:pPr>
      <w:r>
        <w:rPr>
          <w:rFonts w:eastAsia="Times New Roman" w:cstheme="minorHAnsi"/>
        </w:rPr>
        <w:tab/>
      </w:r>
    </w:p>
    <w:p w14:paraId="784EF24A" w14:textId="77777777" w:rsidR="006D4C70" w:rsidRDefault="006D4C70" w:rsidP="006D4C70">
      <w:pPr>
        <w:tabs>
          <w:tab w:val="left" w:pos="7200"/>
        </w:tabs>
        <w:spacing w:line="276" w:lineRule="auto"/>
        <w:jc w:val="both"/>
        <w:rPr>
          <w:rFonts w:eastAsia="Times New Roman" w:cstheme="minorHAnsi"/>
        </w:rPr>
      </w:pPr>
    </w:p>
    <w:p w14:paraId="06AF8CBC" w14:textId="77777777" w:rsidR="006D4C70" w:rsidRDefault="006D4C70" w:rsidP="006D4C70">
      <w:pPr>
        <w:tabs>
          <w:tab w:val="left" w:pos="7200"/>
        </w:tabs>
        <w:spacing w:line="276" w:lineRule="auto"/>
        <w:jc w:val="both"/>
        <w:rPr>
          <w:rFonts w:eastAsia="Times New Roman" w:cstheme="minorHAnsi"/>
        </w:rPr>
      </w:pPr>
    </w:p>
    <w:p w14:paraId="1DA98753" w14:textId="77777777" w:rsidR="006D4C70" w:rsidRDefault="006D4C70" w:rsidP="00362AC7">
      <w:pPr>
        <w:spacing w:line="276" w:lineRule="auto"/>
        <w:jc w:val="both"/>
        <w:rPr>
          <w:rFonts w:eastAsia="Times New Roman" w:cstheme="minorHAnsi"/>
        </w:rPr>
      </w:pPr>
    </w:p>
    <w:p w14:paraId="5E99F5FB" w14:textId="77777777" w:rsidR="006D4C70" w:rsidRDefault="006D4C70" w:rsidP="00362AC7">
      <w:pPr>
        <w:spacing w:line="276" w:lineRule="auto"/>
        <w:jc w:val="both"/>
        <w:rPr>
          <w:rFonts w:eastAsia="Times New Roman" w:cstheme="minorHAnsi"/>
        </w:rPr>
      </w:pPr>
    </w:p>
    <w:p w14:paraId="37957B6B" w14:textId="77777777" w:rsidR="006D4C70" w:rsidRDefault="006D4C70" w:rsidP="00362AC7">
      <w:pPr>
        <w:spacing w:line="276" w:lineRule="auto"/>
        <w:jc w:val="both"/>
        <w:rPr>
          <w:rFonts w:eastAsia="Times New Roman" w:cstheme="minorHAnsi"/>
        </w:rPr>
      </w:pPr>
    </w:p>
    <w:p w14:paraId="0375C3C2" w14:textId="77777777" w:rsidR="006D4C70" w:rsidRDefault="006D4C70" w:rsidP="00362AC7">
      <w:pPr>
        <w:spacing w:line="276" w:lineRule="auto"/>
        <w:jc w:val="both"/>
        <w:rPr>
          <w:rFonts w:eastAsia="Times New Roman" w:cstheme="minorHAnsi"/>
        </w:rPr>
      </w:pPr>
    </w:p>
    <w:p w14:paraId="52CC8584" w14:textId="77777777" w:rsidR="006D4C70" w:rsidRDefault="006D4C70" w:rsidP="00362AC7">
      <w:pPr>
        <w:spacing w:line="276" w:lineRule="auto"/>
        <w:jc w:val="both"/>
        <w:rPr>
          <w:rFonts w:eastAsia="Times New Roman" w:cstheme="minorHAnsi"/>
        </w:rPr>
      </w:pPr>
    </w:p>
    <w:p w14:paraId="0D9F3A28" w14:textId="77777777" w:rsidR="006D4C70" w:rsidRDefault="006D4C70" w:rsidP="00362AC7">
      <w:pPr>
        <w:spacing w:line="276" w:lineRule="auto"/>
        <w:jc w:val="both"/>
        <w:rPr>
          <w:rFonts w:eastAsia="Times New Roman" w:cstheme="minorHAnsi"/>
        </w:rPr>
      </w:pPr>
    </w:p>
    <w:p w14:paraId="3F593889" w14:textId="77777777" w:rsidR="006D4C70" w:rsidRDefault="006D4C70" w:rsidP="00362AC7">
      <w:pPr>
        <w:spacing w:line="276" w:lineRule="auto"/>
        <w:jc w:val="both"/>
        <w:rPr>
          <w:rFonts w:eastAsia="Times New Roman" w:cstheme="minorHAnsi"/>
        </w:rPr>
      </w:pPr>
    </w:p>
    <w:p w14:paraId="4C6F4F04" w14:textId="77777777" w:rsidR="008F7858" w:rsidRDefault="008F7858" w:rsidP="00511F38">
      <w:pPr>
        <w:spacing w:after="0" w:line="276" w:lineRule="auto"/>
        <w:jc w:val="right"/>
        <w:rPr>
          <w:rFonts w:cstheme="minorHAnsi"/>
          <w:sz w:val="20"/>
          <w:szCs w:val="20"/>
        </w:rPr>
      </w:pPr>
      <w:bookmarkStart w:id="9" w:name="page12"/>
      <w:bookmarkEnd w:id="9"/>
    </w:p>
    <w:p w14:paraId="71E033CA" w14:textId="77777777" w:rsidR="00470832" w:rsidRDefault="00470832" w:rsidP="00511F38">
      <w:pPr>
        <w:spacing w:after="0" w:line="276" w:lineRule="auto"/>
        <w:jc w:val="right"/>
        <w:rPr>
          <w:rFonts w:cstheme="minorHAnsi"/>
          <w:sz w:val="20"/>
          <w:szCs w:val="20"/>
        </w:rPr>
      </w:pPr>
    </w:p>
    <w:p w14:paraId="4221E535" w14:textId="439529BF" w:rsidR="00511F38" w:rsidRPr="00A67634" w:rsidRDefault="00511F38" w:rsidP="00511F38">
      <w:pPr>
        <w:spacing w:after="0" w:line="276" w:lineRule="auto"/>
        <w:jc w:val="right"/>
        <w:rPr>
          <w:rFonts w:cstheme="minorHAnsi"/>
          <w:sz w:val="20"/>
          <w:szCs w:val="20"/>
        </w:rPr>
      </w:pPr>
      <w:r w:rsidRPr="00A67634">
        <w:rPr>
          <w:rFonts w:cstheme="minorHAnsi"/>
          <w:sz w:val="20"/>
          <w:szCs w:val="20"/>
        </w:rPr>
        <w:t xml:space="preserve">Załącznik nr </w:t>
      </w:r>
      <w:r>
        <w:rPr>
          <w:rFonts w:cstheme="minorHAnsi"/>
          <w:sz w:val="20"/>
          <w:szCs w:val="20"/>
        </w:rPr>
        <w:t>4</w:t>
      </w:r>
    </w:p>
    <w:p w14:paraId="296300AA" w14:textId="77777777" w:rsidR="00511F38" w:rsidRDefault="00511F38" w:rsidP="00511F38">
      <w:pPr>
        <w:spacing w:after="0" w:line="276" w:lineRule="auto"/>
        <w:jc w:val="right"/>
        <w:rPr>
          <w:rFonts w:cstheme="minorHAnsi"/>
          <w:sz w:val="20"/>
          <w:szCs w:val="20"/>
        </w:rPr>
      </w:pPr>
      <w:r>
        <w:rPr>
          <w:rFonts w:cstheme="minorHAnsi"/>
          <w:sz w:val="20"/>
          <w:szCs w:val="20"/>
        </w:rPr>
        <w:t>Do Standardów ochrony małoletnich,</w:t>
      </w:r>
    </w:p>
    <w:p w14:paraId="561D4E80" w14:textId="77777777" w:rsidR="00511F38" w:rsidRPr="00A67634" w:rsidRDefault="00511F38" w:rsidP="00511F38">
      <w:pPr>
        <w:spacing w:after="0" w:line="276" w:lineRule="auto"/>
        <w:jc w:val="right"/>
        <w:rPr>
          <w:rFonts w:cstheme="minorHAnsi"/>
          <w:sz w:val="20"/>
          <w:szCs w:val="20"/>
        </w:rPr>
      </w:pPr>
      <w:r>
        <w:rPr>
          <w:rFonts w:cstheme="minorHAnsi"/>
          <w:sz w:val="20"/>
          <w:szCs w:val="20"/>
        </w:rPr>
        <w:t>Stanowiących Załącznik nr 1 do Zarządzenia nr 60/2024</w:t>
      </w:r>
    </w:p>
    <w:p w14:paraId="3D596F0C" w14:textId="77777777" w:rsidR="00511F38" w:rsidRDefault="00511F38" w:rsidP="00511F38">
      <w:pPr>
        <w:spacing w:after="0" w:line="276" w:lineRule="auto"/>
        <w:jc w:val="right"/>
        <w:rPr>
          <w:rFonts w:cstheme="minorHAnsi"/>
          <w:sz w:val="20"/>
          <w:szCs w:val="20"/>
        </w:rPr>
      </w:pPr>
      <w:r w:rsidRPr="00A67634">
        <w:rPr>
          <w:rFonts w:cstheme="minorHAnsi"/>
          <w:sz w:val="20"/>
          <w:szCs w:val="20"/>
        </w:rPr>
        <w:t xml:space="preserve">Starosty Powiatu Wyszkowskiego z dnia 13 sierpnia 2024 r. </w:t>
      </w:r>
    </w:p>
    <w:p w14:paraId="3869FDA8" w14:textId="77777777" w:rsidR="00A67634" w:rsidRPr="00A67634" w:rsidRDefault="00A67634" w:rsidP="00362AC7">
      <w:pPr>
        <w:spacing w:line="276" w:lineRule="auto"/>
        <w:jc w:val="both"/>
        <w:rPr>
          <w:rFonts w:eastAsia="Times New Roman" w:cstheme="minorHAnsi"/>
        </w:rPr>
      </w:pPr>
    </w:p>
    <w:p w14:paraId="6839CE55" w14:textId="77777777" w:rsidR="00A67634" w:rsidRPr="00A67634" w:rsidRDefault="00A67634" w:rsidP="0056512C">
      <w:pPr>
        <w:spacing w:line="276" w:lineRule="auto"/>
        <w:jc w:val="center"/>
        <w:rPr>
          <w:rFonts w:eastAsia="Times New Roman" w:cstheme="minorHAnsi"/>
        </w:rPr>
      </w:pPr>
    </w:p>
    <w:p w14:paraId="0CAD7DE1" w14:textId="77777777" w:rsidR="00A67634" w:rsidRPr="00A67634" w:rsidRDefault="00A67634" w:rsidP="0056512C">
      <w:pPr>
        <w:spacing w:line="276" w:lineRule="auto"/>
        <w:ind w:right="20"/>
        <w:jc w:val="center"/>
        <w:rPr>
          <w:rFonts w:eastAsia="Arial Narrow" w:cstheme="minorHAnsi"/>
          <w:b/>
          <w:sz w:val="24"/>
        </w:rPr>
      </w:pPr>
      <w:r w:rsidRPr="00A67634">
        <w:rPr>
          <w:rFonts w:eastAsia="Arial Narrow" w:cstheme="minorHAnsi"/>
          <w:b/>
          <w:sz w:val="24"/>
        </w:rPr>
        <w:t>STANDARDY OCHRONY MAŁOLETNICH</w:t>
      </w:r>
    </w:p>
    <w:p w14:paraId="2D877A4E" w14:textId="77777777" w:rsidR="00A67634" w:rsidRPr="00A67634" w:rsidRDefault="00A67634" w:rsidP="0056512C">
      <w:pPr>
        <w:spacing w:line="276" w:lineRule="auto"/>
        <w:ind w:right="20"/>
        <w:jc w:val="center"/>
        <w:rPr>
          <w:rFonts w:eastAsia="Arial Narrow" w:cstheme="minorHAnsi"/>
          <w:b/>
          <w:sz w:val="24"/>
        </w:rPr>
      </w:pPr>
      <w:r w:rsidRPr="00A67634">
        <w:rPr>
          <w:rFonts w:eastAsia="Arial Narrow" w:cstheme="minorHAnsi"/>
          <w:b/>
          <w:sz w:val="24"/>
        </w:rPr>
        <w:t>(WERSJA SKRÓCONA PRZEZNACZONA DLA MAŁOLETNICH)</w:t>
      </w:r>
    </w:p>
    <w:p w14:paraId="618E8028" w14:textId="77777777" w:rsidR="00A67634" w:rsidRPr="00A67634" w:rsidRDefault="00A67634" w:rsidP="00362AC7">
      <w:pPr>
        <w:spacing w:line="276" w:lineRule="auto"/>
        <w:jc w:val="both"/>
        <w:rPr>
          <w:rFonts w:eastAsia="Times New Roman" w:cstheme="minorHAnsi"/>
        </w:rPr>
      </w:pPr>
    </w:p>
    <w:p w14:paraId="32D768B5" w14:textId="77777777" w:rsidR="00A67634" w:rsidRPr="00A67634" w:rsidRDefault="00A67634" w:rsidP="00362AC7">
      <w:pPr>
        <w:spacing w:line="276" w:lineRule="auto"/>
        <w:jc w:val="both"/>
        <w:rPr>
          <w:rFonts w:eastAsia="Arial Narrow" w:cstheme="minorHAnsi"/>
          <w:sz w:val="24"/>
        </w:rPr>
      </w:pPr>
      <w:r w:rsidRPr="00A67634">
        <w:rPr>
          <w:rFonts w:eastAsia="Arial Narrow" w:cstheme="minorHAnsi"/>
          <w:sz w:val="24"/>
        </w:rPr>
        <w:t>Osoby, które kontaktują się z Tobą podczas wykonywania swojej pracy, powinny zachowywać się uprzejmie i z poszanowaniem Twoich potrzeb.</w:t>
      </w:r>
    </w:p>
    <w:p w14:paraId="6EFE3EA0" w14:textId="77777777" w:rsidR="00A67634" w:rsidRPr="00A67634" w:rsidRDefault="00A67634" w:rsidP="00362AC7">
      <w:pPr>
        <w:spacing w:line="276" w:lineRule="auto"/>
        <w:jc w:val="both"/>
        <w:rPr>
          <w:rFonts w:eastAsia="Arial Narrow" w:cstheme="minorHAnsi"/>
          <w:sz w:val="24"/>
        </w:rPr>
      </w:pPr>
      <w:r w:rsidRPr="00A67634">
        <w:rPr>
          <w:rFonts w:eastAsia="Arial Narrow" w:cstheme="minorHAnsi"/>
          <w:sz w:val="24"/>
        </w:rPr>
        <w:t>Pracownikom nie wolno stosować w stosunku do Ciebie jakichkolwiek form przemocy psychicznej, fizycznej czy seksualnej.</w:t>
      </w:r>
    </w:p>
    <w:p w14:paraId="0F0913DA" w14:textId="15F0FBB8" w:rsidR="00A67634" w:rsidRPr="00A67634" w:rsidRDefault="00A67634" w:rsidP="00362AC7">
      <w:pPr>
        <w:spacing w:line="276" w:lineRule="auto"/>
        <w:ind w:right="20"/>
        <w:jc w:val="both"/>
        <w:rPr>
          <w:rFonts w:eastAsia="Arial Narrow" w:cstheme="minorHAnsi"/>
          <w:sz w:val="24"/>
        </w:rPr>
      </w:pPr>
      <w:r w:rsidRPr="00A67634">
        <w:rPr>
          <w:rFonts w:eastAsia="Arial Narrow" w:cstheme="minorHAnsi"/>
          <w:sz w:val="24"/>
        </w:rPr>
        <w:t>Masz prawo do zadawania pytań pracownikom Starostwa Powiatowe</w:t>
      </w:r>
      <w:r w:rsidR="00162D39">
        <w:rPr>
          <w:rFonts w:eastAsia="Arial Narrow" w:cstheme="minorHAnsi"/>
          <w:sz w:val="24"/>
        </w:rPr>
        <w:t>go</w:t>
      </w:r>
      <w:r w:rsidRPr="00A67634">
        <w:rPr>
          <w:rFonts w:eastAsia="Arial Narrow" w:cstheme="minorHAnsi"/>
          <w:sz w:val="24"/>
        </w:rPr>
        <w:t xml:space="preserve"> w </w:t>
      </w:r>
      <w:r w:rsidR="006A2543">
        <w:rPr>
          <w:rFonts w:eastAsia="Arial Narrow" w:cstheme="minorHAnsi"/>
          <w:sz w:val="24"/>
        </w:rPr>
        <w:t>Wyszkowie</w:t>
      </w:r>
      <w:r w:rsidRPr="00A67634">
        <w:rPr>
          <w:rFonts w:eastAsia="Arial Narrow" w:cstheme="minorHAnsi"/>
          <w:sz w:val="24"/>
        </w:rPr>
        <w:t xml:space="preserve"> i otrzymywania na nie wyczerpujących odpowiedzi. Pracownikom nie wolno na Ciebie krzyczeć.</w:t>
      </w:r>
    </w:p>
    <w:p w14:paraId="643B4EF9" w14:textId="77777777" w:rsidR="00A67634" w:rsidRPr="00A67634" w:rsidRDefault="00A67634" w:rsidP="00362AC7">
      <w:pPr>
        <w:spacing w:line="276" w:lineRule="auto"/>
        <w:ind w:right="20"/>
        <w:jc w:val="both"/>
        <w:rPr>
          <w:rFonts w:eastAsia="Arial Narrow" w:cstheme="minorHAnsi"/>
          <w:sz w:val="24"/>
        </w:rPr>
      </w:pPr>
      <w:r w:rsidRPr="00A67634">
        <w:rPr>
          <w:rFonts w:eastAsia="Arial Narrow" w:cstheme="minorHAnsi"/>
          <w:sz w:val="24"/>
        </w:rPr>
        <w:t>Masz prawo do informacji o wszystkich decyzjach, które są w stosunku do Ciebie podejmowane i wyjaśnienia dlaczego takie są.</w:t>
      </w:r>
    </w:p>
    <w:p w14:paraId="206DDED6" w14:textId="1BC4C449" w:rsidR="00A67634" w:rsidRPr="00A67634" w:rsidRDefault="00A67634" w:rsidP="00362AC7">
      <w:pPr>
        <w:spacing w:line="276" w:lineRule="auto"/>
        <w:ind w:right="20"/>
        <w:jc w:val="both"/>
        <w:rPr>
          <w:rFonts w:eastAsia="Arial Narrow" w:cstheme="minorHAnsi"/>
          <w:sz w:val="24"/>
        </w:rPr>
      </w:pPr>
      <w:r w:rsidRPr="00A67634">
        <w:rPr>
          <w:rFonts w:eastAsia="Arial Narrow" w:cstheme="minorHAnsi"/>
          <w:sz w:val="24"/>
        </w:rPr>
        <w:t xml:space="preserve">Masz prawo do prywatności. Pracownikom Starostwa Powiatowego w </w:t>
      </w:r>
      <w:r w:rsidR="006A2543">
        <w:rPr>
          <w:rFonts w:eastAsia="Arial Narrow" w:cstheme="minorHAnsi"/>
          <w:sz w:val="24"/>
        </w:rPr>
        <w:t>Wyszkowie</w:t>
      </w:r>
      <w:r w:rsidRPr="00A67634">
        <w:rPr>
          <w:rFonts w:eastAsia="Arial Narrow" w:cstheme="minorHAnsi"/>
          <w:sz w:val="24"/>
        </w:rPr>
        <w:t xml:space="preserve"> nie wolno przekazywać informacji o Tobie innym dorosłym ani dzieciom, z wyjątkiem Twoich rodziców l</w:t>
      </w:r>
      <w:r w:rsidR="0056512C">
        <w:rPr>
          <w:rFonts w:eastAsia="Arial Narrow" w:cstheme="minorHAnsi"/>
          <w:sz w:val="24"/>
        </w:rPr>
        <w:t>u</w:t>
      </w:r>
      <w:r w:rsidRPr="00A67634">
        <w:rPr>
          <w:rFonts w:eastAsia="Arial Narrow" w:cstheme="minorHAnsi"/>
          <w:sz w:val="24"/>
        </w:rPr>
        <w:t>b opiekunów.</w:t>
      </w:r>
    </w:p>
    <w:p w14:paraId="59240273" w14:textId="77777777" w:rsidR="00A67634" w:rsidRPr="00A67634" w:rsidRDefault="00A67634" w:rsidP="00362AC7">
      <w:pPr>
        <w:spacing w:line="276" w:lineRule="auto"/>
        <w:ind w:right="20"/>
        <w:jc w:val="both"/>
        <w:rPr>
          <w:rFonts w:eastAsia="Arial Narrow" w:cstheme="minorHAnsi"/>
          <w:sz w:val="24"/>
        </w:rPr>
      </w:pPr>
      <w:r w:rsidRPr="00A67634">
        <w:rPr>
          <w:rFonts w:eastAsia="Arial Narrow" w:cstheme="minorHAnsi"/>
          <w:sz w:val="24"/>
        </w:rPr>
        <w:t>Pracownikom nie wolno bez zgody Twojej i Twoich rodziców lub opiekunów robić Ci zdjęć, nagrywać filmów.</w:t>
      </w:r>
    </w:p>
    <w:p w14:paraId="7CDB92F9" w14:textId="77777777" w:rsidR="00A67634" w:rsidRPr="00A67634" w:rsidRDefault="00A67634" w:rsidP="00362AC7">
      <w:pPr>
        <w:spacing w:line="276" w:lineRule="auto"/>
        <w:ind w:right="20"/>
        <w:jc w:val="both"/>
        <w:rPr>
          <w:rFonts w:eastAsia="Arial Narrow" w:cstheme="minorHAnsi"/>
          <w:sz w:val="24"/>
        </w:rPr>
      </w:pPr>
      <w:r w:rsidRPr="00A67634">
        <w:rPr>
          <w:rFonts w:eastAsia="Arial Narrow" w:cstheme="minorHAnsi"/>
          <w:sz w:val="24"/>
        </w:rPr>
        <w:t>Pracownikom nie wolno zachowywać się w Twojej obecności niewłaściwie, używać wulgarnych słów, gestów lub żartów, obrażać kogokolwiek, nawiązywać w wypowiedziach do Twojej atrakcyjności, używać przemocy.</w:t>
      </w:r>
    </w:p>
    <w:p w14:paraId="03FE886C" w14:textId="77777777" w:rsidR="00A67634" w:rsidRPr="00A67634" w:rsidRDefault="00A67634" w:rsidP="00362AC7">
      <w:pPr>
        <w:spacing w:line="276" w:lineRule="auto"/>
        <w:ind w:right="20"/>
        <w:jc w:val="both"/>
        <w:rPr>
          <w:rFonts w:eastAsia="Arial Narrow" w:cstheme="minorHAnsi"/>
          <w:sz w:val="24"/>
        </w:rPr>
      </w:pPr>
      <w:r w:rsidRPr="00A67634">
        <w:rPr>
          <w:rFonts w:eastAsia="Arial Narrow" w:cstheme="minorHAnsi"/>
          <w:sz w:val="24"/>
        </w:rPr>
        <w:t>Pracownikom nie wolno nawiązywać z Tobą jakichkolwiek relacji romantycznych, ani składać Ci propozycji o nieodpowiednim charakterze.</w:t>
      </w:r>
    </w:p>
    <w:p w14:paraId="1C3CEBA5" w14:textId="3403434C" w:rsidR="00A67634" w:rsidRPr="00A67634" w:rsidRDefault="00A67634" w:rsidP="00362AC7">
      <w:pPr>
        <w:spacing w:line="276" w:lineRule="auto"/>
        <w:jc w:val="both"/>
        <w:rPr>
          <w:rFonts w:eastAsia="Arial Narrow" w:cstheme="minorHAnsi"/>
          <w:sz w:val="24"/>
        </w:rPr>
      </w:pPr>
      <w:r w:rsidRPr="00A67634">
        <w:rPr>
          <w:rFonts w:eastAsia="Arial Narrow" w:cstheme="minorHAnsi"/>
          <w:sz w:val="24"/>
        </w:rPr>
        <w:t>Pracownikom nie wolno proponować Ci alkoholu, wyrobów tytoniowych ani nielegalnych substancji.</w:t>
      </w:r>
      <w:r w:rsidR="0056512C">
        <w:rPr>
          <w:rFonts w:eastAsia="Arial Narrow" w:cstheme="minorHAnsi"/>
          <w:sz w:val="24"/>
        </w:rPr>
        <w:t xml:space="preserve"> </w:t>
      </w:r>
      <w:r w:rsidRPr="00A67634">
        <w:rPr>
          <w:rFonts w:eastAsia="Arial Narrow" w:cstheme="minorHAnsi"/>
          <w:sz w:val="24"/>
        </w:rPr>
        <w:t>Pracownikom nie wolno używać ich w Twojej obecności.</w:t>
      </w:r>
    </w:p>
    <w:p w14:paraId="03C34DAE" w14:textId="77777777" w:rsidR="00A67634" w:rsidRPr="00A67634" w:rsidRDefault="00A67634" w:rsidP="00362AC7">
      <w:pPr>
        <w:spacing w:line="276" w:lineRule="auto"/>
        <w:jc w:val="both"/>
        <w:rPr>
          <w:rFonts w:eastAsia="Arial Narrow" w:cstheme="minorHAnsi"/>
          <w:sz w:val="24"/>
        </w:rPr>
      </w:pPr>
      <w:r w:rsidRPr="00A67634">
        <w:rPr>
          <w:rFonts w:eastAsia="Arial Narrow" w:cstheme="minorHAnsi"/>
          <w:sz w:val="24"/>
        </w:rPr>
        <w:t>Pracownikom nie wolno przyjmować pieniędzy ani prezentów od Ciebie.</w:t>
      </w:r>
    </w:p>
    <w:p w14:paraId="5110D1C3" w14:textId="77777777" w:rsidR="00A67634" w:rsidRPr="00A67634" w:rsidRDefault="00A67634" w:rsidP="00362AC7">
      <w:pPr>
        <w:spacing w:line="276" w:lineRule="auto"/>
        <w:ind w:right="20"/>
        <w:jc w:val="both"/>
        <w:rPr>
          <w:rFonts w:eastAsia="Arial Narrow" w:cstheme="minorHAnsi"/>
          <w:sz w:val="24"/>
        </w:rPr>
      </w:pPr>
      <w:r w:rsidRPr="00A67634">
        <w:rPr>
          <w:rFonts w:eastAsia="Arial Narrow" w:cstheme="minorHAnsi"/>
          <w:sz w:val="24"/>
        </w:rPr>
        <w:t>Masz prawo być traktowane tak samo jak wszystkie inne dzieci. Pracownicy nie mogą nikogo faworyzować.</w:t>
      </w:r>
    </w:p>
    <w:p w14:paraId="3B345E80" w14:textId="77777777" w:rsidR="00A67634" w:rsidRPr="00A67634" w:rsidRDefault="00A67634" w:rsidP="00362AC7">
      <w:pPr>
        <w:spacing w:line="276" w:lineRule="auto"/>
        <w:ind w:right="20"/>
        <w:jc w:val="both"/>
        <w:rPr>
          <w:rFonts w:eastAsia="Arial Narrow" w:cstheme="minorHAnsi"/>
          <w:sz w:val="24"/>
        </w:rPr>
      </w:pPr>
      <w:r w:rsidRPr="00A67634">
        <w:rPr>
          <w:rFonts w:eastAsia="Arial Narrow" w:cstheme="minorHAnsi"/>
          <w:sz w:val="24"/>
        </w:rPr>
        <w:t>Pracownikom wolno Cię dotykać tylko za Twoją zgodą, wyłącznie w sposób spełniających zasady bezpiecznego kontaktu. Pracownikom nie wolno Cię bić, szturchać ani popychać.</w:t>
      </w:r>
    </w:p>
    <w:p w14:paraId="631A1F80" w14:textId="77777777" w:rsidR="00A67634" w:rsidRPr="00A67634" w:rsidRDefault="00A67634" w:rsidP="00362AC7">
      <w:pPr>
        <w:spacing w:line="276" w:lineRule="auto"/>
        <w:jc w:val="both"/>
        <w:rPr>
          <w:rFonts w:eastAsia="Times New Roman" w:cstheme="minorHAnsi"/>
        </w:rPr>
      </w:pPr>
    </w:p>
    <w:p w14:paraId="7C376AE1" w14:textId="5F2C13B9" w:rsidR="00A67634" w:rsidRPr="00A67634" w:rsidRDefault="00A67634" w:rsidP="00362AC7">
      <w:pPr>
        <w:spacing w:line="276" w:lineRule="auto"/>
        <w:jc w:val="both"/>
        <w:rPr>
          <w:rFonts w:eastAsia="Arial Narrow" w:cstheme="minorHAnsi"/>
          <w:sz w:val="24"/>
        </w:rPr>
      </w:pPr>
      <w:r w:rsidRPr="00A67634">
        <w:rPr>
          <w:rFonts w:eastAsia="Arial Narrow" w:cstheme="minorHAnsi"/>
          <w:sz w:val="24"/>
        </w:rPr>
        <w:t>Pracownicy mogą kontaktować się z Tob</w:t>
      </w:r>
      <w:r w:rsidR="00162D39">
        <w:rPr>
          <w:rFonts w:eastAsia="Arial Narrow" w:cstheme="minorHAnsi"/>
          <w:sz w:val="24"/>
        </w:rPr>
        <w:t>ą</w:t>
      </w:r>
      <w:r w:rsidRPr="00A67634">
        <w:rPr>
          <w:rFonts w:eastAsia="Arial Narrow" w:cstheme="minorHAnsi"/>
          <w:sz w:val="24"/>
        </w:rPr>
        <w:t xml:space="preserve"> wyłącznie w czasie pracy i w związku z ich pracą.</w:t>
      </w:r>
    </w:p>
    <w:p w14:paraId="72931339" w14:textId="77777777" w:rsidR="00A67634" w:rsidRPr="00A67634" w:rsidRDefault="00A67634" w:rsidP="00362AC7">
      <w:pPr>
        <w:spacing w:line="276" w:lineRule="auto"/>
        <w:ind w:right="20"/>
        <w:jc w:val="both"/>
        <w:rPr>
          <w:rFonts w:eastAsia="Arial Narrow" w:cstheme="minorHAnsi"/>
          <w:sz w:val="24"/>
        </w:rPr>
      </w:pPr>
      <w:r w:rsidRPr="00A67634">
        <w:rPr>
          <w:rFonts w:eastAsia="Arial Narrow" w:cstheme="minorHAnsi"/>
          <w:sz w:val="24"/>
        </w:rPr>
        <w:t>Pracownikom nie wolno zapraszać Cię do miejsca ich zamieszkania, spotykać się z Tobą poza godzinami pracy ani kontaktować się z Tobą w mediach społecznościowych lub przez prywatny telefon.</w:t>
      </w:r>
    </w:p>
    <w:p w14:paraId="45C43A20" w14:textId="451B32D1" w:rsidR="00A67634" w:rsidRPr="00A67634" w:rsidRDefault="00A67634" w:rsidP="00362AC7">
      <w:pPr>
        <w:spacing w:line="276" w:lineRule="auto"/>
        <w:jc w:val="both"/>
        <w:rPr>
          <w:rFonts w:eastAsia="Arial Narrow" w:cstheme="minorHAnsi"/>
          <w:b/>
          <w:sz w:val="24"/>
        </w:rPr>
      </w:pPr>
      <w:r w:rsidRPr="00A67634">
        <w:rPr>
          <w:rFonts w:eastAsia="Arial Narrow" w:cstheme="minorHAnsi"/>
          <w:b/>
          <w:sz w:val="24"/>
        </w:rPr>
        <w:t>P</w:t>
      </w:r>
      <w:r w:rsidR="0056512C">
        <w:rPr>
          <w:rFonts w:eastAsia="Arial Narrow" w:cstheme="minorHAnsi"/>
          <w:b/>
          <w:sz w:val="24"/>
        </w:rPr>
        <w:t>a</w:t>
      </w:r>
      <w:r w:rsidRPr="00A67634">
        <w:rPr>
          <w:rFonts w:eastAsia="Arial Narrow" w:cstheme="minorHAnsi"/>
          <w:b/>
          <w:sz w:val="24"/>
        </w:rPr>
        <w:t>miętaj!</w:t>
      </w:r>
    </w:p>
    <w:p w14:paraId="0D05572D" w14:textId="0FFC84FA" w:rsidR="00AB02DF" w:rsidRPr="00DE3CD8" w:rsidRDefault="00A67634" w:rsidP="006E64D2">
      <w:pPr>
        <w:spacing w:line="276" w:lineRule="auto"/>
        <w:jc w:val="both"/>
        <w:rPr>
          <w:rFonts w:cstheme="minorHAnsi"/>
          <w:sz w:val="24"/>
          <w:szCs w:val="24"/>
        </w:rPr>
      </w:pPr>
      <w:r w:rsidRPr="00A67634">
        <w:rPr>
          <w:rFonts w:eastAsia="Arial Narrow" w:cstheme="minorHAnsi"/>
          <w:b/>
          <w:sz w:val="24"/>
        </w:rPr>
        <w:t xml:space="preserve">Zawsze kiedy czujesz się niekomfortowo w jakiejś sytuacji, ktoś robi Ci krzywdę lub zachowuje się nieodpowiednio, możesz powiedzieć o tym innemu pracownikowi Starostwa Powiatowego w </w:t>
      </w:r>
      <w:r w:rsidR="00A9787E">
        <w:rPr>
          <w:rFonts w:eastAsia="Arial Narrow" w:cstheme="minorHAnsi"/>
          <w:b/>
          <w:sz w:val="24"/>
        </w:rPr>
        <w:t>Wyszkowie</w:t>
      </w:r>
      <w:r w:rsidRPr="00A67634">
        <w:rPr>
          <w:rFonts w:eastAsia="Arial Narrow" w:cstheme="minorHAnsi"/>
          <w:b/>
          <w:sz w:val="24"/>
        </w:rPr>
        <w:t>, który Cię wysłucha i pomoże.</w:t>
      </w:r>
      <w:bookmarkStart w:id="10" w:name="page13"/>
      <w:bookmarkEnd w:id="10"/>
    </w:p>
    <w:sectPr w:rsidR="00AB02DF" w:rsidRPr="00DE3CD8" w:rsidSect="004A7225">
      <w:pgSz w:w="11906" w:h="16838" w:code="9"/>
      <w:pgMar w:top="1418" w:right="1418" w:bottom="1418" w:left="1418"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140E0F76"/>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352255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B4F2554A"/>
    <w:lvl w:ilvl="0" w:tplc="FFFFFFFF">
      <w:numFmt w:val="decimal"/>
      <w:lvlText w:val="%1."/>
      <w:lvlJc w:val="left"/>
    </w:lvl>
    <w:lvl w:ilvl="1" w:tplc="8A705B4A">
      <w:start w:val="1"/>
      <w:numFmt w:val="bullet"/>
      <w:lvlText w:val="§"/>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E1EA4D2C"/>
    <w:lvl w:ilvl="0" w:tplc="0AAE2B52">
      <w:start w:val="1"/>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41A7C4C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4E6AFB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multilevel"/>
    <w:tmpl w:val="00864D1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0C"/>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B73ADBD2"/>
    <w:lvl w:ilvl="0" w:tplc="FFFFFFFF">
      <w:start w:val="1"/>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7C83E458"/>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57130A2"/>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multilevel"/>
    <w:tmpl w:val="61A0D12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0000012"/>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E5D0082C"/>
    <w:lvl w:ilvl="0" w:tplc="FFFFFFFF">
      <w:start w:val="5"/>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8300358C"/>
    <w:lvl w:ilvl="0" w:tplc="FFFFFFFF">
      <w:numFmt w:val="decimal"/>
      <w:lvlText w:val="%1."/>
      <w:lvlJc w:val="left"/>
    </w:lvl>
    <w:lvl w:ilvl="1" w:tplc="CB98040A">
      <w:start w:val="1"/>
      <w:numFmt w:val="bullet"/>
      <w:lvlText w:val="§"/>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2443A8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60B00CE"/>
    <w:multiLevelType w:val="hybridMultilevel"/>
    <w:tmpl w:val="07F0E2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EE4782F"/>
    <w:multiLevelType w:val="hybridMultilevel"/>
    <w:tmpl w:val="DDDA851A"/>
    <w:lvl w:ilvl="0" w:tplc="006CA1DC">
      <w:start w:val="12"/>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11C23E9"/>
    <w:multiLevelType w:val="hybridMultilevel"/>
    <w:tmpl w:val="15AA7B54"/>
    <w:lvl w:ilvl="0" w:tplc="E7F0867E">
      <w:start w:val="12"/>
      <w:numFmt w:val="bullet"/>
      <w:lvlText w:val=""/>
      <w:lvlJc w:val="left"/>
      <w:pPr>
        <w:ind w:left="1080" w:hanging="360"/>
      </w:pPr>
      <w:rPr>
        <w:rFonts w:ascii="Symbol" w:eastAsiaTheme="minorHAnsi" w:hAnsi="Symbol" w:cstheme="minorHAns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BB23821"/>
    <w:multiLevelType w:val="hybridMultilevel"/>
    <w:tmpl w:val="354AC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0B2C56"/>
    <w:multiLevelType w:val="hybridMultilevel"/>
    <w:tmpl w:val="948092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DA258BE"/>
    <w:multiLevelType w:val="hybridMultilevel"/>
    <w:tmpl w:val="07F0E2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B0679D"/>
    <w:multiLevelType w:val="multilevel"/>
    <w:tmpl w:val="0415001D"/>
    <w:lvl w:ilvl="0">
      <w:start w:val="1"/>
      <w:numFmt w:val="decimal"/>
      <w:lvlText w:val="%1)"/>
      <w:lvlJc w:val="left"/>
      <w:pPr>
        <w:ind w:left="644" w:hanging="360"/>
      </w:pPr>
      <w:rPr>
        <w:rFonts w:hint="default"/>
        <w:b w:val="0"/>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9" w15:restartNumberingAfterBreak="0">
    <w:nsid w:val="650D6B4C"/>
    <w:multiLevelType w:val="hybridMultilevel"/>
    <w:tmpl w:val="4C0CB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90C45D5"/>
    <w:multiLevelType w:val="hybridMultilevel"/>
    <w:tmpl w:val="8BF2483E"/>
    <w:lvl w:ilvl="0" w:tplc="FF669C4E">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1505935"/>
    <w:multiLevelType w:val="hybridMultilevel"/>
    <w:tmpl w:val="DF20910C"/>
    <w:lvl w:ilvl="0" w:tplc="063A4016">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4490798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061844">
    <w:abstractNumId w:val="22"/>
  </w:num>
  <w:num w:numId="3" w16cid:durableId="1055816758">
    <w:abstractNumId w:val="27"/>
  </w:num>
  <w:num w:numId="4" w16cid:durableId="181405158">
    <w:abstractNumId w:val="23"/>
  </w:num>
  <w:num w:numId="5" w16cid:durableId="1102260846">
    <w:abstractNumId w:val="24"/>
  </w:num>
  <w:num w:numId="6" w16cid:durableId="346441780">
    <w:abstractNumId w:val="29"/>
  </w:num>
  <w:num w:numId="7" w16cid:durableId="502671085">
    <w:abstractNumId w:val="25"/>
  </w:num>
  <w:num w:numId="8" w16cid:durableId="1926382792">
    <w:abstractNumId w:val="31"/>
  </w:num>
  <w:num w:numId="9" w16cid:durableId="1487093545">
    <w:abstractNumId w:val="0"/>
  </w:num>
  <w:num w:numId="10" w16cid:durableId="1147354195">
    <w:abstractNumId w:val="1"/>
  </w:num>
  <w:num w:numId="11" w16cid:durableId="1909143145">
    <w:abstractNumId w:val="2"/>
  </w:num>
  <w:num w:numId="12" w16cid:durableId="674916395">
    <w:abstractNumId w:val="3"/>
  </w:num>
  <w:num w:numId="13" w16cid:durableId="2101441945">
    <w:abstractNumId w:val="4"/>
  </w:num>
  <w:num w:numId="14" w16cid:durableId="1069576619">
    <w:abstractNumId w:val="5"/>
  </w:num>
  <w:num w:numId="15" w16cid:durableId="99689556">
    <w:abstractNumId w:val="6"/>
  </w:num>
  <w:num w:numId="16" w16cid:durableId="1406562063">
    <w:abstractNumId w:val="7"/>
  </w:num>
  <w:num w:numId="17" w16cid:durableId="1374846182">
    <w:abstractNumId w:val="8"/>
  </w:num>
  <w:num w:numId="18" w16cid:durableId="1317806615">
    <w:abstractNumId w:val="9"/>
  </w:num>
  <w:num w:numId="19" w16cid:durableId="334042414">
    <w:abstractNumId w:val="10"/>
  </w:num>
  <w:num w:numId="20" w16cid:durableId="1290820281">
    <w:abstractNumId w:val="11"/>
  </w:num>
  <w:num w:numId="21" w16cid:durableId="1202405647">
    <w:abstractNumId w:val="12"/>
  </w:num>
  <w:num w:numId="22" w16cid:durableId="691960408">
    <w:abstractNumId w:val="13"/>
  </w:num>
  <w:num w:numId="23" w16cid:durableId="1461336651">
    <w:abstractNumId w:val="14"/>
  </w:num>
  <w:num w:numId="24" w16cid:durableId="297762329">
    <w:abstractNumId w:val="15"/>
  </w:num>
  <w:num w:numId="25" w16cid:durableId="1756392747">
    <w:abstractNumId w:val="16"/>
  </w:num>
  <w:num w:numId="26" w16cid:durableId="1245408820">
    <w:abstractNumId w:val="17"/>
  </w:num>
  <w:num w:numId="27" w16cid:durableId="354619714">
    <w:abstractNumId w:val="18"/>
  </w:num>
  <w:num w:numId="28" w16cid:durableId="1191068731">
    <w:abstractNumId w:val="19"/>
  </w:num>
  <w:num w:numId="29" w16cid:durableId="1135871717">
    <w:abstractNumId w:val="20"/>
  </w:num>
  <w:num w:numId="30" w16cid:durableId="638271591">
    <w:abstractNumId w:val="21"/>
  </w:num>
  <w:num w:numId="31" w16cid:durableId="791510923">
    <w:abstractNumId w:val="26"/>
  </w:num>
  <w:num w:numId="32" w16cid:durableId="4103946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CB"/>
    <w:rsid w:val="000511FC"/>
    <w:rsid w:val="00143E60"/>
    <w:rsid w:val="00155653"/>
    <w:rsid w:val="00162D39"/>
    <w:rsid w:val="00170FAD"/>
    <w:rsid w:val="001C7232"/>
    <w:rsid w:val="001F4887"/>
    <w:rsid w:val="00216E96"/>
    <w:rsid w:val="0025483B"/>
    <w:rsid w:val="002915EF"/>
    <w:rsid w:val="002D0F27"/>
    <w:rsid w:val="00362AC7"/>
    <w:rsid w:val="003743BC"/>
    <w:rsid w:val="003B2914"/>
    <w:rsid w:val="003F5FE5"/>
    <w:rsid w:val="00416EAC"/>
    <w:rsid w:val="00426250"/>
    <w:rsid w:val="00470832"/>
    <w:rsid w:val="004A7225"/>
    <w:rsid w:val="004D724B"/>
    <w:rsid w:val="00510FCB"/>
    <w:rsid w:val="00511F38"/>
    <w:rsid w:val="00542F6A"/>
    <w:rsid w:val="0056512C"/>
    <w:rsid w:val="005C3078"/>
    <w:rsid w:val="00625FD9"/>
    <w:rsid w:val="00634294"/>
    <w:rsid w:val="006A2543"/>
    <w:rsid w:val="006C3E58"/>
    <w:rsid w:val="006D4C70"/>
    <w:rsid w:val="006E64D2"/>
    <w:rsid w:val="00766709"/>
    <w:rsid w:val="007912FE"/>
    <w:rsid w:val="007D1218"/>
    <w:rsid w:val="0088596B"/>
    <w:rsid w:val="008B5E8E"/>
    <w:rsid w:val="008F7858"/>
    <w:rsid w:val="0095174C"/>
    <w:rsid w:val="009550DA"/>
    <w:rsid w:val="009656FE"/>
    <w:rsid w:val="0096733D"/>
    <w:rsid w:val="009D54A9"/>
    <w:rsid w:val="00A4510A"/>
    <w:rsid w:val="00A67634"/>
    <w:rsid w:val="00A7586A"/>
    <w:rsid w:val="00A9787E"/>
    <w:rsid w:val="00AA087E"/>
    <w:rsid w:val="00AB02DF"/>
    <w:rsid w:val="00AD0396"/>
    <w:rsid w:val="00AD232E"/>
    <w:rsid w:val="00AF0C6A"/>
    <w:rsid w:val="00B2192B"/>
    <w:rsid w:val="00BA0CBE"/>
    <w:rsid w:val="00C23492"/>
    <w:rsid w:val="00C66FE2"/>
    <w:rsid w:val="00D50FDC"/>
    <w:rsid w:val="00DB1B37"/>
    <w:rsid w:val="00DC5DE0"/>
    <w:rsid w:val="00DE3CD8"/>
    <w:rsid w:val="00E80788"/>
    <w:rsid w:val="00EF5CD7"/>
    <w:rsid w:val="00F84812"/>
    <w:rsid w:val="00FD4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D08A"/>
  <w15:chartTrackingRefBased/>
  <w15:docId w15:val="{E683354A-CCA2-45D8-80DF-F2CD28F1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7858"/>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4294"/>
    <w:pPr>
      <w:ind w:left="720"/>
      <w:contextualSpacing/>
    </w:pPr>
  </w:style>
  <w:style w:type="table" w:styleId="Tabela-Siatka">
    <w:name w:val="Table Grid"/>
    <w:basedOn w:val="Standardowy"/>
    <w:uiPriority w:val="39"/>
    <w:rsid w:val="00DB1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2765</Words>
  <Characters>16594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Office Powiat</cp:lastModifiedBy>
  <cp:revision>41</cp:revision>
  <cp:lastPrinted>2024-08-19T07:05:00Z</cp:lastPrinted>
  <dcterms:created xsi:type="dcterms:W3CDTF">2024-07-02T13:19:00Z</dcterms:created>
  <dcterms:modified xsi:type="dcterms:W3CDTF">2024-08-20T12:02:00Z</dcterms:modified>
</cp:coreProperties>
</file>