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3C6F" w14:textId="66FB5774" w:rsidR="00DC0007" w:rsidRDefault="00134701" w:rsidP="002357D7">
      <w:pPr>
        <w:spacing w:before="120" w:line="276" w:lineRule="auto"/>
        <w:rPr>
          <w:rFonts w:ascii="Arial" w:eastAsia="Times New Roman" w:hAnsi="Arial" w:cs="Arial"/>
          <w:b/>
          <w:lang w:eastAsia="pl-PL"/>
        </w:rPr>
      </w:pPr>
      <w:bookmarkStart w:id="0" w:name="_Hlk52279993"/>
      <w:r w:rsidRPr="00180F34">
        <w:rPr>
          <w:rFonts w:ascii="Arial" w:eastAsia="Times New Roman" w:hAnsi="Arial" w:cs="Arial"/>
          <w:b/>
          <w:lang w:eastAsia="pl-PL"/>
        </w:rPr>
        <w:t>AB.7011.</w:t>
      </w:r>
      <w:r w:rsidR="00A3456C">
        <w:rPr>
          <w:rFonts w:ascii="Arial" w:eastAsia="Times New Roman" w:hAnsi="Arial" w:cs="Arial"/>
          <w:b/>
          <w:lang w:eastAsia="pl-PL"/>
        </w:rPr>
        <w:t>1311</w:t>
      </w:r>
      <w:r w:rsidRPr="00180F34">
        <w:rPr>
          <w:rFonts w:ascii="Arial" w:eastAsia="Times New Roman" w:hAnsi="Arial" w:cs="Arial"/>
          <w:b/>
          <w:lang w:eastAsia="pl-PL"/>
        </w:rPr>
        <w:t>.202</w:t>
      </w:r>
      <w:r w:rsidR="00B30D05">
        <w:rPr>
          <w:rFonts w:ascii="Arial" w:eastAsia="Times New Roman" w:hAnsi="Arial" w:cs="Arial"/>
          <w:b/>
          <w:lang w:eastAsia="pl-PL"/>
        </w:rPr>
        <w:t>5</w:t>
      </w:r>
      <w:r w:rsidR="002357D7">
        <w:rPr>
          <w:rFonts w:ascii="Arial" w:eastAsia="Times New Roman" w:hAnsi="Arial" w:cs="Arial"/>
          <w:b/>
          <w:lang w:eastAsia="pl-PL"/>
        </w:rPr>
        <w:t>.DM</w:t>
      </w:r>
      <w:r w:rsidR="00362FAC">
        <w:rPr>
          <w:rFonts w:ascii="Arial" w:eastAsia="Times New Roman" w:hAnsi="Arial" w:cs="Arial"/>
          <w:b/>
          <w:lang w:eastAsia="pl-PL"/>
        </w:rPr>
        <w:t>.JM</w:t>
      </w:r>
    </w:p>
    <w:p w14:paraId="75BDFBEF" w14:textId="17F688C1" w:rsidR="00773FCD" w:rsidRPr="00180F34" w:rsidRDefault="00773FCD" w:rsidP="00773FCD">
      <w:pPr>
        <w:spacing w:before="120" w:line="276" w:lineRule="auto"/>
        <w:jc w:val="right"/>
        <w:rPr>
          <w:rFonts w:ascii="Arial" w:hAnsi="Arial" w:cs="Arial"/>
          <w:b/>
          <w:sz w:val="28"/>
          <w:szCs w:val="28"/>
        </w:rPr>
      </w:pPr>
      <w:r w:rsidRPr="00312A71">
        <w:rPr>
          <w:rFonts w:ascii="Arial" w:hAnsi="Arial" w:cs="Arial"/>
          <w:bCs/>
          <w:color w:val="000000" w:themeColor="text1"/>
        </w:rPr>
        <w:t xml:space="preserve">Wyszków, dnia </w:t>
      </w:r>
      <w:r w:rsidR="0045458C">
        <w:rPr>
          <w:rFonts w:ascii="Arial" w:hAnsi="Arial" w:cs="Arial"/>
          <w:bCs/>
          <w:color w:val="000000" w:themeColor="text1"/>
        </w:rPr>
        <w:t>23</w:t>
      </w:r>
      <w:r>
        <w:rPr>
          <w:rFonts w:ascii="Arial" w:hAnsi="Arial" w:cs="Arial"/>
          <w:bCs/>
          <w:color w:val="000000" w:themeColor="text1"/>
        </w:rPr>
        <w:t>-12-2025</w:t>
      </w:r>
      <w:r w:rsidRPr="00312A71">
        <w:rPr>
          <w:rFonts w:ascii="Arial" w:hAnsi="Arial" w:cs="Arial"/>
          <w:bCs/>
          <w:color w:val="000000" w:themeColor="text1"/>
        </w:rPr>
        <w:t xml:space="preserve"> r.</w:t>
      </w:r>
    </w:p>
    <w:p w14:paraId="2AF42253" w14:textId="77777777" w:rsidR="00DC0007" w:rsidRPr="00180F34" w:rsidRDefault="00DC0007" w:rsidP="002357D7">
      <w:pPr>
        <w:spacing w:before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80F34">
        <w:rPr>
          <w:rFonts w:ascii="Arial" w:hAnsi="Arial" w:cs="Arial"/>
          <w:b/>
          <w:sz w:val="28"/>
          <w:szCs w:val="28"/>
        </w:rPr>
        <w:t xml:space="preserve">OBWIESZCZENIE </w:t>
      </w:r>
    </w:p>
    <w:p w14:paraId="72D597B3" w14:textId="77777777" w:rsidR="00DC0007" w:rsidRPr="00180F34" w:rsidRDefault="00DC0007" w:rsidP="0070656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80F34">
        <w:rPr>
          <w:rFonts w:ascii="Arial" w:hAnsi="Arial" w:cs="Arial"/>
          <w:b/>
          <w:sz w:val="28"/>
          <w:szCs w:val="28"/>
        </w:rPr>
        <w:t xml:space="preserve">STAROSTY POWIATU WYSZKOWSKIEGO </w:t>
      </w:r>
    </w:p>
    <w:p w14:paraId="736C7BD2" w14:textId="18D52758" w:rsidR="00A3456C" w:rsidRPr="00446BD9" w:rsidRDefault="00314ECB" w:rsidP="00A3456C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Style w:val="FontStyle80"/>
          <w:rFonts w:ascii="Arial" w:eastAsiaTheme="majorEastAsia" w:hAnsi="Arial" w:cs="Arial"/>
          <w:sz w:val="20"/>
          <w:szCs w:val="20"/>
        </w:rPr>
      </w:pPr>
      <w:r w:rsidRPr="008364FE">
        <w:rPr>
          <w:rFonts w:ascii="Arial" w:hAnsi="Arial" w:cs="Arial"/>
          <w:sz w:val="20"/>
          <w:szCs w:val="20"/>
        </w:rPr>
        <w:t>Na podstawie art. 11f ust. 3 ustawy z dnia 10 kwietnia 2003 r. o szczególnych zasadach przygotowania i realizacji inwestycji w zakresie dróg publicznych (</w:t>
      </w:r>
      <w:r w:rsidR="00F97683" w:rsidRPr="005C28D1">
        <w:rPr>
          <w:rFonts w:ascii="Arial" w:hAnsi="Arial" w:cs="Arial"/>
          <w:sz w:val="20"/>
          <w:szCs w:val="20"/>
        </w:rPr>
        <w:t xml:space="preserve">Dz. U. z </w:t>
      </w:r>
      <w:r w:rsidR="00861961">
        <w:rPr>
          <w:rFonts w:ascii="Arial" w:hAnsi="Arial" w:cs="Arial"/>
          <w:sz w:val="20"/>
          <w:szCs w:val="20"/>
        </w:rPr>
        <w:t>2024</w:t>
      </w:r>
      <w:r w:rsidR="00F97683" w:rsidRPr="005C28D1">
        <w:rPr>
          <w:rFonts w:ascii="Arial" w:hAnsi="Arial" w:cs="Arial"/>
          <w:sz w:val="20"/>
          <w:szCs w:val="20"/>
        </w:rPr>
        <w:t xml:space="preserve"> r., poz. </w:t>
      </w:r>
      <w:r w:rsidR="00861961">
        <w:rPr>
          <w:rFonts w:ascii="Arial" w:hAnsi="Arial" w:cs="Arial"/>
          <w:sz w:val="20"/>
          <w:szCs w:val="20"/>
        </w:rPr>
        <w:t>311</w:t>
      </w:r>
      <w:r w:rsidR="00F97683">
        <w:rPr>
          <w:rFonts w:ascii="Arial" w:hAnsi="Arial" w:cs="Arial"/>
          <w:sz w:val="20"/>
          <w:szCs w:val="20"/>
        </w:rPr>
        <w:t>.</w:t>
      </w:r>
      <w:r w:rsidRPr="008364FE">
        <w:rPr>
          <w:rFonts w:ascii="Arial" w:hAnsi="Arial" w:cs="Arial"/>
          <w:sz w:val="20"/>
          <w:szCs w:val="20"/>
        </w:rPr>
        <w:t xml:space="preserve">) zawiadamia się, </w:t>
      </w:r>
      <w:r w:rsidR="00861961">
        <w:rPr>
          <w:rFonts w:ascii="Arial" w:hAnsi="Arial" w:cs="Arial"/>
          <w:sz w:val="20"/>
          <w:szCs w:val="20"/>
        </w:rPr>
        <w:br/>
      </w:r>
      <w:r w:rsidRPr="008364FE">
        <w:rPr>
          <w:rFonts w:ascii="Arial" w:hAnsi="Arial" w:cs="Arial"/>
          <w:sz w:val="20"/>
          <w:szCs w:val="20"/>
        </w:rPr>
        <w:t xml:space="preserve">że w dniu </w:t>
      </w:r>
      <w:r w:rsidR="00A3456C">
        <w:rPr>
          <w:rFonts w:ascii="Arial" w:hAnsi="Arial" w:cs="Arial"/>
          <w:sz w:val="20"/>
          <w:szCs w:val="20"/>
        </w:rPr>
        <w:t>22-12-2025</w:t>
      </w:r>
      <w:r w:rsidR="00861961">
        <w:rPr>
          <w:rFonts w:ascii="Arial" w:hAnsi="Arial" w:cs="Arial"/>
          <w:sz w:val="20"/>
          <w:szCs w:val="20"/>
        </w:rPr>
        <w:t xml:space="preserve"> </w:t>
      </w:r>
      <w:r w:rsidRPr="008364FE">
        <w:rPr>
          <w:rFonts w:ascii="Arial" w:hAnsi="Arial" w:cs="Arial"/>
          <w:sz w:val="20"/>
          <w:szCs w:val="20"/>
        </w:rPr>
        <w:t xml:space="preserve">r. </w:t>
      </w:r>
      <w:r w:rsidR="00663C1F" w:rsidRPr="008364FE">
        <w:rPr>
          <w:rFonts w:ascii="Arial" w:hAnsi="Arial" w:cs="Arial"/>
          <w:sz w:val="20"/>
          <w:szCs w:val="20"/>
        </w:rPr>
        <w:t xml:space="preserve">Starosta Powiatu Wyszkowskiego </w:t>
      </w:r>
      <w:r w:rsidRPr="008364FE">
        <w:rPr>
          <w:rFonts w:ascii="Arial" w:hAnsi="Arial" w:cs="Arial"/>
          <w:sz w:val="20"/>
          <w:szCs w:val="20"/>
        </w:rPr>
        <w:t xml:space="preserve">wydał decyzję </w:t>
      </w:r>
      <w:r w:rsidRPr="008364FE">
        <w:rPr>
          <w:rFonts w:ascii="Arial" w:hAnsi="Arial" w:cs="Arial"/>
          <w:b/>
          <w:bCs/>
          <w:sz w:val="20"/>
          <w:szCs w:val="20"/>
        </w:rPr>
        <w:t xml:space="preserve">Nr </w:t>
      </w:r>
      <w:r w:rsidR="00A3456C">
        <w:rPr>
          <w:rFonts w:ascii="Arial" w:hAnsi="Arial" w:cs="Arial"/>
          <w:b/>
          <w:bCs/>
          <w:sz w:val="20"/>
          <w:szCs w:val="20"/>
        </w:rPr>
        <w:t>20</w:t>
      </w:r>
      <w:r w:rsidR="00B30D05">
        <w:rPr>
          <w:rFonts w:ascii="Arial" w:hAnsi="Arial" w:cs="Arial"/>
          <w:b/>
          <w:bCs/>
          <w:sz w:val="20"/>
          <w:szCs w:val="20"/>
        </w:rPr>
        <w:t>/2025</w:t>
      </w:r>
      <w:r w:rsidRPr="008364FE">
        <w:rPr>
          <w:rFonts w:ascii="Arial" w:hAnsi="Arial" w:cs="Arial"/>
          <w:sz w:val="20"/>
          <w:szCs w:val="20"/>
        </w:rPr>
        <w:t xml:space="preserve"> </w:t>
      </w:r>
      <w:r w:rsidR="003059DF" w:rsidRPr="008364FE">
        <w:rPr>
          <w:rFonts w:ascii="Arial" w:hAnsi="Arial" w:cs="Arial"/>
          <w:sz w:val="20"/>
          <w:szCs w:val="20"/>
        </w:rPr>
        <w:t xml:space="preserve">opatrzoną rygorem natychmiastowej wykonalności </w:t>
      </w:r>
      <w:r w:rsidRPr="008364FE">
        <w:rPr>
          <w:rFonts w:ascii="Arial" w:hAnsi="Arial" w:cs="Arial"/>
          <w:sz w:val="20"/>
          <w:szCs w:val="20"/>
        </w:rPr>
        <w:t>o zezwoleniu na realizację inwestycji drogowej</w:t>
      </w:r>
      <w:r w:rsidR="00663C1F" w:rsidRPr="008364FE">
        <w:rPr>
          <w:rFonts w:ascii="Arial" w:hAnsi="Arial" w:cs="Arial"/>
          <w:sz w:val="20"/>
          <w:szCs w:val="20"/>
        </w:rPr>
        <w:t xml:space="preserve"> realizowanej pn.</w:t>
      </w:r>
      <w:r w:rsidR="00823FA0" w:rsidRPr="008364F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8364FE" w:rsidRPr="008364FE">
        <w:rPr>
          <w:rFonts w:ascii="Arial" w:hAnsi="Arial" w:cs="Arial"/>
          <w:sz w:val="20"/>
          <w:szCs w:val="20"/>
        </w:rPr>
        <w:t xml:space="preserve"> </w:t>
      </w:r>
      <w:r w:rsidR="00910D0B" w:rsidRPr="009C047F">
        <w:rPr>
          <w:rFonts w:ascii="Arial" w:hAnsi="Arial" w:cs="Arial"/>
          <w:color w:val="000000"/>
          <w:sz w:val="22"/>
          <w:szCs w:val="22"/>
        </w:rPr>
        <w:t xml:space="preserve"> </w:t>
      </w:r>
      <w:r w:rsidR="00A3456C" w:rsidRPr="00446BD9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A3456C" w:rsidRPr="00446BD9">
        <w:rPr>
          <w:rStyle w:val="FontStyle80"/>
          <w:rFonts w:ascii="Arial" w:eastAsiaTheme="majorEastAsia" w:hAnsi="Arial" w:cs="Arial"/>
          <w:sz w:val="20"/>
          <w:szCs w:val="20"/>
        </w:rPr>
        <w:t>Rozbudowa drogi powiatowej nr 2590W Drwęcz-Daniszewo od km 2+148 do km 3+934”.</w:t>
      </w:r>
      <w:r w:rsidR="00362FAC">
        <w:rPr>
          <w:rStyle w:val="FontStyle80"/>
          <w:rFonts w:ascii="Arial" w:eastAsiaTheme="majorEastAsia" w:hAnsi="Arial" w:cs="Arial"/>
          <w:sz w:val="20"/>
          <w:szCs w:val="20"/>
        </w:rPr>
        <w:t xml:space="preserve"> </w:t>
      </w:r>
    </w:p>
    <w:p w14:paraId="23D72C83" w14:textId="77777777" w:rsidR="00A3456C" w:rsidRPr="00446BD9" w:rsidRDefault="00A3456C" w:rsidP="00A3456C">
      <w:pPr>
        <w:spacing w:before="120" w:line="276" w:lineRule="auto"/>
        <w:jc w:val="both"/>
        <w:rPr>
          <w:rFonts w:ascii="Arial" w:hAnsi="Arial" w:cs="Arial"/>
          <w:b/>
        </w:rPr>
      </w:pPr>
      <w:r w:rsidRPr="00446BD9">
        <w:rPr>
          <w:rFonts w:ascii="Arial" w:hAnsi="Arial" w:cs="Arial"/>
          <w:b/>
        </w:rPr>
        <w:t xml:space="preserve">Działki usytuowania obiektu: </w:t>
      </w:r>
    </w:p>
    <w:p w14:paraId="10D375EF" w14:textId="77777777" w:rsidR="00A3456C" w:rsidRPr="00446BD9" w:rsidRDefault="00A3456C" w:rsidP="00A3456C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446BD9">
        <w:rPr>
          <w:rFonts w:ascii="Arial" w:hAnsi="Arial" w:cs="Arial"/>
          <w:b/>
          <w:bCs/>
        </w:rPr>
        <w:t>Działki w granicach istniejącego pasa drogowego – Tabela nr 1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3456C" w:rsidRPr="00446BD9" w14:paraId="4E9B426D" w14:textId="77777777" w:rsidTr="00BE13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B39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446BD9">
              <w:rPr>
                <w:rFonts w:ascii="Arial" w:hAnsi="Arial" w:cs="Arial"/>
              </w:rPr>
              <w:t>Powiat Ostrołęcki, gmina Rzekuń, Jednostka ewidencyjna:</w:t>
            </w:r>
            <w:r w:rsidRPr="00446BD9">
              <w:rPr>
                <w:rFonts w:ascii="Arial" w:hAnsi="Arial" w:cs="Arial"/>
                <w:color w:val="000000"/>
              </w:rPr>
              <w:t xml:space="preserve"> </w:t>
            </w:r>
            <w:r w:rsidRPr="00446BD9">
              <w:rPr>
                <w:rFonts w:ascii="Arial" w:hAnsi="Arial" w:cs="Arial"/>
              </w:rPr>
              <w:t>141510_2 Rzekuń</w:t>
            </w:r>
          </w:p>
        </w:tc>
      </w:tr>
      <w:tr w:rsidR="00A3456C" w:rsidRPr="00446BD9" w14:paraId="62353E1F" w14:textId="77777777" w:rsidTr="00BE1306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3CB2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Obręb: 0003 Daniszewo</w:t>
            </w:r>
          </w:p>
        </w:tc>
      </w:tr>
      <w:tr w:rsidR="00A3456C" w:rsidRPr="00446BD9" w14:paraId="380A0EE6" w14:textId="77777777" w:rsidTr="00BE1306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2F9D13B7" w14:textId="77777777" w:rsidR="00A3456C" w:rsidRPr="00446BD9" w:rsidRDefault="00A3456C" w:rsidP="00BE130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 xml:space="preserve">326/5 </w:t>
            </w:r>
          </w:p>
        </w:tc>
      </w:tr>
      <w:tr w:rsidR="00A3456C" w:rsidRPr="00446BD9" w14:paraId="5FC9BCA5" w14:textId="77777777" w:rsidTr="00BE13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8F7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bookmarkStart w:id="1" w:name="_Hlk104882653"/>
            <w:r w:rsidRPr="00446BD9">
              <w:rPr>
                <w:rFonts w:ascii="Arial" w:hAnsi="Arial" w:cs="Arial"/>
              </w:rPr>
              <w:t>Powiat Ostrołęcki, gmina Rzekuń, Jednostka ewidencyjna:</w:t>
            </w:r>
            <w:r w:rsidRPr="00446BD9">
              <w:rPr>
                <w:rFonts w:ascii="Arial" w:hAnsi="Arial" w:cs="Arial"/>
                <w:color w:val="000000"/>
              </w:rPr>
              <w:t xml:space="preserve"> </w:t>
            </w:r>
            <w:r w:rsidRPr="00446BD9">
              <w:rPr>
                <w:rFonts w:ascii="Arial" w:hAnsi="Arial" w:cs="Arial"/>
              </w:rPr>
              <w:t>141510_2 Rzekuń</w:t>
            </w:r>
          </w:p>
        </w:tc>
      </w:tr>
      <w:tr w:rsidR="00A3456C" w:rsidRPr="00446BD9" w14:paraId="790C9CB3" w14:textId="77777777" w:rsidTr="00BE13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BF4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Obręb: 0004 Drwęcz</w:t>
            </w:r>
          </w:p>
        </w:tc>
      </w:tr>
      <w:tr w:rsidR="00A3456C" w:rsidRPr="00446BD9" w14:paraId="1DA1A6D3" w14:textId="77777777" w:rsidTr="00BE13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FCB" w14:textId="77777777" w:rsidR="00A3456C" w:rsidRPr="00446BD9" w:rsidRDefault="00A3456C" w:rsidP="00BE130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 xml:space="preserve">310/1, 311/1 </w:t>
            </w:r>
          </w:p>
        </w:tc>
      </w:tr>
    </w:tbl>
    <w:p w14:paraId="5D89ABAA" w14:textId="77777777" w:rsidR="00A3456C" w:rsidRPr="00446BD9" w:rsidRDefault="00A3456C" w:rsidP="00A3456C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446BD9">
        <w:rPr>
          <w:rFonts w:ascii="Arial" w:hAnsi="Arial" w:cs="Arial"/>
          <w:b/>
          <w:bCs/>
        </w:rPr>
        <w:t xml:space="preserve">Działki w granicach projektowanego pasa drogowego drogi powiatowej przeznaczone w całości </w:t>
      </w:r>
      <w:r w:rsidRPr="00446BD9">
        <w:rPr>
          <w:rFonts w:ascii="Arial" w:hAnsi="Arial" w:cs="Arial"/>
          <w:b/>
          <w:bCs/>
        </w:rPr>
        <w:br/>
        <w:t>do przejęcia pod inwestycję – Tabela nr 2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3456C" w:rsidRPr="00446BD9" w14:paraId="561656F2" w14:textId="77777777" w:rsidTr="00BE13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FBF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446BD9">
              <w:rPr>
                <w:rFonts w:ascii="Arial" w:hAnsi="Arial" w:cs="Arial"/>
              </w:rPr>
              <w:t>Powiat Ostrołęcki, gmina Rzekuń, Jednostka ewidencyjna:</w:t>
            </w:r>
            <w:r w:rsidRPr="00446BD9">
              <w:rPr>
                <w:rFonts w:ascii="Arial" w:hAnsi="Arial" w:cs="Arial"/>
                <w:color w:val="000000"/>
              </w:rPr>
              <w:t xml:space="preserve"> </w:t>
            </w:r>
            <w:r w:rsidRPr="00446BD9">
              <w:rPr>
                <w:rFonts w:ascii="Arial" w:hAnsi="Arial" w:cs="Arial"/>
              </w:rPr>
              <w:t>141510_2 Rzekuń</w:t>
            </w:r>
          </w:p>
        </w:tc>
      </w:tr>
      <w:tr w:rsidR="00A3456C" w:rsidRPr="00446BD9" w14:paraId="067EDF78" w14:textId="77777777" w:rsidTr="00BE1306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6379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Obręb: 0003 Daniszewo</w:t>
            </w:r>
          </w:p>
        </w:tc>
      </w:tr>
      <w:tr w:rsidR="00A3456C" w:rsidRPr="00446BD9" w14:paraId="27FF1342" w14:textId="77777777" w:rsidTr="00BE130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2" w:type="dxa"/>
          </w:tcPr>
          <w:p w14:paraId="4C4FAF26" w14:textId="77777777" w:rsidR="00A3456C" w:rsidRPr="00446BD9" w:rsidRDefault="00A3456C" w:rsidP="00BE1306">
            <w:pPr>
              <w:spacing w:line="276" w:lineRule="auto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145/1</w:t>
            </w:r>
          </w:p>
        </w:tc>
      </w:tr>
    </w:tbl>
    <w:p w14:paraId="7F928544" w14:textId="77777777" w:rsidR="00A3456C" w:rsidRPr="00446BD9" w:rsidRDefault="00A3456C" w:rsidP="00A3456C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446BD9">
        <w:rPr>
          <w:rFonts w:ascii="Arial" w:hAnsi="Arial" w:cs="Arial"/>
          <w:b/>
          <w:bCs/>
        </w:rPr>
        <w:t>Działki w granicach projektowanego pasa drogowego drogi powiatowej</w:t>
      </w:r>
      <w:r w:rsidRPr="00446BD9">
        <w:rPr>
          <w:rFonts w:ascii="Arial" w:hAnsi="Arial" w:cs="Arial"/>
          <w:b/>
          <w:bCs/>
          <w:color w:val="4F81BD" w:themeColor="accent1"/>
        </w:rPr>
        <w:t xml:space="preserve"> </w:t>
      </w:r>
      <w:r w:rsidRPr="00446BD9">
        <w:rPr>
          <w:rFonts w:ascii="Arial" w:hAnsi="Arial" w:cs="Arial"/>
          <w:b/>
          <w:bCs/>
        </w:rPr>
        <w:t xml:space="preserve">podlegające podziałowi </w:t>
      </w:r>
      <w:r w:rsidRPr="00446BD9">
        <w:rPr>
          <w:rFonts w:ascii="Arial" w:hAnsi="Arial" w:cs="Arial"/>
          <w:b/>
          <w:bCs/>
        </w:rPr>
        <w:br/>
      </w:r>
      <w:r w:rsidRPr="00446BD9">
        <w:rPr>
          <w:rFonts w:ascii="Arial" w:hAnsi="Arial" w:cs="Arial"/>
        </w:rPr>
        <w:t xml:space="preserve"> (w nawiasach numery działek po podziale – </w:t>
      </w:r>
      <w:r w:rsidRPr="00446BD9">
        <w:rPr>
          <w:rFonts w:ascii="Arial" w:hAnsi="Arial" w:cs="Arial"/>
          <w:b/>
          <w:bCs/>
        </w:rPr>
        <w:t>tłustym drukiem</w:t>
      </w:r>
      <w:r w:rsidRPr="00446BD9">
        <w:rPr>
          <w:rFonts w:ascii="Arial" w:hAnsi="Arial" w:cs="Arial"/>
        </w:rPr>
        <w:t xml:space="preserve"> numery działek przeznaczone </w:t>
      </w:r>
      <w:r w:rsidRPr="00446BD9">
        <w:rPr>
          <w:rFonts w:ascii="Arial" w:hAnsi="Arial" w:cs="Arial"/>
        </w:rPr>
        <w:br/>
        <w:t xml:space="preserve">do przejęcia pod inwestycję) – </w:t>
      </w:r>
      <w:r w:rsidRPr="00446BD9">
        <w:rPr>
          <w:rFonts w:ascii="Arial" w:hAnsi="Arial" w:cs="Arial"/>
          <w:b/>
          <w:bCs/>
        </w:rPr>
        <w:t>Tabela nr 3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3456C" w:rsidRPr="00446BD9" w14:paraId="76C91E13" w14:textId="77777777" w:rsidTr="00BE13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E0C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446BD9">
              <w:rPr>
                <w:rFonts w:ascii="Arial" w:hAnsi="Arial" w:cs="Arial"/>
              </w:rPr>
              <w:t>Powiat Ostrołęcki, gmina Rzekuń, Jednostka ewidencyjna:</w:t>
            </w:r>
            <w:r w:rsidRPr="00446BD9">
              <w:rPr>
                <w:rFonts w:ascii="Arial" w:hAnsi="Arial" w:cs="Arial"/>
                <w:color w:val="000000"/>
              </w:rPr>
              <w:t xml:space="preserve"> </w:t>
            </w:r>
            <w:r w:rsidRPr="00446BD9">
              <w:rPr>
                <w:rFonts w:ascii="Arial" w:hAnsi="Arial" w:cs="Arial"/>
              </w:rPr>
              <w:t>141510_2 Rzekuń</w:t>
            </w:r>
          </w:p>
        </w:tc>
      </w:tr>
      <w:tr w:rsidR="00A3456C" w:rsidRPr="00446BD9" w14:paraId="69C12FDE" w14:textId="77777777" w:rsidTr="00BE1306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B631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Obręb: 0003 Daniszewo</w:t>
            </w:r>
          </w:p>
        </w:tc>
      </w:tr>
      <w:tr w:rsidR="00A3456C" w:rsidRPr="00446BD9" w14:paraId="1124C700" w14:textId="77777777" w:rsidTr="00BE1306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33564F16" w14:textId="77777777" w:rsidR="00A3456C" w:rsidRPr="00446BD9" w:rsidRDefault="00A3456C" w:rsidP="00BE130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118 (</w:t>
            </w:r>
            <w:r w:rsidRPr="00446BD9">
              <w:rPr>
                <w:rFonts w:ascii="Arial" w:hAnsi="Arial" w:cs="Arial"/>
                <w:b/>
                <w:bCs/>
              </w:rPr>
              <w:t xml:space="preserve">118/1, </w:t>
            </w:r>
            <w:r w:rsidRPr="00446BD9">
              <w:rPr>
                <w:rFonts w:ascii="Arial" w:hAnsi="Arial" w:cs="Arial"/>
              </w:rPr>
              <w:t>118/2), 152 (</w:t>
            </w:r>
            <w:r w:rsidRPr="00446BD9">
              <w:rPr>
                <w:rFonts w:ascii="Arial" w:hAnsi="Arial" w:cs="Arial"/>
                <w:b/>
                <w:bCs/>
              </w:rPr>
              <w:t xml:space="preserve">152/1, </w:t>
            </w:r>
            <w:r w:rsidRPr="00446BD9">
              <w:rPr>
                <w:rFonts w:ascii="Arial" w:hAnsi="Arial" w:cs="Arial"/>
              </w:rPr>
              <w:t>152/2), 108 (</w:t>
            </w:r>
            <w:r w:rsidRPr="00446BD9">
              <w:rPr>
                <w:rFonts w:ascii="Arial" w:hAnsi="Arial" w:cs="Arial"/>
                <w:b/>
                <w:bCs/>
              </w:rPr>
              <w:t xml:space="preserve">108/1, </w:t>
            </w:r>
            <w:r w:rsidRPr="00446BD9">
              <w:rPr>
                <w:rFonts w:ascii="Arial" w:hAnsi="Arial" w:cs="Arial"/>
              </w:rPr>
              <w:t>108/2), 148 (</w:t>
            </w:r>
            <w:r w:rsidRPr="00446BD9">
              <w:rPr>
                <w:rFonts w:ascii="Arial" w:hAnsi="Arial" w:cs="Arial"/>
                <w:b/>
                <w:bCs/>
              </w:rPr>
              <w:t xml:space="preserve">148/1, </w:t>
            </w:r>
            <w:r w:rsidRPr="00446BD9">
              <w:rPr>
                <w:rFonts w:ascii="Arial" w:hAnsi="Arial" w:cs="Arial"/>
              </w:rPr>
              <w:t>148/2), 106 (</w:t>
            </w:r>
            <w:r w:rsidRPr="00446BD9">
              <w:rPr>
                <w:rFonts w:ascii="Arial" w:hAnsi="Arial" w:cs="Arial"/>
                <w:b/>
                <w:bCs/>
              </w:rPr>
              <w:t xml:space="preserve">106/1, </w:t>
            </w:r>
            <w:r w:rsidRPr="00446BD9">
              <w:rPr>
                <w:rFonts w:ascii="Arial" w:hAnsi="Arial" w:cs="Arial"/>
              </w:rPr>
              <w:t>106/2), 147 (</w:t>
            </w:r>
            <w:r w:rsidRPr="00446BD9">
              <w:rPr>
                <w:rFonts w:ascii="Arial" w:hAnsi="Arial" w:cs="Arial"/>
                <w:b/>
                <w:bCs/>
              </w:rPr>
              <w:t xml:space="preserve">147/1, </w:t>
            </w:r>
            <w:r w:rsidRPr="00446BD9">
              <w:rPr>
                <w:rFonts w:ascii="Arial" w:hAnsi="Arial" w:cs="Arial"/>
              </w:rPr>
              <w:t>147/2), 105 (</w:t>
            </w:r>
            <w:r w:rsidRPr="00446BD9">
              <w:rPr>
                <w:rFonts w:ascii="Arial" w:hAnsi="Arial" w:cs="Arial"/>
                <w:b/>
                <w:bCs/>
              </w:rPr>
              <w:t xml:space="preserve">105/1, </w:t>
            </w:r>
            <w:r w:rsidRPr="00446BD9">
              <w:rPr>
                <w:rFonts w:ascii="Arial" w:hAnsi="Arial" w:cs="Arial"/>
              </w:rPr>
              <w:t>105/2), 104 (</w:t>
            </w:r>
            <w:r w:rsidRPr="00446BD9">
              <w:rPr>
                <w:rFonts w:ascii="Arial" w:hAnsi="Arial" w:cs="Arial"/>
                <w:b/>
                <w:bCs/>
              </w:rPr>
              <w:t xml:space="preserve">104/1, </w:t>
            </w:r>
            <w:r w:rsidRPr="00446BD9">
              <w:rPr>
                <w:rFonts w:ascii="Arial" w:hAnsi="Arial" w:cs="Arial"/>
              </w:rPr>
              <w:t>104/2), 103 (</w:t>
            </w:r>
            <w:r w:rsidRPr="00446BD9">
              <w:rPr>
                <w:rFonts w:ascii="Arial" w:hAnsi="Arial" w:cs="Arial"/>
                <w:b/>
                <w:bCs/>
              </w:rPr>
              <w:t xml:space="preserve">103/1, 103/2, </w:t>
            </w:r>
            <w:r w:rsidRPr="00446BD9">
              <w:rPr>
                <w:rFonts w:ascii="Arial" w:hAnsi="Arial" w:cs="Arial"/>
              </w:rPr>
              <w:t xml:space="preserve">103/3), </w:t>
            </w:r>
            <w:r w:rsidRPr="00446BD9">
              <w:rPr>
                <w:rFonts w:ascii="Arial" w:hAnsi="Arial" w:cs="Arial"/>
              </w:rPr>
              <w:br/>
              <w:t>99 (</w:t>
            </w:r>
            <w:r w:rsidRPr="00446BD9">
              <w:rPr>
                <w:rFonts w:ascii="Arial" w:hAnsi="Arial" w:cs="Arial"/>
                <w:b/>
                <w:bCs/>
              </w:rPr>
              <w:t xml:space="preserve">99/1, </w:t>
            </w:r>
            <w:r w:rsidRPr="00446BD9">
              <w:rPr>
                <w:rFonts w:ascii="Arial" w:hAnsi="Arial" w:cs="Arial"/>
              </w:rPr>
              <w:t>99/2), 146 (</w:t>
            </w:r>
            <w:r w:rsidRPr="00446BD9">
              <w:rPr>
                <w:rFonts w:ascii="Arial" w:hAnsi="Arial" w:cs="Arial"/>
                <w:b/>
                <w:bCs/>
              </w:rPr>
              <w:t xml:space="preserve">146/1, </w:t>
            </w:r>
            <w:r w:rsidRPr="00446BD9">
              <w:rPr>
                <w:rFonts w:ascii="Arial" w:hAnsi="Arial" w:cs="Arial"/>
              </w:rPr>
              <w:t>146/2), 327 (</w:t>
            </w:r>
            <w:r w:rsidRPr="00446BD9">
              <w:rPr>
                <w:rFonts w:ascii="Arial" w:hAnsi="Arial" w:cs="Arial"/>
                <w:b/>
                <w:bCs/>
              </w:rPr>
              <w:t xml:space="preserve">327/1, </w:t>
            </w:r>
            <w:r w:rsidRPr="00446BD9">
              <w:rPr>
                <w:rFonts w:ascii="Arial" w:hAnsi="Arial" w:cs="Arial"/>
              </w:rPr>
              <w:t>327/2), 323 (</w:t>
            </w:r>
            <w:r w:rsidRPr="00446BD9">
              <w:rPr>
                <w:rFonts w:ascii="Arial" w:hAnsi="Arial" w:cs="Arial"/>
                <w:b/>
                <w:bCs/>
              </w:rPr>
              <w:t xml:space="preserve">323/1, </w:t>
            </w:r>
            <w:r w:rsidRPr="00446BD9">
              <w:rPr>
                <w:rFonts w:ascii="Arial" w:hAnsi="Arial" w:cs="Arial"/>
              </w:rPr>
              <w:t>323/2), 89 (</w:t>
            </w:r>
            <w:r w:rsidRPr="00446BD9">
              <w:rPr>
                <w:rFonts w:ascii="Arial" w:hAnsi="Arial" w:cs="Arial"/>
                <w:b/>
                <w:bCs/>
              </w:rPr>
              <w:t xml:space="preserve">89/1, </w:t>
            </w:r>
            <w:r w:rsidRPr="00446BD9">
              <w:rPr>
                <w:rFonts w:ascii="Arial" w:hAnsi="Arial" w:cs="Arial"/>
              </w:rPr>
              <w:t xml:space="preserve">89/2), </w:t>
            </w:r>
            <w:r w:rsidRPr="00446BD9">
              <w:rPr>
                <w:rFonts w:ascii="Arial" w:hAnsi="Arial" w:cs="Arial"/>
              </w:rPr>
              <w:br/>
              <w:t>144 (</w:t>
            </w:r>
            <w:r w:rsidRPr="00446BD9">
              <w:rPr>
                <w:rFonts w:ascii="Arial" w:hAnsi="Arial" w:cs="Arial"/>
                <w:b/>
                <w:bCs/>
              </w:rPr>
              <w:t xml:space="preserve">144/1, </w:t>
            </w:r>
            <w:r w:rsidRPr="00446BD9">
              <w:rPr>
                <w:rFonts w:ascii="Arial" w:hAnsi="Arial" w:cs="Arial"/>
              </w:rPr>
              <w:t>144/2), 81 (</w:t>
            </w:r>
            <w:r w:rsidRPr="00446BD9">
              <w:rPr>
                <w:rFonts w:ascii="Arial" w:hAnsi="Arial" w:cs="Arial"/>
                <w:b/>
                <w:bCs/>
              </w:rPr>
              <w:t xml:space="preserve">81/1, </w:t>
            </w:r>
            <w:r w:rsidRPr="00446BD9">
              <w:rPr>
                <w:rFonts w:ascii="Arial" w:hAnsi="Arial" w:cs="Arial"/>
              </w:rPr>
              <w:t>81/2),</w:t>
            </w:r>
          </w:p>
        </w:tc>
      </w:tr>
      <w:tr w:rsidR="00A3456C" w:rsidRPr="00446BD9" w14:paraId="6A4C9B22" w14:textId="77777777" w:rsidTr="00BE13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3D4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446BD9">
              <w:rPr>
                <w:rFonts w:ascii="Arial" w:hAnsi="Arial" w:cs="Arial"/>
              </w:rPr>
              <w:t>Powiat Ostrołęcki, gmina Rzekuń, Jednostka ewidencyjna:</w:t>
            </w:r>
            <w:r w:rsidRPr="00446BD9">
              <w:rPr>
                <w:rFonts w:ascii="Arial" w:hAnsi="Arial" w:cs="Arial"/>
                <w:color w:val="000000"/>
              </w:rPr>
              <w:t xml:space="preserve"> </w:t>
            </w:r>
            <w:r w:rsidRPr="00446BD9">
              <w:rPr>
                <w:rFonts w:ascii="Arial" w:hAnsi="Arial" w:cs="Arial"/>
              </w:rPr>
              <w:t>141510_2 Rzekuń</w:t>
            </w:r>
          </w:p>
        </w:tc>
      </w:tr>
      <w:tr w:rsidR="00A3456C" w:rsidRPr="00446BD9" w14:paraId="463ECDC5" w14:textId="77777777" w:rsidTr="00BE13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F81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Obręb: 0004 Drwęcz</w:t>
            </w:r>
          </w:p>
        </w:tc>
      </w:tr>
      <w:tr w:rsidR="00A3456C" w:rsidRPr="00446BD9" w14:paraId="3DF7A049" w14:textId="77777777" w:rsidTr="00BE13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A76" w14:textId="77777777" w:rsidR="00A3456C" w:rsidRPr="00446BD9" w:rsidRDefault="00A3456C" w:rsidP="00BE130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60 (</w:t>
            </w:r>
            <w:r w:rsidRPr="00446BD9">
              <w:rPr>
                <w:rFonts w:ascii="Arial" w:hAnsi="Arial" w:cs="Arial"/>
                <w:b/>
                <w:bCs/>
              </w:rPr>
              <w:t xml:space="preserve">60/1, </w:t>
            </w:r>
            <w:r w:rsidRPr="00446BD9">
              <w:rPr>
                <w:rFonts w:ascii="Arial" w:hAnsi="Arial" w:cs="Arial"/>
              </w:rPr>
              <w:t>60/2), 61 (</w:t>
            </w:r>
            <w:r w:rsidRPr="00446BD9">
              <w:rPr>
                <w:rFonts w:ascii="Arial" w:hAnsi="Arial" w:cs="Arial"/>
                <w:b/>
                <w:bCs/>
              </w:rPr>
              <w:t xml:space="preserve">61/1, </w:t>
            </w:r>
            <w:r w:rsidRPr="00446BD9">
              <w:rPr>
                <w:rFonts w:ascii="Arial" w:hAnsi="Arial" w:cs="Arial"/>
              </w:rPr>
              <w:t>61/2), 54 (</w:t>
            </w:r>
            <w:r w:rsidRPr="00446BD9">
              <w:rPr>
                <w:rFonts w:ascii="Arial" w:hAnsi="Arial" w:cs="Arial"/>
                <w:b/>
                <w:bCs/>
              </w:rPr>
              <w:t xml:space="preserve">54/1, </w:t>
            </w:r>
            <w:r w:rsidRPr="00446BD9">
              <w:rPr>
                <w:rFonts w:ascii="Arial" w:hAnsi="Arial" w:cs="Arial"/>
              </w:rPr>
              <w:t>54/2), 55 (</w:t>
            </w:r>
            <w:r w:rsidRPr="00446BD9">
              <w:rPr>
                <w:rFonts w:ascii="Arial" w:hAnsi="Arial" w:cs="Arial"/>
                <w:b/>
                <w:bCs/>
              </w:rPr>
              <w:t xml:space="preserve">55/1, </w:t>
            </w:r>
            <w:r w:rsidRPr="00446BD9">
              <w:rPr>
                <w:rFonts w:ascii="Arial" w:hAnsi="Arial" w:cs="Arial"/>
              </w:rPr>
              <w:t>55/2), 56 (</w:t>
            </w:r>
            <w:r w:rsidRPr="00446BD9">
              <w:rPr>
                <w:rFonts w:ascii="Arial" w:hAnsi="Arial" w:cs="Arial"/>
                <w:b/>
                <w:bCs/>
              </w:rPr>
              <w:t xml:space="preserve">56/1, </w:t>
            </w:r>
            <w:r w:rsidRPr="00446BD9">
              <w:rPr>
                <w:rFonts w:ascii="Arial" w:hAnsi="Arial" w:cs="Arial"/>
              </w:rPr>
              <w:t>56/2), 62/2 (</w:t>
            </w:r>
            <w:r w:rsidRPr="00446BD9">
              <w:rPr>
                <w:rFonts w:ascii="Arial" w:hAnsi="Arial" w:cs="Arial"/>
                <w:b/>
                <w:bCs/>
              </w:rPr>
              <w:t xml:space="preserve">62/5, </w:t>
            </w:r>
            <w:r w:rsidRPr="00446BD9">
              <w:rPr>
                <w:rFonts w:ascii="Arial" w:hAnsi="Arial" w:cs="Arial"/>
              </w:rPr>
              <w:t>62/6), 62/1 (</w:t>
            </w:r>
            <w:r w:rsidRPr="00446BD9">
              <w:rPr>
                <w:rFonts w:ascii="Arial" w:hAnsi="Arial" w:cs="Arial"/>
                <w:b/>
                <w:bCs/>
              </w:rPr>
              <w:t xml:space="preserve">62/3, </w:t>
            </w:r>
            <w:r w:rsidRPr="00446BD9">
              <w:rPr>
                <w:rFonts w:ascii="Arial" w:hAnsi="Arial" w:cs="Arial"/>
              </w:rPr>
              <w:t>62/4), 63 (</w:t>
            </w:r>
            <w:r w:rsidRPr="00446BD9">
              <w:rPr>
                <w:rFonts w:ascii="Arial" w:hAnsi="Arial" w:cs="Arial"/>
                <w:b/>
                <w:bCs/>
              </w:rPr>
              <w:t xml:space="preserve">63/1, </w:t>
            </w:r>
            <w:r w:rsidRPr="00446BD9">
              <w:rPr>
                <w:rFonts w:ascii="Arial" w:hAnsi="Arial" w:cs="Arial"/>
              </w:rPr>
              <w:t>63/2), 64 (</w:t>
            </w:r>
            <w:r w:rsidRPr="00446BD9">
              <w:rPr>
                <w:rFonts w:ascii="Arial" w:hAnsi="Arial" w:cs="Arial"/>
                <w:b/>
                <w:bCs/>
              </w:rPr>
              <w:t xml:space="preserve">64/1, </w:t>
            </w:r>
            <w:r w:rsidRPr="00446BD9">
              <w:rPr>
                <w:rFonts w:ascii="Arial" w:hAnsi="Arial" w:cs="Arial"/>
              </w:rPr>
              <w:t>64/2), 65 (</w:t>
            </w:r>
            <w:r w:rsidRPr="00446BD9">
              <w:rPr>
                <w:rFonts w:ascii="Arial" w:hAnsi="Arial" w:cs="Arial"/>
                <w:b/>
                <w:bCs/>
              </w:rPr>
              <w:t xml:space="preserve">65/3, </w:t>
            </w:r>
            <w:r w:rsidRPr="00446BD9">
              <w:rPr>
                <w:rFonts w:ascii="Arial" w:hAnsi="Arial" w:cs="Arial"/>
              </w:rPr>
              <w:t>65/4), 57 (</w:t>
            </w:r>
            <w:r w:rsidRPr="00446BD9">
              <w:rPr>
                <w:rFonts w:ascii="Arial" w:hAnsi="Arial" w:cs="Arial"/>
                <w:b/>
                <w:bCs/>
              </w:rPr>
              <w:t xml:space="preserve">57/1, </w:t>
            </w:r>
            <w:r w:rsidRPr="00446BD9">
              <w:rPr>
                <w:rFonts w:ascii="Arial" w:hAnsi="Arial" w:cs="Arial"/>
              </w:rPr>
              <w:t>57/2), 58 (</w:t>
            </w:r>
            <w:r w:rsidRPr="00446BD9">
              <w:rPr>
                <w:rFonts w:ascii="Arial" w:hAnsi="Arial" w:cs="Arial"/>
                <w:b/>
                <w:bCs/>
              </w:rPr>
              <w:t xml:space="preserve">58/1, </w:t>
            </w:r>
            <w:r w:rsidRPr="00446BD9">
              <w:rPr>
                <w:rFonts w:ascii="Arial" w:hAnsi="Arial" w:cs="Arial"/>
              </w:rPr>
              <w:t xml:space="preserve">58/2), </w:t>
            </w:r>
            <w:r w:rsidRPr="00446BD9">
              <w:rPr>
                <w:rFonts w:ascii="Arial" w:hAnsi="Arial" w:cs="Arial"/>
              </w:rPr>
              <w:br/>
              <w:t>59 (</w:t>
            </w:r>
            <w:r w:rsidRPr="00446BD9">
              <w:rPr>
                <w:rFonts w:ascii="Arial" w:hAnsi="Arial" w:cs="Arial"/>
                <w:b/>
                <w:bCs/>
              </w:rPr>
              <w:t xml:space="preserve">59/1, </w:t>
            </w:r>
            <w:r w:rsidRPr="00446BD9">
              <w:rPr>
                <w:rFonts w:ascii="Arial" w:hAnsi="Arial" w:cs="Arial"/>
              </w:rPr>
              <w:t>59/2), 139/2 (</w:t>
            </w:r>
            <w:r w:rsidRPr="00446BD9">
              <w:rPr>
                <w:rFonts w:ascii="Arial" w:hAnsi="Arial" w:cs="Arial"/>
                <w:b/>
                <w:bCs/>
              </w:rPr>
              <w:t xml:space="preserve">139/10, </w:t>
            </w:r>
            <w:r w:rsidRPr="00446BD9">
              <w:rPr>
                <w:rFonts w:ascii="Arial" w:hAnsi="Arial" w:cs="Arial"/>
              </w:rPr>
              <w:t>139/11), 139/3 (</w:t>
            </w:r>
            <w:r w:rsidRPr="00446BD9">
              <w:rPr>
                <w:rFonts w:ascii="Arial" w:hAnsi="Arial" w:cs="Arial"/>
                <w:b/>
                <w:bCs/>
              </w:rPr>
              <w:t xml:space="preserve">139/12, </w:t>
            </w:r>
            <w:r w:rsidRPr="00446BD9">
              <w:rPr>
                <w:rFonts w:ascii="Arial" w:hAnsi="Arial" w:cs="Arial"/>
              </w:rPr>
              <w:t>139/13)</w:t>
            </w:r>
          </w:p>
        </w:tc>
      </w:tr>
    </w:tbl>
    <w:bookmarkEnd w:id="1"/>
    <w:p w14:paraId="5FCCEE41" w14:textId="77777777" w:rsidR="00A3456C" w:rsidRPr="00446BD9" w:rsidRDefault="00A3456C" w:rsidP="00A3456C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446BD9">
        <w:rPr>
          <w:rFonts w:ascii="Arial" w:hAnsi="Arial" w:cs="Arial"/>
          <w:b/>
          <w:bCs/>
        </w:rPr>
        <w:t xml:space="preserve">Działki </w:t>
      </w:r>
      <w:r w:rsidRPr="00446BD9">
        <w:rPr>
          <w:rFonts w:ascii="Arial" w:hAnsi="Arial" w:cs="Arial"/>
          <w:b/>
        </w:rPr>
        <w:t xml:space="preserve">poza liniami rozgraniczającymi </w:t>
      </w:r>
      <w:r w:rsidRPr="00446BD9">
        <w:rPr>
          <w:rFonts w:ascii="Arial" w:hAnsi="Arial" w:cs="Arial"/>
          <w:b/>
          <w:bCs/>
        </w:rPr>
        <w:t>pasa drogowego drogi powiatowej</w:t>
      </w:r>
      <w:r w:rsidRPr="00446BD9">
        <w:rPr>
          <w:rFonts w:ascii="Arial" w:hAnsi="Arial" w:cs="Arial"/>
          <w:b/>
        </w:rPr>
        <w:t xml:space="preserve"> niezbędne do budowy </w:t>
      </w:r>
      <w:r w:rsidRPr="00446BD9">
        <w:rPr>
          <w:rFonts w:ascii="Arial" w:hAnsi="Arial" w:cs="Arial"/>
          <w:b/>
        </w:rPr>
        <w:br/>
        <w:t xml:space="preserve">lub przebudowy innych dróg publicznych </w:t>
      </w:r>
      <w:r w:rsidRPr="00446BD9">
        <w:rPr>
          <w:rFonts w:ascii="Arial" w:hAnsi="Arial" w:cs="Arial"/>
          <w:b/>
          <w:bCs/>
        </w:rPr>
        <w:t>- Tabela nr 4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246"/>
      </w:tblGrid>
      <w:tr w:rsidR="00A3456C" w:rsidRPr="00446BD9" w14:paraId="63AFFD6C" w14:textId="77777777" w:rsidTr="00BE130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65E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446BD9">
              <w:rPr>
                <w:rFonts w:ascii="Arial" w:hAnsi="Arial" w:cs="Arial"/>
              </w:rPr>
              <w:t>Powiat Ostrołęcki, gmina Rzekuń, Jednostka ewidencyjna:</w:t>
            </w:r>
            <w:r w:rsidRPr="00446BD9">
              <w:rPr>
                <w:rFonts w:ascii="Arial" w:hAnsi="Arial" w:cs="Arial"/>
                <w:color w:val="000000"/>
              </w:rPr>
              <w:t xml:space="preserve"> </w:t>
            </w:r>
            <w:r w:rsidRPr="00446BD9">
              <w:rPr>
                <w:rFonts w:ascii="Arial" w:hAnsi="Arial" w:cs="Arial"/>
              </w:rPr>
              <w:t>141510_2 Rzekuń</w:t>
            </w:r>
          </w:p>
        </w:tc>
      </w:tr>
      <w:tr w:rsidR="00A3456C" w:rsidRPr="00446BD9" w14:paraId="3B1666FF" w14:textId="77777777" w:rsidTr="00BE130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9F0" w14:textId="77777777" w:rsidR="00A3456C" w:rsidRPr="00446BD9" w:rsidRDefault="00A3456C" w:rsidP="00BE1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Obręb: 0004 Drwęcz</w:t>
            </w:r>
          </w:p>
        </w:tc>
      </w:tr>
      <w:tr w:rsidR="00A3456C" w:rsidRPr="00446BD9" w14:paraId="098754D9" w14:textId="77777777" w:rsidTr="00BE130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5" w:type="dxa"/>
          </w:tcPr>
          <w:p w14:paraId="657A1362" w14:textId="77777777" w:rsidR="00A3456C" w:rsidRPr="00446BD9" w:rsidRDefault="00A3456C" w:rsidP="00BE130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311/2</w:t>
            </w:r>
          </w:p>
        </w:tc>
        <w:tc>
          <w:tcPr>
            <w:tcW w:w="4247" w:type="dxa"/>
          </w:tcPr>
          <w:p w14:paraId="17469323" w14:textId="77777777" w:rsidR="00A3456C" w:rsidRPr="00446BD9" w:rsidRDefault="00A3456C" w:rsidP="00BE130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6BD9">
              <w:rPr>
                <w:rFonts w:ascii="Arial" w:hAnsi="Arial" w:cs="Arial"/>
              </w:rPr>
              <w:t>rozbudowa skrzyżowania</w:t>
            </w:r>
          </w:p>
        </w:tc>
      </w:tr>
    </w:tbl>
    <w:p w14:paraId="23D595FE" w14:textId="77777777" w:rsidR="00202062" w:rsidRPr="00180F34" w:rsidRDefault="00202062" w:rsidP="00202062">
      <w:pPr>
        <w:spacing w:before="120"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Od ww. decyzji stronom przysługuje prawo do wniesienia odwołania w terminie 14 dni od skutecznego jej doręczenia, do Wojewody Mazowieckiego, za pośrednictwem Starosty Powiatu Wyszkowskiego. </w:t>
      </w:r>
    </w:p>
    <w:p w14:paraId="7A2436D7" w14:textId="15766204" w:rsidR="00706564" w:rsidRPr="00180F34" w:rsidRDefault="008A7F59" w:rsidP="00706564">
      <w:pPr>
        <w:spacing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lastRenderedPageBreak/>
        <w:t xml:space="preserve">Zgodnie z art. 49 ustawy Kodeks postępowania administracyjnego (Dz. U. z </w:t>
      </w:r>
      <w:r w:rsidR="009156ED">
        <w:rPr>
          <w:rFonts w:ascii="Arial" w:hAnsi="Arial" w:cs="Arial"/>
        </w:rPr>
        <w:t>2024</w:t>
      </w:r>
      <w:r w:rsidRPr="00180F34">
        <w:rPr>
          <w:rFonts w:ascii="Arial" w:hAnsi="Arial" w:cs="Arial"/>
        </w:rPr>
        <w:t xml:space="preserve"> r., poz. </w:t>
      </w:r>
      <w:r w:rsidR="009156ED">
        <w:rPr>
          <w:rFonts w:ascii="Arial" w:hAnsi="Arial" w:cs="Arial"/>
        </w:rPr>
        <w:t>572</w:t>
      </w:r>
      <w:r w:rsidR="00086676">
        <w:rPr>
          <w:rFonts w:ascii="Arial" w:hAnsi="Arial" w:cs="Arial"/>
        </w:rPr>
        <w:t xml:space="preserve"> z późn. zm.</w:t>
      </w:r>
      <w:r w:rsidRPr="00180F34">
        <w:rPr>
          <w:rFonts w:ascii="Arial" w:hAnsi="Arial" w:cs="Arial"/>
        </w:rPr>
        <w:t xml:space="preserve">) doręczenie uważa się za dokonane po upływie czternastu dni od dnia publicznego ogłoszenia. </w:t>
      </w:r>
    </w:p>
    <w:p w14:paraId="71694214" w14:textId="3C7CAE1F" w:rsidR="00C811A9" w:rsidRPr="00180F34" w:rsidRDefault="008A7F59" w:rsidP="00FC1407">
      <w:pPr>
        <w:spacing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Z treścią decyzji oraz z dokumentacją sprawy można się zapoznać w Wydziale Architektoniczno-Budowlanym Starostwa Powiatowego w Wyszkowie, Aleja Róż 2, 07-200 Wyszków, pokój nr </w:t>
      </w:r>
      <w:r w:rsidR="002357D7">
        <w:rPr>
          <w:rFonts w:ascii="Arial" w:hAnsi="Arial" w:cs="Arial"/>
        </w:rPr>
        <w:t>16</w:t>
      </w:r>
      <w:r w:rsidRPr="00180F34">
        <w:rPr>
          <w:rFonts w:ascii="Arial" w:hAnsi="Arial" w:cs="Arial"/>
        </w:rPr>
        <w:t>, od poniedziałku do piątku w godzinach od 8ºº do 15ºº.</w:t>
      </w:r>
      <w:r w:rsidRPr="00180F34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4426E351" w14:textId="3C36E6C4" w:rsidR="00362FAC" w:rsidRDefault="00362FAC" w:rsidP="006B40C2">
      <w:pPr>
        <w:spacing w:line="276" w:lineRule="auto"/>
        <w:ind w:firstLine="709"/>
        <w:jc w:val="right"/>
      </w:pPr>
    </w:p>
    <w:sdt>
      <w:sdtPr>
        <w:id w:val="4789043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sdt>
          <w:sdtPr>
            <w:id w:val="-610210349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6"/>
              <w:szCs w:val="16"/>
            </w:rPr>
          </w:sdtEndPr>
          <w:sdtContent>
            <w:bookmarkStart w:id="2" w:name="_Hlk490140798" w:displacedByCustomXml="prev"/>
            <w:p w14:paraId="558F1154" w14:textId="0BE9325B" w:rsidR="006B40C2" w:rsidRDefault="00362FAC" w:rsidP="00362FAC">
              <w:pPr>
                <w:spacing w:line="276" w:lineRule="auto"/>
                <w:ind w:firstLine="709"/>
                <w:jc w:val="right"/>
                <w:rPr>
                  <w:rFonts w:ascii="Arial" w:hAnsi="Arial" w:cs="Arial"/>
                  <w:b/>
                  <w:bCs/>
                </w:rPr>
              </w:pPr>
              <w:r w:rsidRPr="00514514"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9264" behindDoc="0" locked="0" layoutInCell="1" allowOverlap="1" wp14:anchorId="58766201" wp14:editId="26790608">
                        <wp:simplePos x="0" y="0"/>
                        <wp:positionH relativeFrom="margin">
                          <wp:align>right</wp:align>
                        </wp:positionH>
                        <wp:positionV relativeFrom="paragraph">
                          <wp:posOffset>5236</wp:posOffset>
                        </wp:positionV>
                        <wp:extent cx="3362325" cy="1404620"/>
                        <wp:effectExtent l="0" t="0" r="9525" b="0"/>
                        <wp:wrapSquare wrapText="bothSides"/>
                        <wp:docPr id="1" name="Pole tekstow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62325" cy="1404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DC56E1" w14:textId="77777777" w:rsidR="00362FAC" w:rsidRPr="00E04674" w:rsidRDefault="00362FAC" w:rsidP="00362FAC">
                                    <w:pPr>
                                      <w:spacing w:after="240"/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E04674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z up.  STAROSTY POWIATU WYSZKOWSKIEGO</w:t>
                                    </w:r>
                                  </w:p>
                                  <w:p w14:paraId="76FDD665" w14:textId="77777777" w:rsidR="00362FAC" w:rsidRPr="00E04674" w:rsidRDefault="00362FAC" w:rsidP="00362F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E04674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Sebastian Falba</w:t>
                                    </w:r>
                                  </w:p>
                                  <w:p w14:paraId="0316C6AC" w14:textId="77777777" w:rsidR="00362FAC" w:rsidRPr="00E04674" w:rsidRDefault="00362FAC" w:rsidP="00362F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E04674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Naczelnik Wydziału Architektoniczno-Budowlanego</w:t>
                                    </w:r>
                                  </w:p>
                                  <w:p w14:paraId="1BD07034" w14:textId="77777777" w:rsidR="00362FAC" w:rsidRPr="00E04674" w:rsidRDefault="00362FAC" w:rsidP="00362F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w:pPr>
                                    <w:r w:rsidRPr="00E04674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/podpisano elektronicznie/</w:t>
                                    </w:r>
                                  </w:p>
                                  <w:p w14:paraId="266D4BD1" w14:textId="77777777" w:rsidR="00362FAC" w:rsidRDefault="00362FAC" w:rsidP="00362FA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20000</wp14:pctHeight>
                        </wp14:sizeRelV>
                      </wp:anchor>
                    </w:drawing>
                  </mc:Choice>
                  <mc:Fallback>
                    <w:pict>
                      <v:shapetype w14:anchorId="58766201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Pole tekstowe 2" o:spid="_x0000_s1026" type="#_x0000_t202" style="position:absolute;left:0;text-align:left;margin-left:213.55pt;margin-top:.4pt;width:264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" stroked="f">
                        <v:textbox style="mso-fit-shape-to-text:t">
                          <w:txbxContent>
                            <w:p w14:paraId="43DC56E1" w14:textId="77777777" w:rsidR="00362FAC" w:rsidRPr="00E04674" w:rsidRDefault="00362FAC" w:rsidP="00362FAC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E0467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z up.  STAROSTY POWIATU WYSZKOWSKIEGO</w:t>
                              </w:r>
                            </w:p>
                            <w:p w14:paraId="76FDD665" w14:textId="77777777" w:rsidR="00362FAC" w:rsidRPr="00E04674" w:rsidRDefault="00362FAC" w:rsidP="00362FAC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E0467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Sebastian </w:t>
                              </w:r>
                              <w:proofErr w:type="spellStart"/>
                              <w:r w:rsidRPr="00E0467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Falba</w:t>
                              </w:r>
                              <w:proofErr w:type="spellEnd"/>
                            </w:p>
                            <w:p w14:paraId="0316C6AC" w14:textId="77777777" w:rsidR="00362FAC" w:rsidRPr="00E04674" w:rsidRDefault="00362FAC" w:rsidP="00362FAC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E0467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Naczelnik Wydziału Architektoniczno-Budowlanego</w:t>
                              </w:r>
                            </w:p>
                            <w:p w14:paraId="1BD07034" w14:textId="77777777" w:rsidR="00362FAC" w:rsidRPr="00E04674" w:rsidRDefault="00362FAC" w:rsidP="00362FA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E04674"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/podpisano elektronicznie/</w:t>
                              </w:r>
                            </w:p>
                            <w:p w14:paraId="266D4BD1" w14:textId="77777777" w:rsidR="00362FAC" w:rsidRDefault="00362FAC" w:rsidP="00362FAC"/>
                          </w:txbxContent>
                        </v:textbox>
                        <w10:wrap type="square" anchorx="margin"/>
                      </v:shape>
                    </w:pict>
                  </mc:Fallback>
                </mc:AlternateContent>
              </w:r>
              <w:r w:rsidR="006B40C2">
                <w:rPr>
                  <w:rFonts w:ascii="Arial" w:hAnsi="Arial" w:cs="Arial"/>
                  <w:b/>
                  <w:bCs/>
                </w:rPr>
                <w:t xml:space="preserve"> </w:t>
              </w:r>
              <w:bookmarkEnd w:id="2"/>
            </w:p>
            <w:p w14:paraId="429C30A7" w14:textId="6C989CC1" w:rsidR="009314AE" w:rsidRPr="00B30D05" w:rsidRDefault="009314AE" w:rsidP="00B30D05">
              <w:pPr>
                <w:spacing w:line="276" w:lineRule="auto"/>
                <w:ind w:firstLine="709"/>
              </w:pPr>
            </w:p>
            <w:p w14:paraId="712F4903" w14:textId="77777777" w:rsidR="009314AE" w:rsidRDefault="009314AE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5194FBC7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21B85E20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6223D71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4C52534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BECF742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52DA707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1D49CFF5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1CB8FE1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5FA1EF4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4FE9073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17D1F59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1E89B64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2477DAA2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A233381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6CB72365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DE445A5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9019979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2249FD4C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57CFDE7F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CDAECE6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7AA02DD2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2FCBC3D4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D03A1A6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F6DE4F0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E811EE2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7E05EFD4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5BAE231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8FD313D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1D8E39D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892D715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1C94C1DB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7F673BE3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6615C0C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FE448AD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1AC222EA" w14:textId="77777777" w:rsidR="00B30D05" w:rsidRDefault="00B30D05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11B7DB7" w14:textId="33D58D1C" w:rsidR="006C2522" w:rsidRPr="00362FAC" w:rsidRDefault="006C2522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  <w:r w:rsidRPr="00362FAC">
                <w:rPr>
                  <w:rFonts w:ascii="Arial" w:hAnsi="Arial" w:cs="Arial"/>
                  <w:sz w:val="16"/>
                  <w:szCs w:val="16"/>
                </w:rPr>
                <w:t>Sprawę prowadzi:</w:t>
              </w:r>
            </w:p>
            <w:p w14:paraId="16B28404" w14:textId="007CDCA0" w:rsidR="006C2522" w:rsidRPr="00362FAC" w:rsidRDefault="006B40C2" w:rsidP="006C2522">
              <w:pPr>
                <w:spacing w:line="276" w:lineRule="auto"/>
                <w:rPr>
                  <w:rFonts w:ascii="Arial" w:hAnsi="Arial" w:cs="Arial"/>
                  <w:sz w:val="16"/>
                  <w:szCs w:val="16"/>
                </w:rPr>
              </w:pPr>
              <w:r w:rsidRPr="00362FAC">
                <w:rPr>
                  <w:rFonts w:ascii="Arial" w:hAnsi="Arial" w:cs="Arial"/>
                  <w:sz w:val="16"/>
                  <w:szCs w:val="16"/>
                </w:rPr>
                <w:lastRenderedPageBreak/>
                <w:t xml:space="preserve">Starszy </w:t>
              </w:r>
              <w:r w:rsidR="006C2522" w:rsidRPr="00362FAC">
                <w:rPr>
                  <w:rFonts w:ascii="Arial" w:hAnsi="Arial" w:cs="Arial"/>
                  <w:sz w:val="16"/>
                  <w:szCs w:val="16"/>
                </w:rPr>
                <w:t>Inspektor Dominika Milczarczyk,</w:t>
              </w:r>
              <w:r w:rsidR="00362FAC">
                <w:rPr>
                  <w:rFonts w:ascii="Arial" w:hAnsi="Arial" w:cs="Arial"/>
                  <w:sz w:val="16"/>
                  <w:szCs w:val="16"/>
                </w:rPr>
                <w:t xml:space="preserve"> Starszy Inspektor Julita Michalska,</w:t>
              </w:r>
              <w:r w:rsidR="006C2522" w:rsidRPr="00362FAC">
                <w:rPr>
                  <w:rFonts w:ascii="Arial" w:hAnsi="Arial" w:cs="Arial"/>
                  <w:sz w:val="16"/>
                  <w:szCs w:val="16"/>
                </w:rPr>
                <w:t xml:space="preserve"> Wydział Architektoniczno-Budowlany</w:t>
              </w:r>
            </w:p>
            <w:p w14:paraId="597F3936" w14:textId="77777777" w:rsidR="006C2522" w:rsidRPr="00362FAC" w:rsidRDefault="006C2522" w:rsidP="006C2522">
              <w:pPr>
                <w:pStyle w:val="Stopka"/>
                <w:tabs>
                  <w:tab w:val="clear" w:pos="9072"/>
                </w:tabs>
                <w:rPr>
                  <w:rFonts w:ascii="Arial" w:hAnsi="Arial" w:cs="Arial"/>
                  <w:sz w:val="16"/>
                  <w:szCs w:val="16"/>
                </w:rPr>
              </w:pPr>
              <w:r w:rsidRPr="00362FAC">
                <w:rPr>
                  <w:rFonts w:ascii="Arial" w:hAnsi="Arial" w:cs="Arial"/>
                  <w:sz w:val="16"/>
                  <w:szCs w:val="16"/>
                </w:rPr>
                <w:t>pokój nr 16, budownictwo@powiat-wyszkowski.pl</w:t>
              </w:r>
            </w:p>
            <w:p w14:paraId="42854F80" w14:textId="16ABBC18" w:rsidR="00B63881" w:rsidRPr="00362FAC" w:rsidRDefault="006C2522" w:rsidP="00861961">
              <w:pPr>
                <w:pStyle w:val="Stopka"/>
                <w:jc w:val="both"/>
                <w:rPr>
                  <w:rFonts w:ascii="Arial" w:hAnsi="Arial" w:cs="Arial"/>
                  <w:sz w:val="16"/>
                  <w:szCs w:val="16"/>
                </w:rPr>
              </w:pPr>
              <w:r w:rsidRPr="00362FAC">
                <w:rPr>
                  <w:rFonts w:ascii="Arial" w:hAnsi="Arial" w:cs="Arial"/>
                  <w:sz w:val="16"/>
                  <w:szCs w:val="16"/>
                </w:rPr>
                <w:t>informację w sprawie można uzyskać od pn.-pt. w godz. 14:00-16:00 pod nr  tel. 29 743 59 09</w:t>
              </w:r>
            </w:p>
          </w:sdtContent>
        </w:sdt>
      </w:sdtContent>
    </w:sdt>
    <w:sectPr w:rsidR="00B63881" w:rsidRPr="00362FAC" w:rsidSect="00EA64B9">
      <w:footerReference w:type="default" r:id="rId7"/>
      <w:headerReference w:type="first" r:id="rId8"/>
      <w:pgSz w:w="11906" w:h="16838"/>
      <w:pgMar w:top="1430" w:right="1418" w:bottom="567" w:left="1418" w:header="99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3E493" w14:textId="77777777" w:rsidR="004529CE" w:rsidRDefault="004529CE" w:rsidP="00314ECB">
      <w:r>
        <w:separator/>
      </w:r>
    </w:p>
  </w:endnote>
  <w:endnote w:type="continuationSeparator" w:id="0">
    <w:p w14:paraId="7F00E68F" w14:textId="77777777" w:rsidR="004529CE" w:rsidRDefault="004529CE" w:rsidP="003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E365" w14:textId="5B6A0055" w:rsidR="00B63881" w:rsidRPr="00FC1407" w:rsidRDefault="00B63881" w:rsidP="00B63881">
    <w:pPr>
      <w:spacing w:line="276" w:lineRule="auto"/>
      <w:jc w:val="both"/>
      <w:rPr>
        <w:rFonts w:ascii="Arial" w:hAnsi="Arial" w:cs="Arial"/>
      </w:rPr>
    </w:pPr>
  </w:p>
  <w:p w14:paraId="49474181" w14:textId="60310ECD" w:rsidR="00C56BB4" w:rsidRDefault="00C56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C7576" w14:textId="77777777" w:rsidR="004529CE" w:rsidRDefault="004529CE" w:rsidP="00314ECB">
      <w:r>
        <w:separator/>
      </w:r>
    </w:p>
  </w:footnote>
  <w:footnote w:type="continuationSeparator" w:id="0">
    <w:p w14:paraId="39EFE36F" w14:textId="77777777" w:rsidR="004529CE" w:rsidRDefault="004529CE" w:rsidP="0031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F880C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STAROSTA POWIATU WYSZKOWSKIEGO</w:t>
    </w:r>
    <w:r>
      <w:rPr>
        <w:rFonts w:ascii="Arial" w:hAnsi="Arial" w:cs="Arial"/>
        <w:sz w:val="18"/>
        <w:szCs w:val="18"/>
      </w:rPr>
      <w:t xml:space="preserve"> </w:t>
    </w:r>
  </w:p>
  <w:p w14:paraId="1D22E42B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AlejaRóż 2, 07-200 Wyszków</w:t>
    </w:r>
    <w:r>
      <w:rPr>
        <w:rFonts w:ascii="Arial" w:hAnsi="Arial" w:cs="Arial"/>
        <w:sz w:val="18"/>
        <w:szCs w:val="18"/>
      </w:rPr>
      <w:t xml:space="preserve"> </w:t>
    </w:r>
  </w:p>
  <w:p w14:paraId="5E97F4C0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tel: 29 743 59 00, 29 743 59 35, fax: 29 743 59 33</w:t>
    </w:r>
    <w:r>
      <w:rPr>
        <w:rFonts w:ascii="Arial" w:hAnsi="Arial" w:cs="Arial"/>
        <w:sz w:val="18"/>
        <w:szCs w:val="18"/>
      </w:rPr>
      <w:t xml:space="preserve"> </w:t>
    </w:r>
  </w:p>
  <w:p w14:paraId="06956443" w14:textId="77777777" w:rsidR="00663C1F" w:rsidRDefault="00663C1F" w:rsidP="00663C1F">
    <w:pPr>
      <w:pStyle w:val="Nagwek"/>
      <w:tabs>
        <w:tab w:val="clear" w:pos="9072"/>
        <w:tab w:val="left" w:pos="5400"/>
      </w:tabs>
      <w:spacing w:line="276" w:lineRule="auto"/>
    </w:pPr>
    <w:r w:rsidRPr="00E9148B">
      <w:rPr>
        <w:rFonts w:ascii="Arial" w:hAnsi="Arial" w:cs="Arial"/>
        <w:sz w:val="18"/>
        <w:szCs w:val="18"/>
      </w:rPr>
      <w:t>starostwo@powiat-wyszkows</w:t>
    </w:r>
    <w:r>
      <w:rPr>
        <w:rFonts w:ascii="Arial" w:hAnsi="Arial" w:cs="Arial"/>
        <w:sz w:val="18"/>
        <w:szCs w:val="18"/>
      </w:rPr>
      <w:t xml:space="preserve">ki.pl, </w:t>
    </w:r>
    <w:r w:rsidRPr="00663C1F">
      <w:rPr>
        <w:rFonts w:ascii="Arial" w:hAnsi="Arial" w:cs="Arial"/>
        <w:sz w:val="18"/>
        <w:szCs w:val="18"/>
      </w:rPr>
      <w:t>www.powiat-wyszkowski.pl</w:t>
    </w:r>
    <w:r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B"/>
    <w:rsid w:val="00026E41"/>
    <w:rsid w:val="00031D5E"/>
    <w:rsid w:val="00055288"/>
    <w:rsid w:val="0007469B"/>
    <w:rsid w:val="00086676"/>
    <w:rsid w:val="00087F98"/>
    <w:rsid w:val="00094E70"/>
    <w:rsid w:val="000C1BFF"/>
    <w:rsid w:val="000C4C39"/>
    <w:rsid w:val="001160D2"/>
    <w:rsid w:val="00116EA9"/>
    <w:rsid w:val="00134701"/>
    <w:rsid w:val="0015140C"/>
    <w:rsid w:val="00180F34"/>
    <w:rsid w:val="00197022"/>
    <w:rsid w:val="001C4A1F"/>
    <w:rsid w:val="001E7B05"/>
    <w:rsid w:val="00202062"/>
    <w:rsid w:val="002357D7"/>
    <w:rsid w:val="002502A7"/>
    <w:rsid w:val="002507B2"/>
    <w:rsid w:val="002870D2"/>
    <w:rsid w:val="002C6AA6"/>
    <w:rsid w:val="002C775F"/>
    <w:rsid w:val="002D4420"/>
    <w:rsid w:val="002E1187"/>
    <w:rsid w:val="002E1BE3"/>
    <w:rsid w:val="003059DF"/>
    <w:rsid w:val="00314ECB"/>
    <w:rsid w:val="00342178"/>
    <w:rsid w:val="00355C23"/>
    <w:rsid w:val="00362FAC"/>
    <w:rsid w:val="00373BE7"/>
    <w:rsid w:val="003A5AFB"/>
    <w:rsid w:val="003D062C"/>
    <w:rsid w:val="003D0C2A"/>
    <w:rsid w:val="003F4237"/>
    <w:rsid w:val="003F46E8"/>
    <w:rsid w:val="004529CE"/>
    <w:rsid w:val="0045458C"/>
    <w:rsid w:val="004612A9"/>
    <w:rsid w:val="00493024"/>
    <w:rsid w:val="004C20FD"/>
    <w:rsid w:val="00535037"/>
    <w:rsid w:val="0054540C"/>
    <w:rsid w:val="00566191"/>
    <w:rsid w:val="005B582D"/>
    <w:rsid w:val="005D08E0"/>
    <w:rsid w:val="005D1710"/>
    <w:rsid w:val="00616BE5"/>
    <w:rsid w:val="00616FC5"/>
    <w:rsid w:val="00620488"/>
    <w:rsid w:val="006315FF"/>
    <w:rsid w:val="00632686"/>
    <w:rsid w:val="006627A9"/>
    <w:rsid w:val="00663C1F"/>
    <w:rsid w:val="0068482E"/>
    <w:rsid w:val="006A0FAA"/>
    <w:rsid w:val="006B40C2"/>
    <w:rsid w:val="006C2522"/>
    <w:rsid w:val="006D0D11"/>
    <w:rsid w:val="006D375B"/>
    <w:rsid w:val="006F22CC"/>
    <w:rsid w:val="006F58C6"/>
    <w:rsid w:val="00706564"/>
    <w:rsid w:val="00732A65"/>
    <w:rsid w:val="00741922"/>
    <w:rsid w:val="00773FCD"/>
    <w:rsid w:val="00785386"/>
    <w:rsid w:val="00790DFA"/>
    <w:rsid w:val="007B3663"/>
    <w:rsid w:val="007C45CD"/>
    <w:rsid w:val="007D2C5D"/>
    <w:rsid w:val="007E46B7"/>
    <w:rsid w:val="00823FA0"/>
    <w:rsid w:val="008364FE"/>
    <w:rsid w:val="00861961"/>
    <w:rsid w:val="0087324F"/>
    <w:rsid w:val="00890D08"/>
    <w:rsid w:val="008A7F59"/>
    <w:rsid w:val="008B295A"/>
    <w:rsid w:val="008C21DE"/>
    <w:rsid w:val="008C5B54"/>
    <w:rsid w:val="008D1B08"/>
    <w:rsid w:val="008E23A8"/>
    <w:rsid w:val="008E695C"/>
    <w:rsid w:val="008F5639"/>
    <w:rsid w:val="00910D0B"/>
    <w:rsid w:val="009156ED"/>
    <w:rsid w:val="009314AE"/>
    <w:rsid w:val="009D0771"/>
    <w:rsid w:val="009E0D72"/>
    <w:rsid w:val="009E2068"/>
    <w:rsid w:val="009E74E3"/>
    <w:rsid w:val="00A3456C"/>
    <w:rsid w:val="00A437EA"/>
    <w:rsid w:val="00A7557F"/>
    <w:rsid w:val="00A86399"/>
    <w:rsid w:val="00AA44DB"/>
    <w:rsid w:val="00AB4D0A"/>
    <w:rsid w:val="00AF47F9"/>
    <w:rsid w:val="00AF7A5A"/>
    <w:rsid w:val="00B239B6"/>
    <w:rsid w:val="00B267D5"/>
    <w:rsid w:val="00B30D05"/>
    <w:rsid w:val="00B315B4"/>
    <w:rsid w:val="00B35885"/>
    <w:rsid w:val="00B44E23"/>
    <w:rsid w:val="00B63881"/>
    <w:rsid w:val="00B64E71"/>
    <w:rsid w:val="00B80831"/>
    <w:rsid w:val="00B8673A"/>
    <w:rsid w:val="00BA4F85"/>
    <w:rsid w:val="00BD66DC"/>
    <w:rsid w:val="00BE0111"/>
    <w:rsid w:val="00BE656A"/>
    <w:rsid w:val="00BE6929"/>
    <w:rsid w:val="00C11B60"/>
    <w:rsid w:val="00C14E8B"/>
    <w:rsid w:val="00C245B3"/>
    <w:rsid w:val="00C450BB"/>
    <w:rsid w:val="00C56BB4"/>
    <w:rsid w:val="00C811A9"/>
    <w:rsid w:val="00C8658F"/>
    <w:rsid w:val="00C90F6B"/>
    <w:rsid w:val="00CA6A9D"/>
    <w:rsid w:val="00CD163C"/>
    <w:rsid w:val="00CD67AB"/>
    <w:rsid w:val="00D00509"/>
    <w:rsid w:val="00D458E3"/>
    <w:rsid w:val="00D50AB2"/>
    <w:rsid w:val="00D606EB"/>
    <w:rsid w:val="00DC0007"/>
    <w:rsid w:val="00DE1B30"/>
    <w:rsid w:val="00E24D7C"/>
    <w:rsid w:val="00E36C8C"/>
    <w:rsid w:val="00E635C0"/>
    <w:rsid w:val="00E66877"/>
    <w:rsid w:val="00E72AA4"/>
    <w:rsid w:val="00E850DB"/>
    <w:rsid w:val="00EA64B9"/>
    <w:rsid w:val="00EB241D"/>
    <w:rsid w:val="00F02AA7"/>
    <w:rsid w:val="00F3588D"/>
    <w:rsid w:val="00F538ED"/>
    <w:rsid w:val="00F963CF"/>
    <w:rsid w:val="00F97683"/>
    <w:rsid w:val="00FB0946"/>
    <w:rsid w:val="00FB1301"/>
    <w:rsid w:val="00FC1407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0ADC"/>
  <w15:chartTrackingRefBased/>
  <w15:docId w15:val="{EE92903D-5C42-42AF-89C9-A8597CE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6B"/>
  </w:style>
  <w:style w:type="paragraph" w:styleId="Nagwek1">
    <w:name w:val="heading 1"/>
    <w:basedOn w:val="Normalny"/>
    <w:next w:val="Normalny"/>
    <w:link w:val="Nagwek1Znak"/>
    <w:uiPriority w:val="9"/>
    <w:qFormat/>
    <w:rsid w:val="00C90F6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6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F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F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F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F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F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F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F6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F6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F6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F6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F6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0F6B"/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C90F6B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F6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F6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0F6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F6B"/>
    <w:rPr>
      <w:b/>
      <w:bCs/>
    </w:rPr>
  </w:style>
  <w:style w:type="character" w:styleId="Uwydatnienie">
    <w:name w:val="Emphasis"/>
    <w:basedOn w:val="Domylnaczcionkaakapitu"/>
    <w:uiPriority w:val="20"/>
    <w:qFormat/>
    <w:rsid w:val="00C90F6B"/>
    <w:rPr>
      <w:i/>
      <w:iCs/>
    </w:rPr>
  </w:style>
  <w:style w:type="paragraph" w:styleId="Bezodstpw">
    <w:name w:val="No Spacing"/>
    <w:uiPriority w:val="1"/>
    <w:qFormat/>
    <w:rsid w:val="00C90F6B"/>
  </w:style>
  <w:style w:type="paragraph" w:styleId="Cytat">
    <w:name w:val="Quote"/>
    <w:basedOn w:val="Normalny"/>
    <w:next w:val="Normalny"/>
    <w:link w:val="CytatZnak"/>
    <w:uiPriority w:val="29"/>
    <w:qFormat/>
    <w:rsid w:val="00C90F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F6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F6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F6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90F6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90F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90F6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90F6B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0F6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0F6B"/>
    <w:pPr>
      <w:outlineLvl w:val="9"/>
    </w:pPr>
  </w:style>
  <w:style w:type="paragraph" w:styleId="Nagwek">
    <w:name w:val="header"/>
    <w:basedOn w:val="Normalny"/>
    <w:link w:val="NagwekZnak"/>
    <w:unhideWhenUsed/>
    <w:rsid w:val="00314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ECB"/>
  </w:style>
  <w:style w:type="paragraph" w:styleId="Stopka">
    <w:name w:val="footer"/>
    <w:basedOn w:val="Normalny"/>
    <w:link w:val="StopkaZnak"/>
    <w:uiPriority w:val="99"/>
    <w:unhideWhenUsed/>
    <w:rsid w:val="00314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ECB"/>
  </w:style>
  <w:style w:type="paragraph" w:styleId="Tekstpodstawowy2">
    <w:name w:val="Body Text 2"/>
    <w:basedOn w:val="Normalny"/>
    <w:link w:val="Tekstpodstawowy2Znak"/>
    <w:uiPriority w:val="99"/>
    <w:rsid w:val="00314EC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4ECB"/>
    <w:rPr>
      <w:rFonts w:ascii="Times New Roman" w:eastAsia="Times New Roman" w:hAnsi="Times New Roman" w:cs="Times New Roman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C1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658F"/>
    <w:rPr>
      <w:color w:val="808080"/>
    </w:rPr>
  </w:style>
  <w:style w:type="paragraph" w:customStyle="1" w:styleId="Style5">
    <w:name w:val="Style5"/>
    <w:basedOn w:val="Normalny"/>
    <w:uiPriority w:val="99"/>
    <w:rsid w:val="00116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80">
    <w:name w:val="Font Style80"/>
    <w:uiPriority w:val="99"/>
    <w:rsid w:val="008364FE"/>
    <w:rPr>
      <w:rFonts w:ascii="Calibri" w:hAnsi="Calibri" w:cs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3DAC-AA10-47BC-9D84-A3E6EA26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Falba</dc:creator>
  <cp:keywords/>
  <dc:description/>
  <cp:lastModifiedBy>Dominika Milczarczyk</cp:lastModifiedBy>
  <cp:revision>4</cp:revision>
  <cp:lastPrinted>2025-08-14T11:58:00Z</cp:lastPrinted>
  <dcterms:created xsi:type="dcterms:W3CDTF">2025-12-19T15:15:00Z</dcterms:created>
  <dcterms:modified xsi:type="dcterms:W3CDTF">2025-12-23T10:08:00Z</dcterms:modified>
</cp:coreProperties>
</file>