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0E60D" w14:textId="59126ED1" w:rsidR="00E70B32" w:rsidRPr="00CD7214" w:rsidRDefault="00E70B32" w:rsidP="002457EB">
      <w:pPr>
        <w:spacing w:after="0" w:line="240" w:lineRule="auto"/>
        <w:jc w:val="center"/>
        <w:rPr>
          <w:rFonts w:cs="Calibri"/>
          <w:sz w:val="28"/>
          <w:szCs w:val="28"/>
        </w:rPr>
      </w:pPr>
      <w:r w:rsidRPr="00CD7214">
        <w:rPr>
          <w:rFonts w:cs="Calibri"/>
          <w:sz w:val="28"/>
          <w:szCs w:val="28"/>
        </w:rPr>
        <w:t xml:space="preserve">Uchwała Nr </w:t>
      </w:r>
      <w:r w:rsidR="00E6578C" w:rsidRPr="00E6578C">
        <w:rPr>
          <w:sz w:val="28"/>
          <w:szCs w:val="28"/>
        </w:rPr>
        <w:t>36/123/2025</w:t>
      </w:r>
      <w:r w:rsidR="00CD7214" w:rsidRPr="00CD7214">
        <w:rPr>
          <w:sz w:val="28"/>
          <w:szCs w:val="28"/>
        </w:rPr>
        <w:t> </w:t>
      </w:r>
    </w:p>
    <w:p w14:paraId="5C064AE6" w14:textId="77777777" w:rsidR="00E70B32" w:rsidRDefault="00E70B32" w:rsidP="00E70B32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Zarządu Powiatu Wyszkowskiego</w:t>
      </w:r>
    </w:p>
    <w:p w14:paraId="78745303" w14:textId="0ED9B019" w:rsidR="00E70B32" w:rsidRDefault="00E70B32" w:rsidP="00E70B32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z dnia </w:t>
      </w:r>
      <w:r w:rsidR="001E7AE1">
        <w:rPr>
          <w:rFonts w:cs="Calibri"/>
          <w:sz w:val="28"/>
          <w:szCs w:val="28"/>
        </w:rPr>
        <w:t>21 stycznia</w:t>
      </w:r>
      <w:r>
        <w:rPr>
          <w:rFonts w:cs="Calibri"/>
          <w:sz w:val="28"/>
          <w:szCs w:val="28"/>
        </w:rPr>
        <w:t xml:space="preserve"> 202</w:t>
      </w:r>
      <w:r w:rsidR="00A90AC2">
        <w:rPr>
          <w:rFonts w:cs="Calibri"/>
          <w:sz w:val="28"/>
          <w:szCs w:val="28"/>
        </w:rPr>
        <w:t>5</w:t>
      </w:r>
      <w:r>
        <w:rPr>
          <w:rFonts w:cs="Calibri"/>
          <w:sz w:val="28"/>
          <w:szCs w:val="28"/>
        </w:rPr>
        <w:t xml:space="preserve"> r.</w:t>
      </w:r>
    </w:p>
    <w:p w14:paraId="21A184CA" w14:textId="77777777" w:rsidR="00E70B32" w:rsidRDefault="00E70B32" w:rsidP="00E70B32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4C700609" w14:textId="77777777" w:rsidR="00E70B32" w:rsidRDefault="00E70B32" w:rsidP="00E70B32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00A45A25" w14:textId="2F20C96F" w:rsidR="00E70B32" w:rsidRDefault="00E70B32" w:rsidP="00E70B32">
      <w:pPr>
        <w:spacing w:after="0" w:line="240" w:lineRule="auto"/>
        <w:jc w:val="both"/>
        <w:rPr>
          <w:rFonts w:cs="Calibri"/>
          <w:b/>
          <w:i/>
          <w:sz w:val="28"/>
          <w:szCs w:val="28"/>
        </w:rPr>
      </w:pPr>
      <w:r>
        <w:rPr>
          <w:rFonts w:cs="Calibri"/>
          <w:i/>
          <w:sz w:val="28"/>
          <w:szCs w:val="28"/>
        </w:rPr>
        <w:t>w sprawie powołania Komisji Konkursow</w:t>
      </w:r>
      <w:r w:rsidR="00941C19">
        <w:rPr>
          <w:rFonts w:cs="Calibri"/>
          <w:i/>
          <w:sz w:val="28"/>
          <w:szCs w:val="28"/>
        </w:rPr>
        <w:t>ych</w:t>
      </w:r>
      <w:r>
        <w:rPr>
          <w:rFonts w:cs="Calibri"/>
          <w:i/>
          <w:sz w:val="28"/>
          <w:szCs w:val="28"/>
        </w:rPr>
        <w:t xml:space="preserve"> opiniują</w:t>
      </w:r>
      <w:r w:rsidR="00941C19">
        <w:rPr>
          <w:rFonts w:cs="Calibri"/>
          <w:i/>
          <w:sz w:val="28"/>
          <w:szCs w:val="28"/>
        </w:rPr>
        <w:t>cych</w:t>
      </w:r>
      <w:r>
        <w:rPr>
          <w:rFonts w:cs="Calibri"/>
          <w:i/>
          <w:sz w:val="28"/>
          <w:szCs w:val="28"/>
        </w:rPr>
        <w:t xml:space="preserve"> oferty złożone </w:t>
      </w:r>
      <w:r w:rsidR="00A90AC2">
        <w:rPr>
          <w:rFonts w:cs="Calibri"/>
          <w:i/>
          <w:sz w:val="28"/>
          <w:szCs w:val="28"/>
        </w:rPr>
        <w:br/>
        <w:t xml:space="preserve">w </w:t>
      </w:r>
      <w:r w:rsidR="00A90AC2" w:rsidRPr="0073085A">
        <w:rPr>
          <w:rFonts w:cstheme="minorHAnsi"/>
          <w:i/>
          <w:sz w:val="28"/>
          <w:szCs w:val="28"/>
        </w:rPr>
        <w:t>otwart</w:t>
      </w:r>
      <w:r w:rsidR="00A90AC2">
        <w:rPr>
          <w:rFonts w:cstheme="minorHAnsi"/>
          <w:i/>
          <w:sz w:val="28"/>
          <w:szCs w:val="28"/>
        </w:rPr>
        <w:t>y</w:t>
      </w:r>
      <w:r w:rsidR="00941C19">
        <w:rPr>
          <w:rFonts w:cstheme="minorHAnsi"/>
          <w:i/>
          <w:sz w:val="28"/>
          <w:szCs w:val="28"/>
        </w:rPr>
        <w:t xml:space="preserve">ch </w:t>
      </w:r>
      <w:r w:rsidR="00A90AC2" w:rsidRPr="0073085A">
        <w:rPr>
          <w:rFonts w:cstheme="minorHAnsi"/>
          <w:i/>
          <w:sz w:val="28"/>
          <w:szCs w:val="28"/>
        </w:rPr>
        <w:t>konkurs</w:t>
      </w:r>
      <w:r w:rsidR="00941C19">
        <w:rPr>
          <w:rFonts w:cstheme="minorHAnsi"/>
          <w:i/>
          <w:sz w:val="28"/>
          <w:szCs w:val="28"/>
        </w:rPr>
        <w:t>ach</w:t>
      </w:r>
      <w:r w:rsidR="00A90AC2" w:rsidRPr="0073085A">
        <w:rPr>
          <w:rFonts w:cstheme="minorHAnsi"/>
          <w:i/>
          <w:sz w:val="28"/>
          <w:szCs w:val="28"/>
        </w:rPr>
        <w:t xml:space="preserve"> ofert na </w:t>
      </w:r>
      <w:r w:rsidR="00941C19">
        <w:rPr>
          <w:rFonts w:cstheme="minorHAnsi"/>
          <w:i/>
          <w:sz w:val="28"/>
          <w:szCs w:val="28"/>
        </w:rPr>
        <w:t>wsparcie</w:t>
      </w:r>
      <w:r w:rsidR="00A90AC2" w:rsidRPr="0073085A">
        <w:rPr>
          <w:rFonts w:cstheme="minorHAnsi"/>
          <w:i/>
          <w:sz w:val="28"/>
          <w:szCs w:val="28"/>
        </w:rPr>
        <w:t xml:space="preserve"> realizacji zada</w:t>
      </w:r>
      <w:r w:rsidR="00941C19">
        <w:rPr>
          <w:rFonts w:cstheme="minorHAnsi"/>
          <w:i/>
          <w:sz w:val="28"/>
          <w:szCs w:val="28"/>
        </w:rPr>
        <w:t>ń</w:t>
      </w:r>
      <w:r w:rsidR="00A90AC2" w:rsidRPr="0073085A">
        <w:rPr>
          <w:rFonts w:cstheme="minorHAnsi"/>
          <w:i/>
          <w:sz w:val="28"/>
          <w:szCs w:val="28"/>
        </w:rPr>
        <w:t xml:space="preserve"> publiczn</w:t>
      </w:r>
      <w:r w:rsidR="00941C19">
        <w:rPr>
          <w:rFonts w:cstheme="minorHAnsi"/>
          <w:i/>
          <w:sz w:val="28"/>
          <w:szCs w:val="28"/>
        </w:rPr>
        <w:t>ych</w:t>
      </w:r>
      <w:r w:rsidR="00A90AC2" w:rsidRPr="0073085A">
        <w:rPr>
          <w:rFonts w:cstheme="minorHAnsi"/>
          <w:i/>
          <w:sz w:val="28"/>
          <w:szCs w:val="28"/>
        </w:rPr>
        <w:t xml:space="preserve"> Powiatu Wyszkowskiego w 202</w:t>
      </w:r>
      <w:r w:rsidR="00A90AC2">
        <w:rPr>
          <w:rFonts w:cstheme="minorHAnsi"/>
          <w:i/>
          <w:sz w:val="28"/>
          <w:szCs w:val="28"/>
        </w:rPr>
        <w:t>5</w:t>
      </w:r>
      <w:r w:rsidR="00A90AC2" w:rsidRPr="0073085A">
        <w:rPr>
          <w:rFonts w:cstheme="minorHAnsi"/>
          <w:i/>
          <w:sz w:val="28"/>
          <w:szCs w:val="28"/>
        </w:rPr>
        <w:t xml:space="preserve"> roku</w:t>
      </w:r>
      <w:r w:rsidR="00941C19">
        <w:rPr>
          <w:rFonts w:cstheme="minorHAnsi"/>
          <w:i/>
          <w:sz w:val="28"/>
          <w:szCs w:val="28"/>
        </w:rPr>
        <w:t>.</w:t>
      </w:r>
      <w:r w:rsidR="00A90AC2" w:rsidRPr="0073085A">
        <w:rPr>
          <w:rFonts w:cstheme="minorHAnsi"/>
          <w:i/>
          <w:sz w:val="28"/>
          <w:szCs w:val="28"/>
        </w:rPr>
        <w:t xml:space="preserve"> </w:t>
      </w:r>
    </w:p>
    <w:p w14:paraId="3C22ECDF" w14:textId="77777777" w:rsidR="00E70B32" w:rsidRDefault="00E70B32" w:rsidP="00E70B32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p w14:paraId="22E60008" w14:textId="77777777" w:rsidR="00E70B32" w:rsidRDefault="00E70B32" w:rsidP="00E70B32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p w14:paraId="6C9BE9C0" w14:textId="77A3BE1C" w:rsidR="00E70B32" w:rsidRDefault="00E70B32" w:rsidP="00E70B32">
      <w:pPr>
        <w:spacing w:after="0" w:line="240" w:lineRule="auto"/>
        <w:ind w:firstLine="708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Na podstawie art. 15 ust. 2a ustawy z dnia 24 kwietnia 2003 r. o działalności pożytku publicznego i o wolontariacie (</w:t>
      </w:r>
      <w:proofErr w:type="spellStart"/>
      <w:r w:rsidR="00A90AC2">
        <w:rPr>
          <w:rFonts w:cs="Calibri"/>
          <w:sz w:val="24"/>
          <w:szCs w:val="24"/>
        </w:rPr>
        <w:t>t.j</w:t>
      </w:r>
      <w:proofErr w:type="spellEnd"/>
      <w:r w:rsidR="00A90AC2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Dz. U. z 202</w:t>
      </w:r>
      <w:r w:rsidR="00A90AC2">
        <w:rPr>
          <w:rFonts w:cs="Calibri"/>
          <w:sz w:val="24"/>
          <w:szCs w:val="24"/>
        </w:rPr>
        <w:t>4</w:t>
      </w:r>
      <w:r>
        <w:rPr>
          <w:rFonts w:cs="Calibri"/>
          <w:sz w:val="24"/>
          <w:szCs w:val="24"/>
        </w:rPr>
        <w:t xml:space="preserve"> r. poz. </w:t>
      </w:r>
      <w:r w:rsidR="00A90AC2">
        <w:rPr>
          <w:rFonts w:cs="Calibri"/>
          <w:sz w:val="24"/>
          <w:szCs w:val="24"/>
        </w:rPr>
        <w:t>1491</w:t>
      </w:r>
      <w:r w:rsidR="00941C19">
        <w:rPr>
          <w:rFonts w:cs="Calibri"/>
          <w:sz w:val="24"/>
          <w:szCs w:val="24"/>
        </w:rPr>
        <w:t xml:space="preserve"> z </w:t>
      </w:r>
      <w:proofErr w:type="spellStart"/>
      <w:r w:rsidR="00941C19">
        <w:rPr>
          <w:rFonts w:cs="Calibri"/>
          <w:sz w:val="24"/>
          <w:szCs w:val="24"/>
        </w:rPr>
        <w:t>późn</w:t>
      </w:r>
      <w:proofErr w:type="spellEnd"/>
      <w:r w:rsidR="00941C19">
        <w:rPr>
          <w:rFonts w:cs="Calibri"/>
          <w:sz w:val="24"/>
          <w:szCs w:val="24"/>
        </w:rPr>
        <w:t>. zm.</w:t>
      </w:r>
      <w:r>
        <w:rPr>
          <w:rFonts w:cs="Calibri"/>
          <w:sz w:val="24"/>
          <w:szCs w:val="24"/>
        </w:rPr>
        <w:t xml:space="preserve">) oraz </w:t>
      </w:r>
      <w:r w:rsidRPr="000E507F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12</w:t>
      </w:r>
      <w:r w:rsidRPr="000E507F">
        <w:rPr>
          <w:rFonts w:cstheme="minorHAnsi"/>
          <w:sz w:val="24"/>
          <w:szCs w:val="24"/>
        </w:rPr>
        <w:t xml:space="preserve"> ust. 1 </w:t>
      </w:r>
      <w:r w:rsidRPr="000E507F">
        <w:rPr>
          <w:rFonts w:cs="Calibri"/>
          <w:sz w:val="24"/>
          <w:szCs w:val="24"/>
        </w:rPr>
        <w:t xml:space="preserve">załącznika do </w:t>
      </w:r>
      <w:r w:rsidR="00A90AC2" w:rsidRPr="0073085A">
        <w:rPr>
          <w:rFonts w:cstheme="minorHAnsi"/>
          <w:szCs w:val="24"/>
        </w:rPr>
        <w:t xml:space="preserve">Uchwały Nr XI/61/2024 Rady Powiatu w Wyszkowie z dnia 27 listopada 2024 r. </w:t>
      </w:r>
      <w:r w:rsidRPr="000E507F">
        <w:rPr>
          <w:rFonts w:cs="Calibri"/>
          <w:sz w:val="24"/>
          <w:szCs w:val="24"/>
        </w:rPr>
        <w:t xml:space="preserve">w sprawie uchwalenia Programu współpracy Powiatu Wyszkowskiego z organizacjami pozarządowymi oraz z podmiotami, o których mowa w art. 3 ust. 3 ustawy z dnia 24 kwietnia </w:t>
      </w:r>
      <w:r>
        <w:rPr>
          <w:rFonts w:cs="Calibri"/>
          <w:sz w:val="24"/>
          <w:szCs w:val="24"/>
        </w:rPr>
        <w:t>2003 r. o działalności pożytku publicznego i o wolontariacie na rok 202</w:t>
      </w:r>
      <w:r w:rsidR="00A90AC2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uchwala się, co następuje:</w:t>
      </w:r>
    </w:p>
    <w:p w14:paraId="34636974" w14:textId="77777777" w:rsidR="00E70B32" w:rsidRDefault="00E70B32" w:rsidP="00E70B32">
      <w:pPr>
        <w:spacing w:after="0" w:line="240" w:lineRule="auto"/>
        <w:rPr>
          <w:rFonts w:cs="Calibri"/>
          <w:b/>
          <w:sz w:val="24"/>
          <w:szCs w:val="24"/>
        </w:rPr>
      </w:pPr>
    </w:p>
    <w:p w14:paraId="64D166F9" w14:textId="77777777" w:rsidR="00E70B32" w:rsidRDefault="00E70B32" w:rsidP="00E70B32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1.</w:t>
      </w:r>
    </w:p>
    <w:p w14:paraId="50684482" w14:textId="3370C04A" w:rsidR="00E70B32" w:rsidRDefault="00E70B32" w:rsidP="00E70B32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Powołuje się Komisj</w:t>
      </w:r>
      <w:r w:rsidR="00941C19"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 Konkursow</w:t>
      </w:r>
      <w:r w:rsidR="00941C19"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 opiniując</w:t>
      </w:r>
      <w:r w:rsidR="00941C19"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 oferty złożone w</w:t>
      </w:r>
      <w:r w:rsidR="00A90AC2">
        <w:rPr>
          <w:rFonts w:cs="Calibri"/>
          <w:sz w:val="24"/>
          <w:szCs w:val="24"/>
        </w:rPr>
        <w:t xml:space="preserve"> </w:t>
      </w:r>
      <w:r w:rsidR="00A90AC2" w:rsidRPr="00A90AC2">
        <w:rPr>
          <w:rFonts w:cstheme="minorHAnsi"/>
          <w:iCs/>
          <w:sz w:val="24"/>
          <w:szCs w:val="24"/>
        </w:rPr>
        <w:t>otwarty</w:t>
      </w:r>
      <w:r w:rsidR="00941C19">
        <w:rPr>
          <w:rFonts w:cstheme="minorHAnsi"/>
          <w:iCs/>
          <w:sz w:val="24"/>
          <w:szCs w:val="24"/>
        </w:rPr>
        <w:t>ch</w:t>
      </w:r>
      <w:r w:rsidR="00A90AC2" w:rsidRPr="00A90AC2">
        <w:rPr>
          <w:rFonts w:cstheme="minorHAnsi"/>
          <w:iCs/>
          <w:sz w:val="24"/>
          <w:szCs w:val="24"/>
        </w:rPr>
        <w:t xml:space="preserve"> konkurs</w:t>
      </w:r>
      <w:r w:rsidR="00941C19">
        <w:rPr>
          <w:rFonts w:cstheme="minorHAnsi"/>
          <w:iCs/>
          <w:sz w:val="24"/>
          <w:szCs w:val="24"/>
        </w:rPr>
        <w:t>ach</w:t>
      </w:r>
      <w:r w:rsidR="00A90AC2" w:rsidRPr="00A90AC2">
        <w:rPr>
          <w:rFonts w:cstheme="minorHAnsi"/>
          <w:iCs/>
          <w:sz w:val="24"/>
          <w:szCs w:val="24"/>
        </w:rPr>
        <w:t xml:space="preserve"> ofert na </w:t>
      </w:r>
      <w:r w:rsidR="00941C19">
        <w:rPr>
          <w:rFonts w:cstheme="minorHAnsi"/>
          <w:iCs/>
          <w:sz w:val="24"/>
          <w:szCs w:val="24"/>
        </w:rPr>
        <w:t>wsparcie</w:t>
      </w:r>
      <w:r w:rsidR="00A90AC2" w:rsidRPr="00A90AC2">
        <w:rPr>
          <w:rFonts w:cstheme="minorHAnsi"/>
          <w:iCs/>
          <w:sz w:val="24"/>
          <w:szCs w:val="24"/>
        </w:rPr>
        <w:t xml:space="preserve"> realizacji zada</w:t>
      </w:r>
      <w:r w:rsidR="00941C19">
        <w:rPr>
          <w:rFonts w:cstheme="minorHAnsi"/>
          <w:iCs/>
          <w:sz w:val="24"/>
          <w:szCs w:val="24"/>
        </w:rPr>
        <w:t>ń</w:t>
      </w:r>
      <w:r w:rsidR="00A90AC2" w:rsidRPr="00A90AC2">
        <w:rPr>
          <w:rFonts w:cstheme="minorHAnsi"/>
          <w:iCs/>
          <w:sz w:val="24"/>
          <w:szCs w:val="24"/>
        </w:rPr>
        <w:t xml:space="preserve"> publiczn</w:t>
      </w:r>
      <w:r w:rsidR="00941C19">
        <w:rPr>
          <w:rFonts w:cstheme="minorHAnsi"/>
          <w:iCs/>
          <w:sz w:val="24"/>
          <w:szCs w:val="24"/>
        </w:rPr>
        <w:t>ych</w:t>
      </w:r>
      <w:r w:rsidR="00A90AC2" w:rsidRPr="00A90AC2">
        <w:rPr>
          <w:rFonts w:cstheme="minorHAnsi"/>
          <w:iCs/>
          <w:sz w:val="24"/>
          <w:szCs w:val="24"/>
        </w:rPr>
        <w:t xml:space="preserve"> Powiatu Wyszkowskiego w 2025 roku</w:t>
      </w:r>
      <w:r>
        <w:rPr>
          <w:rFonts w:cs="Calibri"/>
          <w:sz w:val="24"/>
          <w:szCs w:val="24"/>
        </w:rPr>
        <w:t>, w składzie określonym w załączniku Nr 1 do uchwały.</w:t>
      </w:r>
    </w:p>
    <w:p w14:paraId="4B191833" w14:textId="77777777" w:rsidR="00E70B32" w:rsidRDefault="00E70B32" w:rsidP="00E70B32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1CC248BA" w14:textId="77777777" w:rsidR="00E70B32" w:rsidRDefault="00E70B32" w:rsidP="00E70B32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2.</w:t>
      </w:r>
    </w:p>
    <w:p w14:paraId="646CC622" w14:textId="48117D2E" w:rsidR="00E70B32" w:rsidRDefault="00E70B32" w:rsidP="00E70B32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Zasady działania Komisji Konkursowych określa Regulamin Pracy Komisji Konkursowych stanowiący załącznik Nr 2 do uchwały.</w:t>
      </w:r>
    </w:p>
    <w:p w14:paraId="3BF9F9E4" w14:textId="77777777" w:rsidR="00E70B32" w:rsidRDefault="00E70B32" w:rsidP="00E70B32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7FF47D1C" w14:textId="77777777" w:rsidR="00E70B32" w:rsidRDefault="00E70B32" w:rsidP="00E70B32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3.</w:t>
      </w:r>
    </w:p>
    <w:p w14:paraId="6170A0D8" w14:textId="77777777" w:rsidR="00E70B32" w:rsidRDefault="00E70B32" w:rsidP="00E70B32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Wykonanie uchwały powierza się Naczelnikowi Wydziału Promocji i Rozwoju.</w:t>
      </w:r>
    </w:p>
    <w:p w14:paraId="38D75A1B" w14:textId="77777777" w:rsidR="00E70B32" w:rsidRDefault="00E70B32" w:rsidP="00E70B32">
      <w:pPr>
        <w:spacing w:after="0" w:line="240" w:lineRule="auto"/>
        <w:rPr>
          <w:rFonts w:cs="Calibri"/>
          <w:sz w:val="24"/>
          <w:szCs w:val="24"/>
        </w:rPr>
      </w:pPr>
    </w:p>
    <w:p w14:paraId="38A89D45" w14:textId="77777777" w:rsidR="00E70B32" w:rsidRDefault="00E70B32" w:rsidP="00E70B32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4.</w:t>
      </w:r>
    </w:p>
    <w:p w14:paraId="37A62347" w14:textId="77777777" w:rsidR="00E70B32" w:rsidRDefault="00E70B32" w:rsidP="00E70B32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Uchwała wchodzi w życie z dniem podjęcia.</w:t>
      </w:r>
    </w:p>
    <w:p w14:paraId="0F29E5D2" w14:textId="77777777" w:rsidR="00BA1688" w:rsidRDefault="00BA1688"/>
    <w:p w14:paraId="003FE90F" w14:textId="0B0D32C2" w:rsidR="00E70B32" w:rsidRDefault="00862B82" w:rsidP="00862B82">
      <w:pPr>
        <w:spacing w:after="0" w:line="257" w:lineRule="auto"/>
        <w:ind w:left="2829"/>
        <w:jc w:val="center"/>
      </w:pPr>
      <w:r>
        <w:t>-w podpisie-</w:t>
      </w:r>
    </w:p>
    <w:p w14:paraId="61AB9A86" w14:textId="0F536732" w:rsidR="00E70B32" w:rsidRDefault="00862B82" w:rsidP="00862B82">
      <w:pPr>
        <w:spacing w:after="0" w:line="257" w:lineRule="auto"/>
        <w:ind w:left="2829"/>
        <w:jc w:val="center"/>
      </w:pPr>
      <w:r>
        <w:t>Starosta</w:t>
      </w:r>
    </w:p>
    <w:p w14:paraId="451EDB6D" w14:textId="11182C9B" w:rsidR="00BE378E" w:rsidRDefault="00862B82" w:rsidP="00862B82">
      <w:pPr>
        <w:spacing w:after="0" w:line="257" w:lineRule="auto"/>
        <w:ind w:left="2829"/>
        <w:jc w:val="center"/>
      </w:pPr>
      <w:r>
        <w:t>Marzena Dyl</w:t>
      </w:r>
    </w:p>
    <w:p w14:paraId="7C8B0945" w14:textId="77777777" w:rsidR="002457EB" w:rsidRDefault="002457EB"/>
    <w:p w14:paraId="613D40D3" w14:textId="77777777" w:rsidR="00941C19" w:rsidRDefault="00941C19"/>
    <w:p w14:paraId="6AC6CDE2" w14:textId="77777777" w:rsidR="00941C19" w:rsidRDefault="00941C19"/>
    <w:p w14:paraId="24F22547" w14:textId="77777777" w:rsidR="00E70B32" w:rsidRDefault="00E70B32"/>
    <w:p w14:paraId="762E06C8" w14:textId="77777777" w:rsidR="00862B82" w:rsidRDefault="00862B82"/>
    <w:p w14:paraId="2B3242A5" w14:textId="77777777" w:rsidR="00E70B32" w:rsidRDefault="00E70B32"/>
    <w:p w14:paraId="4A01DACF" w14:textId="77777777" w:rsidR="00E70B32" w:rsidRDefault="00E70B32"/>
    <w:p w14:paraId="73A680DE" w14:textId="77777777" w:rsidR="00E70B32" w:rsidRDefault="00E70B32" w:rsidP="00E70B32">
      <w:pPr>
        <w:spacing w:after="0" w:line="240" w:lineRule="auto"/>
        <w:ind w:left="55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Załącznik Nr 1</w:t>
      </w:r>
    </w:p>
    <w:p w14:paraId="55AAB950" w14:textId="2D881907" w:rsidR="00E70B32" w:rsidRDefault="00E70B32" w:rsidP="00E70B32">
      <w:pPr>
        <w:spacing w:after="0" w:line="240" w:lineRule="auto"/>
        <w:ind w:left="55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do Uchwały Nr </w:t>
      </w:r>
      <w:r w:rsidR="00E6578C" w:rsidRPr="00E6578C">
        <w:rPr>
          <w:sz w:val="24"/>
          <w:szCs w:val="24"/>
        </w:rPr>
        <w:t>36/123/2025</w:t>
      </w:r>
      <w:r w:rsidR="00CD7214">
        <w:rPr>
          <w:sz w:val="24"/>
          <w:szCs w:val="24"/>
        </w:rPr>
        <w:t xml:space="preserve">  </w:t>
      </w:r>
    </w:p>
    <w:p w14:paraId="119404DD" w14:textId="77777777" w:rsidR="00E70B32" w:rsidRDefault="00E70B32" w:rsidP="00E70B32">
      <w:pPr>
        <w:spacing w:after="0" w:line="240" w:lineRule="auto"/>
        <w:ind w:left="55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Zarządu Powiatu Wyszkowskiego</w:t>
      </w:r>
    </w:p>
    <w:p w14:paraId="768B3ABE" w14:textId="36E1EC21" w:rsidR="00E70B32" w:rsidRDefault="00E70B32" w:rsidP="00E70B32">
      <w:pPr>
        <w:spacing w:after="0" w:line="240" w:lineRule="auto"/>
        <w:ind w:left="55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 dnia </w:t>
      </w:r>
      <w:r w:rsidR="001E7AE1">
        <w:rPr>
          <w:rFonts w:cs="Calibri"/>
          <w:sz w:val="24"/>
          <w:szCs w:val="24"/>
        </w:rPr>
        <w:t>21 stycznia</w:t>
      </w:r>
      <w:r>
        <w:rPr>
          <w:rFonts w:cs="Calibri"/>
          <w:sz w:val="24"/>
          <w:szCs w:val="24"/>
        </w:rPr>
        <w:t xml:space="preserve"> 202</w:t>
      </w:r>
      <w:r w:rsidR="00A90AC2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r.</w:t>
      </w:r>
    </w:p>
    <w:p w14:paraId="56598E86" w14:textId="77777777" w:rsidR="00E70B32" w:rsidRDefault="00E70B32" w:rsidP="00E70B32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44BD7C20" w14:textId="77777777" w:rsidR="00E70B32" w:rsidRDefault="00E70B32" w:rsidP="00E70B32">
      <w:pPr>
        <w:spacing w:after="0" w:line="240" w:lineRule="auto"/>
        <w:rPr>
          <w:rFonts w:cs="Calibri"/>
          <w:sz w:val="24"/>
          <w:szCs w:val="24"/>
        </w:rPr>
      </w:pPr>
    </w:p>
    <w:p w14:paraId="46915402" w14:textId="77777777" w:rsidR="00941C19" w:rsidRDefault="00E70B32" w:rsidP="00E70B32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="Calibri"/>
          <w:sz w:val="24"/>
          <w:szCs w:val="24"/>
        </w:rPr>
        <w:t>Powołuje się Komisj</w:t>
      </w:r>
      <w:r w:rsidR="00941C19"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 Konkursow</w:t>
      </w:r>
      <w:r w:rsidR="00941C19"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 w celu opiniowania ofert złożonych w </w:t>
      </w:r>
      <w:r w:rsidR="00A90AC2" w:rsidRPr="00A90AC2">
        <w:rPr>
          <w:rFonts w:cstheme="minorHAnsi"/>
          <w:iCs/>
          <w:sz w:val="24"/>
          <w:szCs w:val="24"/>
        </w:rPr>
        <w:t>otwarty</w:t>
      </w:r>
      <w:r w:rsidR="00941C19">
        <w:rPr>
          <w:rFonts w:cstheme="minorHAnsi"/>
          <w:iCs/>
          <w:sz w:val="24"/>
          <w:szCs w:val="24"/>
        </w:rPr>
        <w:t>ch</w:t>
      </w:r>
      <w:r w:rsidR="00A90AC2" w:rsidRPr="00A90AC2">
        <w:rPr>
          <w:rFonts w:cstheme="minorHAnsi"/>
          <w:iCs/>
          <w:sz w:val="24"/>
          <w:szCs w:val="24"/>
        </w:rPr>
        <w:t xml:space="preserve"> konkurs</w:t>
      </w:r>
      <w:r w:rsidR="00941C19">
        <w:rPr>
          <w:rFonts w:cstheme="minorHAnsi"/>
          <w:iCs/>
          <w:sz w:val="24"/>
          <w:szCs w:val="24"/>
        </w:rPr>
        <w:t>ach</w:t>
      </w:r>
      <w:r w:rsidR="00A90AC2" w:rsidRPr="00A90AC2">
        <w:rPr>
          <w:rFonts w:cstheme="minorHAnsi"/>
          <w:iCs/>
          <w:sz w:val="24"/>
          <w:szCs w:val="24"/>
        </w:rPr>
        <w:t xml:space="preserve"> ofert na </w:t>
      </w:r>
      <w:r w:rsidR="00941C19">
        <w:rPr>
          <w:rFonts w:cstheme="minorHAnsi"/>
          <w:iCs/>
          <w:sz w:val="24"/>
          <w:szCs w:val="24"/>
        </w:rPr>
        <w:t>wsparcie</w:t>
      </w:r>
      <w:r w:rsidR="00A90AC2" w:rsidRPr="00A90AC2">
        <w:rPr>
          <w:rFonts w:cstheme="minorHAnsi"/>
          <w:iCs/>
          <w:sz w:val="24"/>
          <w:szCs w:val="24"/>
        </w:rPr>
        <w:t xml:space="preserve"> realizacji zada</w:t>
      </w:r>
      <w:r w:rsidR="00941C19">
        <w:rPr>
          <w:rFonts w:cstheme="minorHAnsi"/>
          <w:iCs/>
          <w:sz w:val="24"/>
          <w:szCs w:val="24"/>
        </w:rPr>
        <w:t>ń</w:t>
      </w:r>
      <w:r w:rsidR="00A90AC2" w:rsidRPr="00A90AC2">
        <w:rPr>
          <w:rFonts w:cstheme="minorHAnsi"/>
          <w:iCs/>
          <w:sz w:val="24"/>
          <w:szCs w:val="24"/>
        </w:rPr>
        <w:t xml:space="preserve"> publiczn</w:t>
      </w:r>
      <w:r w:rsidR="00941C19">
        <w:rPr>
          <w:rFonts w:cstheme="minorHAnsi"/>
          <w:iCs/>
          <w:sz w:val="24"/>
          <w:szCs w:val="24"/>
        </w:rPr>
        <w:t>ych</w:t>
      </w:r>
      <w:r w:rsidR="00A90AC2" w:rsidRPr="00A90AC2">
        <w:rPr>
          <w:rFonts w:cstheme="minorHAnsi"/>
          <w:iCs/>
          <w:sz w:val="24"/>
          <w:szCs w:val="24"/>
        </w:rPr>
        <w:t xml:space="preserve"> Powiatu Wyszkowskiego w 2025 roku</w:t>
      </w:r>
      <w:r w:rsidR="00941C19">
        <w:rPr>
          <w:rFonts w:cstheme="minorHAnsi"/>
          <w:iCs/>
          <w:sz w:val="24"/>
          <w:szCs w:val="24"/>
        </w:rPr>
        <w:t>:</w:t>
      </w:r>
    </w:p>
    <w:p w14:paraId="5050B222" w14:textId="77777777" w:rsidR="00941C19" w:rsidRPr="00316798" w:rsidRDefault="00941C19" w:rsidP="00941C19">
      <w:pPr>
        <w:pStyle w:val="Akapitzlist"/>
        <w:numPr>
          <w:ilvl w:val="0"/>
          <w:numId w:val="1"/>
        </w:numPr>
        <w:ind w:left="360"/>
        <w:jc w:val="both"/>
        <w:rPr>
          <w:rFonts w:ascii="Calibri" w:hAnsi="Calibri" w:cs="Calibri"/>
        </w:rPr>
      </w:pPr>
      <w:r w:rsidRPr="00316798">
        <w:rPr>
          <w:rFonts w:ascii="Calibri" w:hAnsi="Calibri" w:cs="Calibri"/>
        </w:rPr>
        <w:t>w zakresie kultury, sztuki, ochrony dóbr kultury i dziedzictwa narodowego w składzie:</w:t>
      </w:r>
    </w:p>
    <w:p w14:paraId="69158AEF" w14:textId="0D53E4FA" w:rsidR="00941C19" w:rsidRPr="00941C19" w:rsidRDefault="001E7AE1" w:rsidP="00941C19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Joanna Wiszowaty</w:t>
      </w:r>
      <w:r w:rsidR="00941C19" w:rsidRPr="00941C19">
        <w:rPr>
          <w:rFonts w:ascii="Calibri" w:hAnsi="Calibri" w:cs="Calibri"/>
        </w:rPr>
        <w:t xml:space="preserve"> – przewodniczący,</w:t>
      </w:r>
    </w:p>
    <w:p w14:paraId="7A7FD9C6" w14:textId="38DFDAA4" w:rsidR="00941C19" w:rsidRPr="00941C19" w:rsidRDefault="001E7AE1" w:rsidP="00941C19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Bartłomiej Stań</w:t>
      </w:r>
      <w:r w:rsidR="00941C19" w:rsidRPr="00941C19">
        <w:rPr>
          <w:rFonts w:ascii="Calibri" w:hAnsi="Calibri" w:cs="Calibri"/>
        </w:rPr>
        <w:t xml:space="preserve"> – członek,</w:t>
      </w:r>
    </w:p>
    <w:p w14:paraId="15D270CD" w14:textId="71DE79AB" w:rsidR="00941C19" w:rsidRPr="00941C19" w:rsidRDefault="001E7AE1" w:rsidP="00941C19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Małgorzata Bloch</w:t>
      </w:r>
      <w:r w:rsidR="00941C19" w:rsidRPr="00941C19">
        <w:rPr>
          <w:rFonts w:ascii="Calibri" w:hAnsi="Calibri" w:cs="Calibri"/>
        </w:rPr>
        <w:t xml:space="preserve"> – członek,</w:t>
      </w:r>
    </w:p>
    <w:p w14:paraId="453E234B" w14:textId="01DDB433" w:rsidR="00941C19" w:rsidRPr="00941C19" w:rsidRDefault="001E7AE1" w:rsidP="00941C19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Ewa </w:t>
      </w:r>
      <w:proofErr w:type="spellStart"/>
      <w:r>
        <w:rPr>
          <w:rFonts w:ascii="Calibri" w:hAnsi="Calibri" w:cs="Calibri"/>
        </w:rPr>
        <w:t>Redel</w:t>
      </w:r>
      <w:proofErr w:type="spellEnd"/>
      <w:r>
        <w:rPr>
          <w:rFonts w:ascii="Calibri" w:hAnsi="Calibri" w:cs="Calibri"/>
        </w:rPr>
        <w:t xml:space="preserve"> </w:t>
      </w:r>
      <w:r w:rsidR="00941C19" w:rsidRPr="00941C19">
        <w:rPr>
          <w:rFonts w:ascii="Calibri" w:hAnsi="Calibri" w:cs="Calibri"/>
        </w:rPr>
        <w:t>- członek, przedstawiciel organizacji pozarządowej,</w:t>
      </w:r>
    </w:p>
    <w:p w14:paraId="7BDCBE46" w14:textId="3C56E24F" w:rsidR="00941C19" w:rsidRPr="00941C19" w:rsidRDefault="001E7AE1" w:rsidP="00941C19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Barbara Ginko</w:t>
      </w:r>
      <w:r w:rsidR="00941C19" w:rsidRPr="00941C19">
        <w:rPr>
          <w:rFonts w:ascii="Calibri" w:hAnsi="Calibri" w:cs="Calibri"/>
        </w:rPr>
        <w:t xml:space="preserve"> - członek, przedstawiciel organizacji pozarządowej</w:t>
      </w:r>
      <w:r w:rsidR="00941C19">
        <w:rPr>
          <w:rFonts w:ascii="Calibri" w:hAnsi="Calibri" w:cs="Calibri"/>
        </w:rPr>
        <w:t>;</w:t>
      </w:r>
    </w:p>
    <w:p w14:paraId="417D0977" w14:textId="77777777" w:rsidR="00941C19" w:rsidRPr="00316798" w:rsidRDefault="00941C19" w:rsidP="00941C19">
      <w:pPr>
        <w:pStyle w:val="Akapitzlist"/>
        <w:ind w:left="0"/>
        <w:jc w:val="both"/>
        <w:rPr>
          <w:rFonts w:ascii="Calibri" w:hAnsi="Calibri" w:cs="Calibri"/>
        </w:rPr>
      </w:pPr>
    </w:p>
    <w:p w14:paraId="74E0FC89" w14:textId="77777777" w:rsidR="00941C19" w:rsidRPr="00316798" w:rsidRDefault="00941C19" w:rsidP="00941C1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360"/>
        <w:jc w:val="both"/>
        <w:rPr>
          <w:rFonts w:ascii="Calibri" w:hAnsi="Calibri" w:cs="Calibri"/>
        </w:rPr>
      </w:pPr>
      <w:r w:rsidRPr="00316798">
        <w:rPr>
          <w:rFonts w:ascii="Calibri" w:hAnsi="Calibri" w:cs="Calibri"/>
        </w:rPr>
        <w:t>w zakresie działalności na rzecz osób niepełnosprawnych w składzie:</w:t>
      </w:r>
    </w:p>
    <w:p w14:paraId="04277225" w14:textId="22135D22" w:rsidR="00941C19" w:rsidRPr="00316798" w:rsidRDefault="001E7AE1" w:rsidP="00941C19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Ewa Michalik</w:t>
      </w:r>
      <w:r w:rsidR="00941C19" w:rsidRPr="00316798">
        <w:rPr>
          <w:rFonts w:ascii="Calibri" w:hAnsi="Calibri" w:cs="Calibri"/>
        </w:rPr>
        <w:t xml:space="preserve"> – przewodniczący,</w:t>
      </w:r>
    </w:p>
    <w:p w14:paraId="7852AC96" w14:textId="60ECCE34" w:rsidR="00941C19" w:rsidRPr="00316798" w:rsidRDefault="001E7AE1" w:rsidP="00941C19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Leszek Marszał</w:t>
      </w:r>
      <w:r w:rsidR="00941C19" w:rsidRPr="00316798">
        <w:rPr>
          <w:rFonts w:ascii="Calibri" w:hAnsi="Calibri" w:cs="Calibri"/>
        </w:rPr>
        <w:t xml:space="preserve"> – członek,</w:t>
      </w:r>
    </w:p>
    <w:p w14:paraId="16B3EAB5" w14:textId="371A1850" w:rsidR="00941C19" w:rsidRPr="00316798" w:rsidRDefault="001E7AE1" w:rsidP="00941C19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Mariola </w:t>
      </w:r>
      <w:proofErr w:type="spellStart"/>
      <w:r>
        <w:rPr>
          <w:rFonts w:ascii="Calibri" w:hAnsi="Calibri" w:cs="Calibri"/>
        </w:rPr>
        <w:t>Kryszkiewicz</w:t>
      </w:r>
      <w:proofErr w:type="spellEnd"/>
      <w:r w:rsidR="00941C19">
        <w:rPr>
          <w:rFonts w:ascii="Calibri" w:hAnsi="Calibri" w:cs="Calibri"/>
        </w:rPr>
        <w:t xml:space="preserve"> </w:t>
      </w:r>
      <w:r w:rsidR="00941C19" w:rsidRPr="00316798">
        <w:rPr>
          <w:rFonts w:ascii="Calibri" w:hAnsi="Calibri" w:cs="Calibri"/>
        </w:rPr>
        <w:t>– członek,</w:t>
      </w:r>
    </w:p>
    <w:p w14:paraId="0F3FF11B" w14:textId="60684356" w:rsidR="00941C19" w:rsidRDefault="001E7AE1" w:rsidP="00941C19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Artur Gałązka</w:t>
      </w:r>
      <w:r w:rsidR="00941C19" w:rsidRPr="00316798">
        <w:rPr>
          <w:rFonts w:ascii="Calibri" w:hAnsi="Calibri" w:cs="Calibri"/>
        </w:rPr>
        <w:t xml:space="preserve"> - członek, przedstawiciel organizacji pozarządowej</w:t>
      </w:r>
      <w:r w:rsidR="00941C19">
        <w:rPr>
          <w:rFonts w:ascii="Calibri" w:hAnsi="Calibri" w:cs="Calibri"/>
        </w:rPr>
        <w:t>,</w:t>
      </w:r>
    </w:p>
    <w:p w14:paraId="23115A00" w14:textId="1C5FDB81" w:rsidR="00941C19" w:rsidRPr="00316798" w:rsidRDefault="001E7AE1" w:rsidP="00941C19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Helena Karłowicz </w:t>
      </w:r>
      <w:r w:rsidR="00941C19" w:rsidRPr="00316798">
        <w:rPr>
          <w:rFonts w:ascii="Calibri" w:hAnsi="Calibri" w:cs="Calibri"/>
        </w:rPr>
        <w:t>- członek, przedstawiciel organizacji pozarządowej</w:t>
      </w:r>
      <w:r w:rsidR="00941C19">
        <w:rPr>
          <w:rFonts w:ascii="Calibri" w:hAnsi="Calibri" w:cs="Calibri"/>
        </w:rPr>
        <w:t>;</w:t>
      </w:r>
    </w:p>
    <w:p w14:paraId="5F897707" w14:textId="77777777" w:rsidR="00941C19" w:rsidRPr="00316798" w:rsidRDefault="00941C19" w:rsidP="00941C19">
      <w:pPr>
        <w:pStyle w:val="NormalnyWeb"/>
        <w:tabs>
          <w:tab w:val="left" w:pos="709"/>
        </w:tabs>
        <w:spacing w:before="0" w:beforeAutospacing="0" w:after="0" w:afterAutospacing="0"/>
        <w:ind w:left="720"/>
        <w:jc w:val="both"/>
        <w:rPr>
          <w:rFonts w:ascii="Calibri" w:hAnsi="Calibri" w:cs="Calibri"/>
        </w:rPr>
      </w:pPr>
    </w:p>
    <w:p w14:paraId="37A82F78" w14:textId="77777777" w:rsidR="00941C19" w:rsidRPr="00316798" w:rsidRDefault="00941C19" w:rsidP="00941C1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360"/>
        <w:jc w:val="both"/>
        <w:rPr>
          <w:rFonts w:ascii="Calibri" w:hAnsi="Calibri" w:cs="Calibri"/>
        </w:rPr>
      </w:pPr>
      <w:r w:rsidRPr="00316798">
        <w:rPr>
          <w:rFonts w:ascii="Calibri" w:hAnsi="Calibri" w:cs="Calibri"/>
        </w:rPr>
        <w:t>w zakresie wspierania i upowszechniania kultury fizycznej w składzie:</w:t>
      </w:r>
    </w:p>
    <w:p w14:paraId="6BB66686" w14:textId="5C711D5A" w:rsidR="00941C19" w:rsidRPr="00316798" w:rsidRDefault="001E7AE1" w:rsidP="00941C19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Joanna Wiszowaty</w:t>
      </w:r>
      <w:r w:rsidR="00941C19" w:rsidRPr="00316798">
        <w:rPr>
          <w:rFonts w:ascii="Calibri" w:hAnsi="Calibri" w:cs="Calibri"/>
        </w:rPr>
        <w:t xml:space="preserve"> – przewodniczący,</w:t>
      </w:r>
    </w:p>
    <w:p w14:paraId="4F88092E" w14:textId="125B399C" w:rsidR="00941C19" w:rsidRPr="00316798" w:rsidRDefault="001E7AE1" w:rsidP="00941C19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Aleksandra Szulc</w:t>
      </w:r>
      <w:r w:rsidR="00941C19" w:rsidRPr="00316798">
        <w:rPr>
          <w:rFonts w:ascii="Calibri" w:hAnsi="Calibri" w:cs="Calibri"/>
        </w:rPr>
        <w:t xml:space="preserve"> – członek,</w:t>
      </w:r>
    </w:p>
    <w:p w14:paraId="30D51622" w14:textId="02448CF5" w:rsidR="00941C19" w:rsidRPr="00316798" w:rsidRDefault="001E7AE1" w:rsidP="00941C19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Małgorzata Bloch</w:t>
      </w:r>
      <w:r w:rsidR="00941C19">
        <w:rPr>
          <w:rFonts w:ascii="Calibri" w:hAnsi="Calibri" w:cs="Calibri"/>
        </w:rPr>
        <w:t xml:space="preserve"> </w:t>
      </w:r>
      <w:r w:rsidR="00941C19" w:rsidRPr="00316798">
        <w:rPr>
          <w:rFonts w:ascii="Calibri" w:hAnsi="Calibri" w:cs="Calibri"/>
        </w:rPr>
        <w:t>– członek,</w:t>
      </w:r>
    </w:p>
    <w:p w14:paraId="79BEE9D2" w14:textId="0AA3DE81" w:rsidR="00941C19" w:rsidRDefault="001E7AE1" w:rsidP="00941C19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Maciej Kowalski</w:t>
      </w:r>
      <w:r w:rsidR="00941C19" w:rsidRPr="00316798">
        <w:rPr>
          <w:rFonts w:ascii="Calibri" w:hAnsi="Calibri" w:cs="Calibri"/>
        </w:rPr>
        <w:t xml:space="preserve"> - członek, przedstawiciel organizacji pozarządowej</w:t>
      </w:r>
      <w:r w:rsidR="00941C19">
        <w:rPr>
          <w:rFonts w:ascii="Calibri" w:hAnsi="Calibri" w:cs="Calibri"/>
        </w:rPr>
        <w:t>,</w:t>
      </w:r>
    </w:p>
    <w:p w14:paraId="2C1D0478" w14:textId="085D1068" w:rsidR="00941C19" w:rsidRPr="00316798" w:rsidRDefault="001E7AE1" w:rsidP="00941C19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Iwona Głębocka</w:t>
      </w:r>
      <w:r w:rsidR="00941C19" w:rsidRPr="00316798">
        <w:rPr>
          <w:rFonts w:ascii="Calibri" w:hAnsi="Calibri" w:cs="Calibri"/>
        </w:rPr>
        <w:t xml:space="preserve"> - członek, przedstawiciel organizacji pozarządowej</w:t>
      </w:r>
      <w:r w:rsidR="00941C19">
        <w:rPr>
          <w:rFonts w:ascii="Calibri" w:hAnsi="Calibri" w:cs="Calibri"/>
        </w:rPr>
        <w:t>.</w:t>
      </w:r>
    </w:p>
    <w:p w14:paraId="4E971285" w14:textId="032CF85A" w:rsidR="00E70B32" w:rsidRPr="00316798" w:rsidRDefault="00A90AC2" w:rsidP="00941C19">
      <w:pPr>
        <w:spacing w:after="0" w:line="240" w:lineRule="auto"/>
        <w:jc w:val="both"/>
        <w:rPr>
          <w:rFonts w:ascii="Calibri" w:hAnsi="Calibri" w:cs="Calibri"/>
        </w:rPr>
      </w:pPr>
      <w:r w:rsidRPr="00A90AC2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</w:p>
    <w:p w14:paraId="5EC71D0B" w14:textId="77777777" w:rsidR="00862B82" w:rsidRDefault="00862B82" w:rsidP="00862B82">
      <w:pPr>
        <w:spacing w:after="0" w:line="257" w:lineRule="auto"/>
        <w:ind w:left="2829"/>
        <w:jc w:val="center"/>
      </w:pPr>
      <w:r>
        <w:t>-w podpisie-</w:t>
      </w:r>
    </w:p>
    <w:p w14:paraId="17B2088A" w14:textId="77777777" w:rsidR="00862B82" w:rsidRDefault="00862B82" w:rsidP="00862B82">
      <w:pPr>
        <w:spacing w:after="0" w:line="257" w:lineRule="auto"/>
        <w:ind w:left="2829"/>
        <w:jc w:val="center"/>
      </w:pPr>
      <w:r>
        <w:t>Starosta</w:t>
      </w:r>
    </w:p>
    <w:p w14:paraId="23FE4BEF" w14:textId="77777777" w:rsidR="00862B82" w:rsidRDefault="00862B82" w:rsidP="00862B82">
      <w:pPr>
        <w:spacing w:after="0" w:line="257" w:lineRule="auto"/>
        <w:ind w:left="2829"/>
        <w:jc w:val="center"/>
      </w:pPr>
      <w:r>
        <w:t>Marzena Dyl</w:t>
      </w:r>
    </w:p>
    <w:p w14:paraId="130515B6" w14:textId="77777777" w:rsidR="002457EB" w:rsidRDefault="002457EB"/>
    <w:p w14:paraId="19249F64" w14:textId="77777777" w:rsidR="002457EB" w:rsidRDefault="002457EB"/>
    <w:p w14:paraId="2C675934" w14:textId="77777777" w:rsidR="00E70B32" w:rsidRDefault="00E70B32"/>
    <w:p w14:paraId="0FC98FEA" w14:textId="77777777" w:rsidR="00E70B32" w:rsidRDefault="00E70B32"/>
    <w:p w14:paraId="7934ACE5" w14:textId="77777777" w:rsidR="00E70B32" w:rsidRDefault="00E70B32"/>
    <w:p w14:paraId="60E621D1" w14:textId="77777777" w:rsidR="00E70B32" w:rsidRDefault="00E70B32"/>
    <w:p w14:paraId="23E6AA64" w14:textId="77777777" w:rsidR="00E70B32" w:rsidRDefault="00E70B32"/>
    <w:p w14:paraId="275E81D6" w14:textId="77777777" w:rsidR="00A90AC2" w:rsidRDefault="00A90AC2"/>
    <w:p w14:paraId="43FDF9CE" w14:textId="77777777" w:rsidR="00A90AC2" w:rsidRDefault="00A90AC2"/>
    <w:p w14:paraId="233404E6" w14:textId="77777777" w:rsidR="00A90AC2" w:rsidRDefault="00A90AC2"/>
    <w:p w14:paraId="7AA7D15B" w14:textId="77777777" w:rsidR="00E70B32" w:rsidRDefault="00E70B32" w:rsidP="00E70B32">
      <w:pPr>
        <w:spacing w:after="0" w:line="240" w:lineRule="auto"/>
        <w:ind w:left="55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Załącznik Nr 2</w:t>
      </w:r>
    </w:p>
    <w:p w14:paraId="13177717" w14:textId="1EA5B573" w:rsidR="00E70B32" w:rsidRDefault="00E70B32" w:rsidP="00E70B32">
      <w:pPr>
        <w:spacing w:after="0" w:line="240" w:lineRule="auto"/>
        <w:ind w:left="55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do Uchwały Nr </w:t>
      </w:r>
      <w:r w:rsidR="00E6578C" w:rsidRPr="00E6578C">
        <w:rPr>
          <w:sz w:val="24"/>
          <w:szCs w:val="24"/>
        </w:rPr>
        <w:t>36/123/2025</w:t>
      </w:r>
      <w:r w:rsidR="00CD7214">
        <w:rPr>
          <w:sz w:val="24"/>
          <w:szCs w:val="24"/>
        </w:rPr>
        <w:t xml:space="preserve">  </w:t>
      </w:r>
    </w:p>
    <w:p w14:paraId="0640578B" w14:textId="77777777" w:rsidR="00E70B32" w:rsidRDefault="00E70B32" w:rsidP="00E70B32">
      <w:pPr>
        <w:spacing w:after="0" w:line="240" w:lineRule="auto"/>
        <w:ind w:left="55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Zarządu Powiatu Wyszkowskiego</w:t>
      </w:r>
    </w:p>
    <w:p w14:paraId="6D6B2D16" w14:textId="01F9774B" w:rsidR="00E70B32" w:rsidRDefault="00E70B32" w:rsidP="00E70B32">
      <w:pPr>
        <w:spacing w:after="0" w:line="240" w:lineRule="auto"/>
        <w:ind w:left="55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 dnia </w:t>
      </w:r>
      <w:r w:rsidR="001E7AE1">
        <w:rPr>
          <w:rFonts w:cs="Calibri"/>
          <w:sz w:val="24"/>
          <w:szCs w:val="24"/>
        </w:rPr>
        <w:t>21 stycznia</w:t>
      </w:r>
      <w:r>
        <w:rPr>
          <w:rFonts w:cs="Calibri"/>
          <w:sz w:val="24"/>
          <w:szCs w:val="24"/>
        </w:rPr>
        <w:t xml:space="preserve"> 202</w:t>
      </w:r>
      <w:r w:rsidR="00A90AC2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r.</w:t>
      </w:r>
    </w:p>
    <w:p w14:paraId="43AD8AAC" w14:textId="77777777" w:rsidR="00E70B32" w:rsidRDefault="00E70B32" w:rsidP="00E70B32">
      <w:pPr>
        <w:spacing w:after="0" w:line="240" w:lineRule="auto"/>
        <w:ind w:left="5580"/>
        <w:rPr>
          <w:rFonts w:cs="Calibri"/>
          <w:sz w:val="24"/>
          <w:szCs w:val="24"/>
        </w:rPr>
      </w:pPr>
    </w:p>
    <w:p w14:paraId="73ADAEB0" w14:textId="77777777" w:rsidR="00E70B32" w:rsidRDefault="00E70B32" w:rsidP="00E70B32">
      <w:pPr>
        <w:shd w:val="clear" w:color="auto" w:fill="FFFFFF"/>
        <w:spacing w:after="0" w:line="240" w:lineRule="auto"/>
        <w:ind w:right="538"/>
        <w:rPr>
          <w:rFonts w:cs="Calibri"/>
          <w:sz w:val="24"/>
          <w:szCs w:val="24"/>
        </w:rPr>
      </w:pPr>
    </w:p>
    <w:p w14:paraId="69139DB5" w14:textId="34AB90A7" w:rsidR="00E70B32" w:rsidRDefault="00E70B32" w:rsidP="00E70B32">
      <w:pPr>
        <w:shd w:val="clear" w:color="auto" w:fill="FFFFFF"/>
        <w:spacing w:after="0" w:line="240" w:lineRule="auto"/>
        <w:ind w:right="538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Regulamin Pracy Komisji Konkursowych</w:t>
      </w:r>
    </w:p>
    <w:p w14:paraId="309607B0" w14:textId="77777777" w:rsidR="00E70B32" w:rsidRDefault="00E70B32" w:rsidP="00E70B32">
      <w:pPr>
        <w:shd w:val="clear" w:color="auto" w:fill="FFFFFF"/>
        <w:spacing w:after="0" w:line="240" w:lineRule="auto"/>
        <w:ind w:right="538"/>
        <w:rPr>
          <w:rFonts w:cs="Calibri"/>
          <w:sz w:val="24"/>
          <w:szCs w:val="24"/>
        </w:rPr>
      </w:pPr>
    </w:p>
    <w:p w14:paraId="06B1CA1A" w14:textId="77777777" w:rsidR="00E70B32" w:rsidRDefault="00E70B32" w:rsidP="00E70B32">
      <w:pPr>
        <w:shd w:val="clear" w:color="auto" w:fill="FFFFFF"/>
        <w:spacing w:after="0" w:line="240" w:lineRule="auto"/>
        <w:ind w:right="-52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1.</w:t>
      </w:r>
    </w:p>
    <w:p w14:paraId="6DA2EEC8" w14:textId="349F081F" w:rsidR="00E70B32" w:rsidRDefault="00E70B32" w:rsidP="00E70B32">
      <w:pPr>
        <w:shd w:val="clear" w:color="auto" w:fill="FFFFFF"/>
        <w:spacing w:after="0" w:line="240" w:lineRule="auto"/>
        <w:ind w:right="-5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Zadaniem Komisji Konkursow</w:t>
      </w:r>
      <w:r w:rsidR="00941C19">
        <w:rPr>
          <w:rFonts w:cs="Calibri"/>
          <w:sz w:val="24"/>
          <w:szCs w:val="24"/>
        </w:rPr>
        <w:t>ych</w:t>
      </w:r>
      <w:r>
        <w:rPr>
          <w:rFonts w:cs="Calibri"/>
          <w:sz w:val="24"/>
          <w:szCs w:val="24"/>
        </w:rPr>
        <w:t>, zwan</w:t>
      </w:r>
      <w:r w:rsidR="00941C19">
        <w:rPr>
          <w:rFonts w:cs="Calibri"/>
          <w:sz w:val="24"/>
          <w:szCs w:val="24"/>
        </w:rPr>
        <w:t>ych</w:t>
      </w:r>
      <w:r>
        <w:rPr>
          <w:rFonts w:cs="Calibri"/>
          <w:sz w:val="24"/>
          <w:szCs w:val="24"/>
        </w:rPr>
        <w:t xml:space="preserve"> dalej „Komisj</w:t>
      </w:r>
      <w:r w:rsidR="00941C19">
        <w:rPr>
          <w:rFonts w:cs="Calibri"/>
          <w:sz w:val="24"/>
          <w:szCs w:val="24"/>
        </w:rPr>
        <w:t>ami</w:t>
      </w:r>
      <w:r>
        <w:rPr>
          <w:rFonts w:cs="Calibri"/>
          <w:sz w:val="24"/>
          <w:szCs w:val="24"/>
        </w:rPr>
        <w:t xml:space="preserve">”, jest opiniowanie złożonych ofert </w:t>
      </w:r>
      <w:r w:rsidR="00A90AC2">
        <w:rPr>
          <w:rFonts w:cs="Calibri"/>
          <w:sz w:val="24"/>
          <w:szCs w:val="24"/>
        </w:rPr>
        <w:br/>
        <w:t xml:space="preserve">w </w:t>
      </w:r>
      <w:r w:rsidR="00A90AC2" w:rsidRPr="00A90AC2">
        <w:rPr>
          <w:rFonts w:cstheme="minorHAnsi"/>
          <w:iCs/>
          <w:sz w:val="24"/>
          <w:szCs w:val="24"/>
        </w:rPr>
        <w:t>otwarty</w:t>
      </w:r>
      <w:r w:rsidR="00941C19">
        <w:rPr>
          <w:rFonts w:cstheme="minorHAnsi"/>
          <w:iCs/>
          <w:sz w:val="24"/>
          <w:szCs w:val="24"/>
        </w:rPr>
        <w:t>ch</w:t>
      </w:r>
      <w:r w:rsidR="00A90AC2" w:rsidRPr="00A90AC2">
        <w:rPr>
          <w:rFonts w:cstheme="minorHAnsi"/>
          <w:iCs/>
          <w:sz w:val="24"/>
          <w:szCs w:val="24"/>
        </w:rPr>
        <w:t xml:space="preserve"> konkurs</w:t>
      </w:r>
      <w:r w:rsidR="00941C19">
        <w:rPr>
          <w:rFonts w:cstheme="minorHAnsi"/>
          <w:iCs/>
          <w:sz w:val="24"/>
          <w:szCs w:val="24"/>
        </w:rPr>
        <w:t>ach</w:t>
      </w:r>
      <w:r w:rsidR="00A90AC2" w:rsidRPr="00A90AC2">
        <w:rPr>
          <w:rFonts w:cstheme="minorHAnsi"/>
          <w:iCs/>
          <w:sz w:val="24"/>
          <w:szCs w:val="24"/>
        </w:rPr>
        <w:t xml:space="preserve"> ofert na </w:t>
      </w:r>
      <w:r w:rsidR="00941C19">
        <w:rPr>
          <w:rFonts w:cstheme="minorHAnsi"/>
          <w:iCs/>
          <w:sz w:val="24"/>
          <w:szCs w:val="24"/>
        </w:rPr>
        <w:t xml:space="preserve">wsparcie </w:t>
      </w:r>
      <w:r w:rsidR="00A90AC2" w:rsidRPr="00A90AC2">
        <w:rPr>
          <w:rFonts w:cstheme="minorHAnsi"/>
          <w:iCs/>
          <w:sz w:val="24"/>
          <w:szCs w:val="24"/>
        </w:rPr>
        <w:t>realizacji zada</w:t>
      </w:r>
      <w:r w:rsidR="00941C19">
        <w:rPr>
          <w:rFonts w:cstheme="minorHAnsi"/>
          <w:iCs/>
          <w:sz w:val="24"/>
          <w:szCs w:val="24"/>
        </w:rPr>
        <w:t>ń</w:t>
      </w:r>
      <w:r w:rsidR="00A90AC2" w:rsidRPr="00A90AC2">
        <w:rPr>
          <w:rFonts w:cstheme="minorHAnsi"/>
          <w:iCs/>
          <w:sz w:val="24"/>
          <w:szCs w:val="24"/>
        </w:rPr>
        <w:t xml:space="preserve"> publiczn</w:t>
      </w:r>
      <w:r w:rsidR="00941C19">
        <w:rPr>
          <w:rFonts w:cstheme="minorHAnsi"/>
          <w:iCs/>
          <w:sz w:val="24"/>
          <w:szCs w:val="24"/>
        </w:rPr>
        <w:t>ych</w:t>
      </w:r>
      <w:r w:rsidR="00A90AC2" w:rsidRPr="00A90AC2">
        <w:rPr>
          <w:rFonts w:cstheme="minorHAnsi"/>
          <w:iCs/>
          <w:sz w:val="24"/>
          <w:szCs w:val="24"/>
        </w:rPr>
        <w:t xml:space="preserve"> Powiatu Wyszkowskiego w 2025 roku</w:t>
      </w:r>
      <w:r w:rsidR="00A90AC2">
        <w:rPr>
          <w:rFonts w:cstheme="minorHAnsi"/>
          <w:iCs/>
          <w:sz w:val="24"/>
          <w:szCs w:val="24"/>
        </w:rPr>
        <w:t>.</w:t>
      </w:r>
    </w:p>
    <w:p w14:paraId="1EAF565C" w14:textId="77777777" w:rsidR="00E70B32" w:rsidRDefault="00E70B32" w:rsidP="00E70B32">
      <w:pPr>
        <w:shd w:val="clear" w:color="auto" w:fill="FFFFFF"/>
        <w:spacing w:after="0" w:line="240" w:lineRule="auto"/>
        <w:ind w:right="538"/>
        <w:jc w:val="both"/>
        <w:rPr>
          <w:rFonts w:cs="Calibri"/>
          <w:sz w:val="24"/>
          <w:szCs w:val="24"/>
        </w:rPr>
      </w:pPr>
    </w:p>
    <w:p w14:paraId="4790C9E2" w14:textId="77777777" w:rsidR="00E70B32" w:rsidRDefault="00E70B32" w:rsidP="00E70B32">
      <w:pPr>
        <w:shd w:val="clear" w:color="auto" w:fill="FFFFFF"/>
        <w:spacing w:after="0" w:line="240" w:lineRule="auto"/>
        <w:ind w:right="-52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2.</w:t>
      </w:r>
    </w:p>
    <w:p w14:paraId="189DC15D" w14:textId="77777777" w:rsidR="00E70B32" w:rsidRDefault="00E70B32" w:rsidP="00E70B32">
      <w:pPr>
        <w:numPr>
          <w:ilvl w:val="1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330" w:right="7" w:hanging="330"/>
        <w:jc w:val="both"/>
        <w:rPr>
          <w:rFonts w:cs="Calibri"/>
          <w:sz w:val="24"/>
          <w:szCs w:val="24"/>
        </w:rPr>
      </w:pPr>
      <w:r>
        <w:rPr>
          <w:rFonts w:cs="Calibri"/>
          <w:spacing w:val="-4"/>
          <w:sz w:val="24"/>
          <w:szCs w:val="24"/>
        </w:rPr>
        <w:t>Do wszystkich członków Komisji stosuje się zasady wynikające z Kodeksu Postępowania Administracyjnego, mające na celu zapewnić bezstronność ocen.</w:t>
      </w:r>
    </w:p>
    <w:p w14:paraId="770FD397" w14:textId="77777777" w:rsidR="00E70B32" w:rsidRDefault="00E70B32" w:rsidP="00E70B32">
      <w:pPr>
        <w:numPr>
          <w:ilvl w:val="1"/>
          <w:numId w:val="9"/>
        </w:numPr>
        <w:shd w:val="clear" w:color="auto" w:fill="FFFFFF"/>
        <w:tabs>
          <w:tab w:val="num" w:pos="330"/>
        </w:tabs>
        <w:spacing w:after="0" w:line="240" w:lineRule="auto"/>
        <w:ind w:left="330" w:right="7" w:hanging="330"/>
        <w:jc w:val="both"/>
        <w:rPr>
          <w:rFonts w:cs="Calibri"/>
          <w:sz w:val="24"/>
          <w:szCs w:val="24"/>
        </w:rPr>
      </w:pPr>
      <w:r>
        <w:rPr>
          <w:rFonts w:cs="Calibri"/>
          <w:spacing w:val="-1"/>
          <w:sz w:val="24"/>
          <w:szCs w:val="24"/>
        </w:rPr>
        <w:t xml:space="preserve">Członkowie Komisji podpisują deklarację bezstronności i poufności, stanowiącą załącznik </w:t>
      </w:r>
      <w:r>
        <w:rPr>
          <w:rFonts w:cs="Calibri"/>
          <w:sz w:val="24"/>
          <w:szCs w:val="24"/>
        </w:rPr>
        <w:t>nr 1</w:t>
      </w:r>
      <w:r>
        <w:rPr>
          <w:rFonts w:cs="Calibri"/>
          <w:i/>
          <w:i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do niniejszego regulaminu.</w:t>
      </w:r>
    </w:p>
    <w:p w14:paraId="35353AA6" w14:textId="77777777" w:rsidR="00E70B32" w:rsidRDefault="00E70B32" w:rsidP="00E70B32">
      <w:pPr>
        <w:numPr>
          <w:ilvl w:val="1"/>
          <w:numId w:val="9"/>
        </w:numPr>
        <w:shd w:val="clear" w:color="auto" w:fill="FFFFFF"/>
        <w:tabs>
          <w:tab w:val="num" w:pos="330"/>
        </w:tabs>
        <w:spacing w:after="0" w:line="240" w:lineRule="auto"/>
        <w:ind w:left="330" w:right="7" w:hanging="330"/>
        <w:jc w:val="both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Zarząd Powiatu w sytuacji, w której członek Komisji podlega wyłączeniu, dokonuje jego wyłączenia w drodze uchwały.</w:t>
      </w:r>
    </w:p>
    <w:p w14:paraId="5617B045" w14:textId="77777777" w:rsidR="00E70B32" w:rsidRDefault="00E70B32" w:rsidP="00E70B32">
      <w:pPr>
        <w:shd w:val="clear" w:color="auto" w:fill="FFFFFF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14:paraId="65D22938" w14:textId="77777777" w:rsidR="00E70B32" w:rsidRDefault="00E70B32" w:rsidP="00E70B32">
      <w:pPr>
        <w:shd w:val="clear" w:color="auto" w:fill="FFFFFF"/>
        <w:tabs>
          <w:tab w:val="left" w:pos="3969"/>
        </w:tabs>
        <w:spacing w:after="0" w:line="240" w:lineRule="auto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§ 3.</w:t>
      </w:r>
    </w:p>
    <w:p w14:paraId="4A844799" w14:textId="77777777" w:rsidR="00E70B32" w:rsidRDefault="00E70B32" w:rsidP="00E70B32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360"/>
        </w:tabs>
        <w:autoSpaceDE w:val="0"/>
        <w:autoSpaceDN w:val="0"/>
        <w:adjustRightInd w:val="0"/>
        <w:spacing w:after="0" w:line="240" w:lineRule="auto"/>
        <w:ind w:hanging="644"/>
        <w:jc w:val="both"/>
        <w:rPr>
          <w:rFonts w:cs="Calibri"/>
          <w:spacing w:val="-25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Pracami Komisji kieruje Przewodniczący.</w:t>
      </w:r>
    </w:p>
    <w:p w14:paraId="4FBB94E5" w14:textId="0239258F" w:rsidR="00E70B32" w:rsidRDefault="00E70B32" w:rsidP="00E70B32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360"/>
        </w:tabs>
        <w:autoSpaceDE w:val="0"/>
        <w:autoSpaceDN w:val="0"/>
        <w:adjustRightInd w:val="0"/>
        <w:spacing w:after="0" w:line="240" w:lineRule="auto"/>
        <w:ind w:hanging="644"/>
        <w:jc w:val="both"/>
        <w:rPr>
          <w:rFonts w:cs="Calibri"/>
          <w:spacing w:val="-12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Komisj</w:t>
      </w:r>
      <w:r w:rsidR="00A90AC2">
        <w:rPr>
          <w:rFonts w:cs="Calibri"/>
          <w:spacing w:val="-3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 xml:space="preserve"> działa na posiedzeniach zwołanych przez Przewodniczącego.</w:t>
      </w:r>
    </w:p>
    <w:p w14:paraId="6A4BE6A3" w14:textId="77777777" w:rsidR="00E70B32" w:rsidRDefault="00E70B32" w:rsidP="00E70B32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num" w:pos="330"/>
          <w:tab w:val="left" w:pos="360"/>
        </w:tabs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cs="Calibri"/>
          <w:spacing w:val="-14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Posiedzenie Komisji składa się z części jawnej i niejawnej.</w:t>
      </w:r>
    </w:p>
    <w:p w14:paraId="7CDBE60F" w14:textId="64BEFC14" w:rsidR="00E70B32" w:rsidRDefault="00E70B32" w:rsidP="00E70B32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num" w:pos="33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pacing w:val="-14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Komisj</w:t>
      </w:r>
      <w:r w:rsidR="00A90AC2">
        <w:rPr>
          <w:rFonts w:cs="Calibri"/>
          <w:spacing w:val="-3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 xml:space="preserve"> podejmuj</w:t>
      </w:r>
      <w:r w:rsidR="00A90AC2">
        <w:rPr>
          <w:rFonts w:cs="Calibri"/>
          <w:spacing w:val="-3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 xml:space="preserve"> pracę, gdy w posiedzeniu bierze udział co najmniej 50% składu + 1 osoba, w tym Przewodniczący Komisji.</w:t>
      </w:r>
    </w:p>
    <w:p w14:paraId="1B15CE67" w14:textId="40474412" w:rsidR="00E70B32" w:rsidRDefault="00E70B32" w:rsidP="00E70B32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 xml:space="preserve">Posiedzenie, w czasie którego dokonuje się otwarcia ofert jest jawne i może odbyć się </w:t>
      </w:r>
      <w:r w:rsidR="00231792">
        <w:rPr>
          <w:rFonts w:cs="Calibri"/>
          <w:spacing w:val="-3"/>
          <w:sz w:val="24"/>
          <w:szCs w:val="24"/>
        </w:rPr>
        <w:br/>
      </w:r>
      <w:r>
        <w:rPr>
          <w:rFonts w:cs="Calibri"/>
          <w:spacing w:val="-3"/>
          <w:sz w:val="24"/>
          <w:szCs w:val="24"/>
        </w:rPr>
        <w:t>z udziałem oferentów.</w:t>
      </w:r>
    </w:p>
    <w:p w14:paraId="2E9C101F" w14:textId="77777777" w:rsidR="00E70B32" w:rsidRDefault="00E70B32" w:rsidP="00E70B32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Posiedzenie, podczas którego odbywa się ocena formalna i merytoryczna ofert odbywa się na posiedzeniu niejawnym bez udziału oferentów.</w:t>
      </w:r>
    </w:p>
    <w:p w14:paraId="4A2B43C8" w14:textId="77777777" w:rsidR="00E70B32" w:rsidRDefault="00E70B32" w:rsidP="00E70B3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78D41EED" w14:textId="77777777" w:rsidR="00E70B32" w:rsidRDefault="00E70B32" w:rsidP="00E70B3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4.</w:t>
      </w:r>
    </w:p>
    <w:p w14:paraId="7CB3710A" w14:textId="7B466EAA" w:rsidR="00E70B32" w:rsidRDefault="00A90AC2" w:rsidP="00E70B32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Odczytanie</w:t>
      </w:r>
      <w:r w:rsidR="00E70B32">
        <w:rPr>
          <w:rFonts w:cs="Calibri"/>
          <w:sz w:val="24"/>
          <w:szCs w:val="24"/>
        </w:rPr>
        <w:t xml:space="preserve"> i rozpatrzenie ofert przez Komisję następuje w miejscu i w terminie wskazanym </w:t>
      </w:r>
      <w:r w:rsidR="00231792">
        <w:rPr>
          <w:rFonts w:cs="Calibri"/>
          <w:sz w:val="24"/>
          <w:szCs w:val="24"/>
        </w:rPr>
        <w:br/>
      </w:r>
      <w:r w:rsidR="00E70B32">
        <w:rPr>
          <w:rFonts w:cs="Calibri"/>
          <w:sz w:val="24"/>
          <w:szCs w:val="24"/>
        </w:rPr>
        <w:t>w ogłoszeniu.</w:t>
      </w:r>
    </w:p>
    <w:p w14:paraId="0B049215" w14:textId="77777777" w:rsidR="00E70B32" w:rsidRDefault="00E70B32" w:rsidP="00E70B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Calibri"/>
          <w:spacing w:val="-15"/>
          <w:sz w:val="24"/>
          <w:szCs w:val="24"/>
        </w:rPr>
      </w:pPr>
    </w:p>
    <w:p w14:paraId="4964F670" w14:textId="77777777" w:rsidR="00E70B32" w:rsidRDefault="00E70B32" w:rsidP="00E70B32">
      <w:pPr>
        <w:shd w:val="clear" w:color="auto" w:fill="FFFFFF"/>
        <w:spacing w:after="0" w:line="240" w:lineRule="auto"/>
        <w:ind w:right="14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§ 5.</w:t>
      </w:r>
    </w:p>
    <w:p w14:paraId="414EF31D" w14:textId="77777777" w:rsidR="00E70B32" w:rsidRDefault="00E70B32" w:rsidP="00E70B32">
      <w:pPr>
        <w:shd w:val="clear" w:color="auto" w:fill="FFFFFF"/>
        <w:tabs>
          <w:tab w:val="left" w:pos="302"/>
        </w:tabs>
        <w:spacing w:after="0" w:line="240" w:lineRule="auto"/>
        <w:jc w:val="both"/>
        <w:rPr>
          <w:rFonts w:cs="Calibri"/>
          <w:spacing w:val="-3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 xml:space="preserve">Komisja, przystępując do rozstrzygnięcia otwartego konkursu ofert, dokonuje kolejno </w:t>
      </w:r>
      <w:r>
        <w:rPr>
          <w:rFonts w:cs="Calibri"/>
          <w:spacing w:val="-3"/>
          <w:sz w:val="24"/>
          <w:szCs w:val="24"/>
        </w:rPr>
        <w:t>następujących czynności:</w:t>
      </w:r>
    </w:p>
    <w:p w14:paraId="4A0AA1F1" w14:textId="4E9CF211" w:rsidR="00E70B32" w:rsidRPr="00295E9F" w:rsidRDefault="00E70B32" w:rsidP="00295E9F">
      <w:pPr>
        <w:pStyle w:val="Akapitzlist"/>
        <w:numPr>
          <w:ilvl w:val="0"/>
          <w:numId w:val="30"/>
        </w:numPr>
        <w:shd w:val="clear" w:color="auto" w:fill="FFFFFF"/>
        <w:jc w:val="both"/>
        <w:rPr>
          <w:rFonts w:asciiTheme="minorHAnsi" w:hAnsiTheme="minorHAnsi" w:cstheme="minorHAnsi"/>
          <w:spacing w:val="-3"/>
        </w:rPr>
      </w:pPr>
      <w:r w:rsidRPr="00295E9F">
        <w:rPr>
          <w:rFonts w:asciiTheme="minorHAnsi" w:hAnsiTheme="minorHAnsi" w:cstheme="minorHAnsi"/>
          <w:spacing w:val="-3"/>
        </w:rPr>
        <w:t>w części jawnej posiedzenia</w:t>
      </w:r>
      <w:r w:rsidR="00295E9F" w:rsidRPr="00295E9F">
        <w:rPr>
          <w:rFonts w:asciiTheme="minorHAnsi" w:hAnsiTheme="minorHAnsi" w:cstheme="minorHAnsi"/>
          <w:spacing w:val="-3"/>
        </w:rPr>
        <w:t xml:space="preserve"> </w:t>
      </w:r>
      <w:r w:rsidRPr="00295E9F">
        <w:rPr>
          <w:rFonts w:asciiTheme="minorHAnsi" w:hAnsiTheme="minorHAnsi" w:cstheme="minorHAnsi"/>
          <w:spacing w:val="-3"/>
        </w:rPr>
        <w:t xml:space="preserve">przedstawia listę i rodzaj złożonych ofert </w:t>
      </w:r>
      <w:r w:rsidR="00A90AC2" w:rsidRPr="00295E9F">
        <w:rPr>
          <w:rFonts w:asciiTheme="minorHAnsi" w:hAnsiTheme="minorHAnsi" w:cstheme="minorHAnsi"/>
          <w:spacing w:val="-3"/>
        </w:rPr>
        <w:t xml:space="preserve">złożonych </w:t>
      </w:r>
      <w:r w:rsidR="00295E9F">
        <w:rPr>
          <w:rFonts w:asciiTheme="minorHAnsi" w:hAnsiTheme="minorHAnsi" w:cstheme="minorHAnsi"/>
          <w:spacing w:val="-3"/>
        </w:rPr>
        <w:br/>
      </w:r>
      <w:r w:rsidR="00A90AC2" w:rsidRPr="00295E9F">
        <w:rPr>
          <w:rFonts w:asciiTheme="minorHAnsi" w:hAnsiTheme="minorHAnsi" w:cstheme="minorHAnsi"/>
          <w:spacing w:val="-3"/>
        </w:rPr>
        <w:t xml:space="preserve">w generatorze wniosków Witkac.pl </w:t>
      </w:r>
      <w:r w:rsidRPr="00295E9F">
        <w:rPr>
          <w:rFonts w:asciiTheme="minorHAnsi" w:hAnsiTheme="minorHAnsi" w:cstheme="minorHAnsi"/>
          <w:spacing w:val="-3"/>
        </w:rPr>
        <w:t>wraz z ich wartością kwotową;</w:t>
      </w:r>
    </w:p>
    <w:p w14:paraId="14F376DE" w14:textId="77777777" w:rsidR="00E70B32" w:rsidRPr="00295E9F" w:rsidRDefault="00E70B32" w:rsidP="00295E9F">
      <w:pPr>
        <w:pStyle w:val="Akapitzlist"/>
        <w:numPr>
          <w:ilvl w:val="0"/>
          <w:numId w:val="30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295E9F">
        <w:rPr>
          <w:rFonts w:asciiTheme="minorHAnsi" w:hAnsiTheme="minorHAnsi" w:cstheme="minorHAnsi"/>
          <w:spacing w:val="-3"/>
        </w:rPr>
        <w:t>w części niejawnej posiedzenia:</w:t>
      </w:r>
    </w:p>
    <w:p w14:paraId="5B23CDBB" w14:textId="77777777" w:rsidR="00E70B32" w:rsidRDefault="00E70B32" w:rsidP="00E70B32">
      <w:pPr>
        <w:widowControl w:val="0"/>
        <w:numPr>
          <w:ilvl w:val="0"/>
          <w:numId w:val="1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cs="Calibri"/>
          <w:spacing w:val="-17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 xml:space="preserve">ustala, które z ofert spełniają warunki formalne przez wypełnienie formularza stanowiącego </w:t>
      </w:r>
      <w:r>
        <w:rPr>
          <w:rFonts w:cs="Calibri"/>
          <w:sz w:val="24"/>
          <w:szCs w:val="24"/>
        </w:rPr>
        <w:t>Załącznik nr 2</w:t>
      </w:r>
      <w:r>
        <w:rPr>
          <w:rFonts w:cs="Calibri"/>
          <w:i/>
          <w:i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do niniejszego regulaminu;</w:t>
      </w:r>
    </w:p>
    <w:p w14:paraId="079869C9" w14:textId="11DE385A" w:rsidR="00E70B32" w:rsidRDefault="00E70B32" w:rsidP="00E70B32">
      <w:pPr>
        <w:widowControl w:val="0"/>
        <w:numPr>
          <w:ilvl w:val="0"/>
          <w:numId w:val="1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cs="Calibri"/>
          <w:spacing w:val="-4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 xml:space="preserve">odrzuca oferty nieodpowiadające wymogom formalnym, czyli nieprawidłowe, </w:t>
      </w:r>
      <w:r>
        <w:rPr>
          <w:rFonts w:cs="Calibri"/>
          <w:sz w:val="24"/>
          <w:szCs w:val="24"/>
        </w:rPr>
        <w:t>zgłoszone po wyznaczonym terminie oraz złożone w inny sposób niż za pośrednictwem generatora wniosków w systemie W</w:t>
      </w:r>
      <w:r w:rsidR="00231792">
        <w:rPr>
          <w:rFonts w:cs="Calibri"/>
          <w:sz w:val="24"/>
          <w:szCs w:val="24"/>
        </w:rPr>
        <w:t>i</w:t>
      </w:r>
      <w:r>
        <w:rPr>
          <w:rFonts w:cs="Calibri"/>
          <w:sz w:val="24"/>
          <w:szCs w:val="24"/>
        </w:rPr>
        <w:t>tkac.pl;</w:t>
      </w:r>
    </w:p>
    <w:p w14:paraId="7D1EF83E" w14:textId="77777777" w:rsidR="00E70B32" w:rsidRDefault="00E70B32" w:rsidP="00E70B32">
      <w:pPr>
        <w:widowControl w:val="0"/>
        <w:numPr>
          <w:ilvl w:val="0"/>
          <w:numId w:val="1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cs="Calibri"/>
          <w:spacing w:val="-6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 xml:space="preserve">rozpatruje merytorycznie oferty spełniające warunki formalne, przez wypełnienie </w:t>
      </w:r>
      <w:r>
        <w:rPr>
          <w:rFonts w:cs="Calibri"/>
          <w:sz w:val="24"/>
          <w:szCs w:val="24"/>
        </w:rPr>
        <w:lastRenderedPageBreak/>
        <w:t>formularza stanowiącego Załącznik nr 3</w:t>
      </w:r>
      <w:r>
        <w:rPr>
          <w:rFonts w:cs="Calibri"/>
          <w:i/>
          <w:i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do niniejszego regulaminu;</w:t>
      </w:r>
    </w:p>
    <w:p w14:paraId="28265384" w14:textId="77777777" w:rsidR="00E70B32" w:rsidRDefault="00E70B32" w:rsidP="00E70B32">
      <w:pPr>
        <w:widowControl w:val="0"/>
        <w:numPr>
          <w:ilvl w:val="0"/>
          <w:numId w:val="1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cs="Calibri"/>
          <w:spacing w:val="-6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przygotowuje dla Zarządu Powiatu wykaz ofert, którym rekomenduje udzielenie dotacji.</w:t>
      </w:r>
    </w:p>
    <w:p w14:paraId="615EC57E" w14:textId="77777777" w:rsidR="00E70B32" w:rsidRDefault="00E70B32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cs="Calibri"/>
          <w:bCs/>
          <w:sz w:val="24"/>
          <w:szCs w:val="24"/>
        </w:rPr>
      </w:pPr>
    </w:p>
    <w:p w14:paraId="0BCB6B1D" w14:textId="77777777" w:rsidR="00E70B32" w:rsidRDefault="00E70B32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§ 6.</w:t>
      </w:r>
    </w:p>
    <w:p w14:paraId="15D8E013" w14:textId="77777777" w:rsidR="00E70B32" w:rsidRDefault="00E70B32" w:rsidP="00E70B32">
      <w:pPr>
        <w:pStyle w:val="Akapitzlist"/>
        <w:numPr>
          <w:ilvl w:val="3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Ocena formalna polega na sprawdzeniu prawidłowo</w:t>
      </w:r>
      <w:r>
        <w:rPr>
          <w:rFonts w:ascii="Calibri" w:eastAsia="TTE1C8F2A0t00" w:hAnsi="Calibri" w:cs="Calibri"/>
        </w:rPr>
        <w:t>ś</w:t>
      </w:r>
      <w:r>
        <w:rPr>
          <w:rFonts w:ascii="Calibri" w:hAnsi="Calibri" w:cs="Calibri"/>
        </w:rPr>
        <w:t>ci oferty. Oferta jest uznana za prawidłową, je</w:t>
      </w:r>
      <w:r>
        <w:rPr>
          <w:rFonts w:ascii="Calibri" w:eastAsia="TTE1C8F2A0t00" w:hAnsi="Calibri" w:cs="Calibri"/>
        </w:rPr>
        <w:t>ż</w:t>
      </w:r>
      <w:r>
        <w:rPr>
          <w:rFonts w:ascii="Calibri" w:hAnsi="Calibri" w:cs="Calibri"/>
        </w:rPr>
        <w:t>eli:</w:t>
      </w:r>
    </w:p>
    <w:p w14:paraId="3C18F6A5" w14:textId="1524900B" w:rsidR="00E70B32" w:rsidRDefault="00E70B32" w:rsidP="00E70B3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="Times New Roman" w:hAnsiTheme="minorHAnsi" w:cstheme="minorHAnsi"/>
        </w:rPr>
        <w:t>oferent spełnia wymogi ustawy z dnia 24 kwietnia 2003 r. o działalności pożytku publicznego i o wolontariacie albo ustawy o kołach gospodyń wiejskich z 9 listopada 2018 r</w:t>
      </w:r>
      <w:r w:rsidR="00231792">
        <w:rPr>
          <w:rFonts w:asciiTheme="minorHAnsi" w:eastAsia="Times New Roman" w:hAnsiTheme="minorHAnsi" w:cstheme="minorHAnsi"/>
        </w:rPr>
        <w:t>.</w:t>
      </w:r>
      <w:r>
        <w:rPr>
          <w:rFonts w:asciiTheme="minorHAnsi" w:eastAsia="Times New Roman" w:hAnsiTheme="minorHAnsi" w:cstheme="minorHAnsi"/>
        </w:rPr>
        <w:t xml:space="preserve"> w zakresie podmiotu uprawnionego  do udziału w otwartym konkursie ofert,</w:t>
      </w:r>
    </w:p>
    <w:p w14:paraId="24BAE532" w14:textId="77777777" w:rsidR="00E70B32" w:rsidRDefault="00E70B32" w:rsidP="00E70B3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</w:rPr>
        <w:t>termin realizacji zadania zgadza si</w:t>
      </w:r>
      <w:r>
        <w:rPr>
          <w:rFonts w:asciiTheme="minorHAnsi" w:eastAsia="TTE1C8F2A0t00" w:hAnsiTheme="minorHAnsi" w:cstheme="minorHAnsi"/>
        </w:rPr>
        <w:t xml:space="preserve">ę </w:t>
      </w:r>
      <w:r>
        <w:rPr>
          <w:rFonts w:asciiTheme="minorHAnsi" w:hAnsiTheme="minorHAnsi" w:cstheme="minorHAnsi"/>
        </w:rPr>
        <w:t>z terminem wymaganym w ogłoszeniu o konkursie,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30F76D0E" w14:textId="77777777" w:rsidR="00E70B32" w:rsidRDefault="00E70B32" w:rsidP="00E70B3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forma złożenia oferty jest zgodna z formą określoną w ogłoszeniu konkursowym, oferty złożone w inny sposób nie będą rozpatrywane,</w:t>
      </w:r>
    </w:p>
    <w:p w14:paraId="1F1F8D47" w14:textId="77777777" w:rsidR="00E70B32" w:rsidRDefault="00E70B32" w:rsidP="00E70B3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działalność statutowa oferenta jest zgodna z obszarem wskazanym w ogłoszeniu konkursowym, </w:t>
      </w:r>
    </w:p>
    <w:p w14:paraId="187B9272" w14:textId="77777777" w:rsidR="00E70B32" w:rsidRDefault="00E70B32" w:rsidP="00E70B3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="Times New Roman" w:hAnsiTheme="minorHAnsi" w:cstheme="minorHAnsi"/>
        </w:rPr>
        <w:t>oferta jest kompletna -  nie zawiera braków m.in.: wszystkie pola oferty są poprawnie wypełnione (w rubryki, które nie odnoszą się do oferenta wpisano adnotacje „nie dotyczy") oraz poprawnie wypełnione oświadczenie przez oferenta,</w:t>
      </w:r>
    </w:p>
    <w:p w14:paraId="57ADD4FD" w14:textId="77777777" w:rsidR="00E70B32" w:rsidRDefault="00E70B32" w:rsidP="00E70B3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do oferty dołączono załączniki </w:t>
      </w:r>
      <w:r>
        <w:rPr>
          <w:rFonts w:asciiTheme="minorHAnsi" w:hAnsiTheme="minorHAnsi" w:cstheme="minorHAnsi"/>
        </w:rPr>
        <w:t>jeśli wymagane:</w:t>
      </w:r>
    </w:p>
    <w:p w14:paraId="42D0C2E1" w14:textId="77777777" w:rsidR="00E70B32" w:rsidRDefault="00E70B32" w:rsidP="00E70B32">
      <w:pPr>
        <w:pStyle w:val="Akapitzlist"/>
        <w:numPr>
          <w:ilvl w:val="0"/>
          <w:numId w:val="20"/>
        </w:numPr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upoważnienie osób do reprezentowania organizacji (jeśli dana osoba nie jest wskazana w dokumencie stanowiącym o podstawie działalności organizacji), nieposiadające osobowości prawnej terenowe jednostki organizacyjne mogą złożyć ofertę wyłącznie na podstawie pisemnego pełnomocnictwa udzielonego przez zarząd główny organizacji;</w:t>
      </w:r>
    </w:p>
    <w:p w14:paraId="5DD10AD4" w14:textId="36B6A414" w:rsidR="00E70B32" w:rsidRDefault="00E70B32" w:rsidP="00E70B32">
      <w:pPr>
        <w:pStyle w:val="Akapitzlist"/>
        <w:numPr>
          <w:ilvl w:val="0"/>
          <w:numId w:val="20"/>
        </w:numPr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przypadku, gdy Oferent nie podlega wpisowi w Krajowym Rejestrze Sądowym obligatoryjnie należy dołączyć kopię aktualnego wyciągu z innego rejestru lub ewidencji, ewentualnie inny dokument potwierdzający status prawny oferenta. Odpis musi być zgodny ze stanem faktycznym i prawnym, niezależnie od tego, kiedy został wydany. Gdy oferta składana jest przez więcej niż jednego Oferenta, każdy </w:t>
      </w:r>
      <w:r w:rsidR="00231792">
        <w:rPr>
          <w:rFonts w:asciiTheme="minorHAnsi" w:eastAsiaTheme="minorHAnsi" w:hAnsiTheme="minorHAnsi" w:cstheme="minorHAnsi"/>
          <w:color w:val="000000"/>
          <w:lang w:eastAsia="en-US"/>
        </w:rPr>
        <w:br/>
      </w:r>
      <w:r>
        <w:rPr>
          <w:rFonts w:asciiTheme="minorHAnsi" w:eastAsiaTheme="minorHAnsi" w:hAnsiTheme="minorHAnsi" w:cstheme="minorHAnsi"/>
          <w:color w:val="000000"/>
          <w:lang w:eastAsia="en-US"/>
        </w:rPr>
        <w:t>z Oferentów zobowiązany jest do załączenia ww. dokumentów;</w:t>
      </w:r>
    </w:p>
    <w:p w14:paraId="37993FBB" w14:textId="17C161F1" w:rsidR="00E70B32" w:rsidRDefault="00E70B32" w:rsidP="00E70B32">
      <w:pPr>
        <w:pStyle w:val="Akapitzlist"/>
        <w:numPr>
          <w:ilvl w:val="0"/>
          <w:numId w:val="20"/>
        </w:numPr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przypadku, gdy Oferent nie podlega wpisowi w Krajowym Rejestrze Sądowym obligatoryjnie należy dołączyć kopię aktualnego statutu lub regulaminu </w:t>
      </w:r>
      <w:r>
        <w:rPr>
          <w:rFonts w:asciiTheme="minorHAnsi" w:eastAsia="Times New Roman" w:hAnsiTheme="minorHAnsi" w:cstheme="minorHAnsi"/>
        </w:rPr>
        <w:t xml:space="preserve">(nie dotyczy uczniowskich klubów sportowych i klubów sportowych działających </w:t>
      </w:r>
      <w:r w:rsidR="00231792">
        <w:rPr>
          <w:rFonts w:asciiTheme="minorHAnsi" w:eastAsia="Times New Roman" w:hAnsiTheme="minorHAnsi" w:cstheme="minorHAnsi"/>
        </w:rPr>
        <w:br/>
      </w:r>
      <w:r>
        <w:rPr>
          <w:rFonts w:asciiTheme="minorHAnsi" w:eastAsia="Times New Roman" w:hAnsiTheme="minorHAnsi" w:cstheme="minorHAnsi"/>
        </w:rPr>
        <w:t>w formie stowarzyszenia, których statuty nie przewidują prowadzenia działalności gospodarczej oraz  stowarzyszeń zwykłych,  wpisanych do ewidencji prowadzonych przez Starostę Wyszkowskiego)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 Gdy oferta składana jest przez więcej niż jednego Oferenta, każdy z Oferentów zobowiązany jest do załączenia ww. dokumentów</w:t>
      </w:r>
      <w:r>
        <w:rPr>
          <w:rFonts w:asciiTheme="minorHAnsi" w:hAnsiTheme="minorHAnsi" w:cstheme="minorHAnsi"/>
        </w:rPr>
        <w:t xml:space="preserve">. </w:t>
      </w:r>
    </w:p>
    <w:p w14:paraId="0D2EC52C" w14:textId="77777777" w:rsidR="00E70B32" w:rsidRPr="003D068F" w:rsidRDefault="00E70B32" w:rsidP="00E70B32">
      <w:pPr>
        <w:pStyle w:val="Default"/>
        <w:numPr>
          <w:ilvl w:val="3"/>
          <w:numId w:val="13"/>
        </w:numPr>
        <w:ind w:left="284" w:hanging="284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W przypadku, gdy oferta nie spełnia wymogów formalnych Oferent nie ma możliwości uzupełnienia dokumentacji. </w:t>
      </w:r>
    </w:p>
    <w:p w14:paraId="564EF376" w14:textId="77777777" w:rsidR="00E70B32" w:rsidRDefault="00E70B32" w:rsidP="00E70B32">
      <w:pPr>
        <w:pStyle w:val="Akapitzlist"/>
        <w:numPr>
          <w:ilvl w:val="3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Oferty nie spełniaj</w:t>
      </w:r>
      <w:r>
        <w:rPr>
          <w:rFonts w:ascii="Calibri" w:eastAsia="TTE1C8F2A0t00" w:hAnsi="Calibri" w:cs="Calibri"/>
        </w:rPr>
        <w:t>ą</w:t>
      </w:r>
      <w:r>
        <w:rPr>
          <w:rFonts w:ascii="Calibri" w:hAnsi="Calibri" w:cs="Calibri"/>
        </w:rPr>
        <w:t>ce powy</w:t>
      </w:r>
      <w:r>
        <w:rPr>
          <w:rFonts w:ascii="Calibri" w:eastAsia="TTE1C8F2A0t00" w:hAnsi="Calibri" w:cs="Calibri"/>
        </w:rPr>
        <w:t>ż</w:t>
      </w:r>
      <w:r>
        <w:rPr>
          <w:rFonts w:ascii="Calibri" w:hAnsi="Calibri" w:cs="Calibri"/>
        </w:rPr>
        <w:t>szych wymogów, czyli niekompletne i nieprawidłowe będą odrzucone ze względów formalnych.</w:t>
      </w:r>
    </w:p>
    <w:p w14:paraId="2DDEE4D6" w14:textId="77777777" w:rsidR="00E70B32" w:rsidRPr="00AB40DD" w:rsidRDefault="00E70B32" w:rsidP="00E70B32">
      <w:pPr>
        <w:pStyle w:val="Akapitzlist"/>
        <w:numPr>
          <w:ilvl w:val="3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AB40DD">
        <w:rPr>
          <w:rFonts w:asciiTheme="minorHAnsi" w:hAnsiTheme="minorHAnsi" w:cstheme="minorHAnsi"/>
        </w:rPr>
        <w:t>Oferty, które przeszły ocenę formalną zostaną ocenione merytorycznie przez Komisję Konkursową. F</w:t>
      </w:r>
      <w:r w:rsidRPr="00AB40DD">
        <w:rPr>
          <w:rFonts w:asciiTheme="minorHAnsi" w:hAnsiTheme="minorHAnsi" w:cstheme="minorHAnsi"/>
          <w:spacing w:val="-2"/>
        </w:rPr>
        <w:t xml:space="preserve">ormularz oceny merytorycznej oferty stanowi </w:t>
      </w:r>
      <w:r w:rsidRPr="00AB40DD">
        <w:rPr>
          <w:rFonts w:asciiTheme="minorHAnsi" w:hAnsiTheme="minorHAnsi" w:cstheme="minorHAnsi"/>
        </w:rPr>
        <w:t>Załącznik nr 3</w:t>
      </w:r>
      <w:r w:rsidRPr="00AB40DD">
        <w:rPr>
          <w:rFonts w:asciiTheme="minorHAnsi" w:hAnsiTheme="minorHAnsi" w:cstheme="minorHAnsi"/>
          <w:i/>
          <w:iCs/>
        </w:rPr>
        <w:t xml:space="preserve"> </w:t>
      </w:r>
      <w:r w:rsidRPr="00AB40DD">
        <w:rPr>
          <w:rFonts w:asciiTheme="minorHAnsi" w:hAnsiTheme="minorHAnsi" w:cstheme="minorHAnsi"/>
        </w:rPr>
        <w:t xml:space="preserve">do niniejszego regulaminu. </w:t>
      </w:r>
    </w:p>
    <w:p w14:paraId="4F1AF286" w14:textId="77777777" w:rsidR="00E70B32" w:rsidRDefault="00E70B32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rPr>
          <w:rFonts w:cs="Calibri"/>
          <w:bCs/>
          <w:sz w:val="24"/>
          <w:szCs w:val="24"/>
        </w:rPr>
      </w:pPr>
    </w:p>
    <w:p w14:paraId="57D6DF30" w14:textId="77777777" w:rsidR="00E70B32" w:rsidRDefault="00E70B32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§ 7.</w:t>
      </w:r>
    </w:p>
    <w:p w14:paraId="693D0C7A" w14:textId="77777777" w:rsidR="00E70B32" w:rsidRDefault="00E70B32" w:rsidP="00E70B3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cs="Calibri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Z przebiegu konkursu sporządza się protokół, który powinien zawierać:</w:t>
      </w:r>
    </w:p>
    <w:p w14:paraId="66148E91" w14:textId="77777777" w:rsidR="00E70B32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pacing w:val="-17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oznaczenie miejsca i czasu konkursu,</w:t>
      </w:r>
    </w:p>
    <w:p w14:paraId="3DAE403F" w14:textId="77777777" w:rsidR="00E70B32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pacing w:val="-6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imiona i nazwiska członków Komisji Konkursowej,</w:t>
      </w:r>
    </w:p>
    <w:p w14:paraId="60E3761E" w14:textId="77777777" w:rsidR="00E70B32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pacing w:val="-10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lastRenderedPageBreak/>
        <w:t>liczbę zgłoszonych ofert,</w:t>
      </w:r>
    </w:p>
    <w:p w14:paraId="113756CF" w14:textId="77777777" w:rsidR="00E70B32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pacing w:val="-7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wskazanie ofert odpowiadających warunkom formalnym,</w:t>
      </w:r>
    </w:p>
    <w:p w14:paraId="130A0AFC" w14:textId="77777777" w:rsidR="00E70B32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pacing w:val="-10"/>
          <w:sz w:val="24"/>
          <w:szCs w:val="24"/>
        </w:rPr>
      </w:pPr>
      <w:r>
        <w:rPr>
          <w:rFonts w:cs="Calibri"/>
          <w:spacing w:val="-4"/>
          <w:sz w:val="24"/>
          <w:szCs w:val="24"/>
        </w:rPr>
        <w:t>wskazanie ofert nie odpowiadających warunkom formalnym lub zgłoszonych po terminie,</w:t>
      </w:r>
    </w:p>
    <w:p w14:paraId="0354197A" w14:textId="77777777" w:rsidR="00E70B32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pacing w:val="-10"/>
          <w:sz w:val="24"/>
          <w:szCs w:val="24"/>
        </w:rPr>
      </w:pPr>
      <w:r>
        <w:rPr>
          <w:rFonts w:cs="Calibri"/>
          <w:spacing w:val="-1"/>
          <w:sz w:val="24"/>
          <w:szCs w:val="24"/>
        </w:rPr>
        <w:t xml:space="preserve">wskazanie wybranych ofert, na które proponuje się udzielenie dotacji albo stwierdzenie, </w:t>
      </w:r>
      <w:r>
        <w:rPr>
          <w:rFonts w:cs="Calibri"/>
          <w:sz w:val="24"/>
          <w:szCs w:val="24"/>
        </w:rPr>
        <w:t>że żadna z ofert nie została przyjęta - wraz z uzasadnieniem,</w:t>
      </w:r>
    </w:p>
    <w:p w14:paraId="4C620C13" w14:textId="77777777" w:rsidR="00E70B32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pacing w:val="-10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podpisy członków Komisji.</w:t>
      </w:r>
    </w:p>
    <w:p w14:paraId="68761BEE" w14:textId="77777777" w:rsidR="00E70B32" w:rsidRDefault="00E70B32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cs="Calibri"/>
          <w:bCs/>
          <w:sz w:val="24"/>
          <w:szCs w:val="24"/>
        </w:rPr>
      </w:pPr>
    </w:p>
    <w:p w14:paraId="161A60F1" w14:textId="77777777" w:rsidR="00E70B32" w:rsidRDefault="00E70B32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§ 8.</w:t>
      </w:r>
    </w:p>
    <w:p w14:paraId="0D05AB1C" w14:textId="77777777" w:rsidR="00E70B32" w:rsidRDefault="00E70B32" w:rsidP="00E70B32">
      <w:pPr>
        <w:pStyle w:val="Akapitzlist"/>
        <w:numPr>
          <w:ilvl w:val="3"/>
          <w:numId w:val="15"/>
        </w:numPr>
        <w:shd w:val="clear" w:color="auto" w:fill="FFFFFF"/>
        <w:tabs>
          <w:tab w:val="num" w:pos="142"/>
        </w:tabs>
        <w:ind w:left="284" w:hanging="284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3"/>
        </w:rPr>
        <w:t xml:space="preserve">Protokół z przebiegu otwartego konkursu ofert wraz ze wskazaniem propozycji wyboru ofert, na </w:t>
      </w:r>
      <w:r>
        <w:rPr>
          <w:rFonts w:ascii="Calibri" w:hAnsi="Calibri" w:cs="Calibri"/>
        </w:rPr>
        <w:t xml:space="preserve">które proponuje się udzielenie dotacji lub nie przyjęcia żadnej z ofert oraz pozostałą </w:t>
      </w:r>
      <w:r>
        <w:rPr>
          <w:rFonts w:ascii="Calibri" w:hAnsi="Calibri" w:cs="Calibri"/>
          <w:spacing w:val="-2"/>
        </w:rPr>
        <w:t>dokumentację konkursową Przewodniczący Komisji przedkłada Zarządowi Powiatu.</w:t>
      </w:r>
    </w:p>
    <w:p w14:paraId="2D82156F" w14:textId="77777777" w:rsidR="00E70B32" w:rsidRDefault="00E70B32" w:rsidP="00E70B32">
      <w:pPr>
        <w:pStyle w:val="Akapitzlist"/>
        <w:numPr>
          <w:ilvl w:val="3"/>
          <w:numId w:val="15"/>
        </w:numPr>
        <w:shd w:val="clear" w:color="auto" w:fill="FFFFFF"/>
        <w:tabs>
          <w:tab w:val="num" w:pos="142"/>
        </w:tabs>
        <w:ind w:left="284" w:hanging="284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Rozstrzygnięcia Komisji nie są wiążące dla Zarządu Powiatu, który może:</w:t>
      </w:r>
    </w:p>
    <w:p w14:paraId="727D0901" w14:textId="77777777" w:rsidR="00E70B32" w:rsidRDefault="00E70B32" w:rsidP="00E70B32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>w pełni zgodzić się z opinią Komisji;</w:t>
      </w:r>
    </w:p>
    <w:p w14:paraId="41CF68B8" w14:textId="77777777" w:rsidR="00E70B32" w:rsidRDefault="00E70B32" w:rsidP="00E70B32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>nie uwzględnić opinii Komisji w całości;</w:t>
      </w:r>
    </w:p>
    <w:p w14:paraId="4CF13056" w14:textId="77777777" w:rsidR="00E70B32" w:rsidRDefault="00E70B32" w:rsidP="00E70B32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>częściowo zgodzić się z opinią Komisji a w części dokonać własnego wskazania.</w:t>
      </w:r>
    </w:p>
    <w:p w14:paraId="5BD836BF" w14:textId="77777777" w:rsidR="00E70B32" w:rsidRDefault="00E70B32" w:rsidP="00E70B32">
      <w:pPr>
        <w:pStyle w:val="Akapitzlist"/>
        <w:numPr>
          <w:ilvl w:val="3"/>
          <w:numId w:val="15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 xml:space="preserve">Zarząd Powiatu decyzję o powierzeniu realizacji zadania publicznego podejmuje w formie uchwały. </w:t>
      </w:r>
    </w:p>
    <w:p w14:paraId="10B91F9F" w14:textId="77777777" w:rsidR="00E70B32" w:rsidRDefault="00E70B32" w:rsidP="00E70B32">
      <w:pPr>
        <w:pStyle w:val="Akapitzlist"/>
        <w:numPr>
          <w:ilvl w:val="3"/>
          <w:numId w:val="15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Od decyzji Zarządu Powiatu nie przysługuje odwołanie.</w:t>
      </w:r>
    </w:p>
    <w:p w14:paraId="700D26E3" w14:textId="77777777" w:rsidR="00295E9F" w:rsidRPr="00295E9F" w:rsidRDefault="00E70B32" w:rsidP="00E70B32">
      <w:pPr>
        <w:pStyle w:val="Akapitzlist"/>
        <w:numPr>
          <w:ilvl w:val="3"/>
          <w:numId w:val="15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</w:rPr>
        <w:t xml:space="preserve">Wyniki otwartego konkursu ofert ogłasza się niezwłocznie po wyborze oferty w Biuletynie Informacji Publicznej, na stronie </w:t>
      </w:r>
      <w:hyperlink r:id="rId5" w:history="1">
        <w:r>
          <w:rPr>
            <w:rStyle w:val="Hipercze"/>
            <w:rFonts w:ascii="Calibri" w:hAnsi="Calibri" w:cs="Calibri"/>
          </w:rPr>
          <w:t>http://powiat-wyszkowski.pl/</w:t>
        </w:r>
      </w:hyperlink>
      <w:r>
        <w:rPr>
          <w:rFonts w:ascii="Calibri" w:hAnsi="Calibri" w:cs="Calibri"/>
        </w:rPr>
        <w:t xml:space="preserve">, na tablicy ogłoszeń Starostwa Powiatowego w Wyszkowie oraz w generatorze wniosków w systemie Witkac.pl. </w:t>
      </w:r>
    </w:p>
    <w:p w14:paraId="5261EF2B" w14:textId="4F143ACA" w:rsidR="00E70B32" w:rsidRDefault="00295E9F" w:rsidP="00E70B32">
      <w:pPr>
        <w:pStyle w:val="Akapitzlist"/>
        <w:numPr>
          <w:ilvl w:val="3"/>
          <w:numId w:val="15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</w:rPr>
        <w:t>O</w:t>
      </w:r>
      <w:r w:rsidR="00E70B32">
        <w:rPr>
          <w:rFonts w:ascii="Calibri" w:hAnsi="Calibri" w:cs="Calibri"/>
        </w:rPr>
        <w:t xml:space="preserve"> przyznaniu dotacji</w:t>
      </w:r>
      <w:r>
        <w:rPr>
          <w:rFonts w:ascii="Calibri" w:hAnsi="Calibri" w:cs="Calibri"/>
        </w:rPr>
        <w:t xml:space="preserve"> oferenci zostaną powiadomieni poprzez generator wniosków </w:t>
      </w:r>
      <w:r>
        <w:rPr>
          <w:rFonts w:ascii="Calibri" w:hAnsi="Calibri" w:cs="Calibri"/>
        </w:rPr>
        <w:br/>
        <w:t>w systemie Witkac.pl</w:t>
      </w:r>
      <w:r w:rsidR="00E70B32">
        <w:rPr>
          <w:rFonts w:ascii="Calibri" w:hAnsi="Calibri" w:cs="Calibri"/>
        </w:rPr>
        <w:t>.</w:t>
      </w:r>
    </w:p>
    <w:p w14:paraId="12211672" w14:textId="77777777" w:rsidR="00E70B32" w:rsidRDefault="00E70B32" w:rsidP="00E70B32">
      <w:pPr>
        <w:shd w:val="clear" w:color="auto" w:fill="FFFFFF"/>
        <w:spacing w:after="0" w:line="240" w:lineRule="auto"/>
        <w:jc w:val="both"/>
        <w:rPr>
          <w:rFonts w:cs="Calibri"/>
          <w:spacing w:val="-2"/>
        </w:rPr>
      </w:pPr>
    </w:p>
    <w:p w14:paraId="1A66D461" w14:textId="77777777" w:rsidR="00E70B32" w:rsidRDefault="00E70B32" w:rsidP="00E70B32">
      <w:pPr>
        <w:shd w:val="clear" w:color="auto" w:fill="FFFFFF"/>
        <w:spacing w:after="0" w:line="240" w:lineRule="auto"/>
        <w:jc w:val="both"/>
        <w:rPr>
          <w:rFonts w:cs="Calibri"/>
          <w:spacing w:val="-2"/>
        </w:rPr>
      </w:pPr>
    </w:p>
    <w:p w14:paraId="6DB3D355" w14:textId="77777777" w:rsidR="00862B82" w:rsidRDefault="00862B82" w:rsidP="00862B82">
      <w:pPr>
        <w:spacing w:after="0" w:line="257" w:lineRule="auto"/>
        <w:ind w:left="2829"/>
        <w:jc w:val="center"/>
      </w:pPr>
      <w:r>
        <w:t>-w podpisie-</w:t>
      </w:r>
    </w:p>
    <w:p w14:paraId="26BF56F8" w14:textId="77777777" w:rsidR="00862B82" w:rsidRDefault="00862B82" w:rsidP="00862B82">
      <w:pPr>
        <w:spacing w:after="0" w:line="257" w:lineRule="auto"/>
        <w:ind w:left="2829"/>
        <w:jc w:val="center"/>
      </w:pPr>
      <w:r>
        <w:t>Starosta</w:t>
      </w:r>
    </w:p>
    <w:p w14:paraId="157841F0" w14:textId="77777777" w:rsidR="00862B82" w:rsidRDefault="00862B82" w:rsidP="00862B82">
      <w:pPr>
        <w:spacing w:after="0" w:line="257" w:lineRule="auto"/>
        <w:ind w:left="2829"/>
        <w:jc w:val="center"/>
      </w:pPr>
      <w:r>
        <w:t>Marzena Dyl</w:t>
      </w:r>
    </w:p>
    <w:p w14:paraId="75EE5338" w14:textId="77777777" w:rsidR="00E70B32" w:rsidRDefault="00E70B32" w:rsidP="00E70B32">
      <w:pPr>
        <w:shd w:val="clear" w:color="auto" w:fill="FFFFFF"/>
        <w:spacing w:after="0" w:line="240" w:lineRule="auto"/>
        <w:jc w:val="both"/>
        <w:rPr>
          <w:rFonts w:cs="Calibri"/>
          <w:spacing w:val="-2"/>
        </w:rPr>
      </w:pPr>
    </w:p>
    <w:p w14:paraId="52FB7E35" w14:textId="77777777" w:rsidR="00E70B32" w:rsidRDefault="00E70B32" w:rsidP="00E70B32">
      <w:pPr>
        <w:spacing w:after="0"/>
        <w:ind w:left="4248"/>
        <w:jc w:val="center"/>
        <w:rPr>
          <w:rFonts w:cs="Calibri"/>
          <w:szCs w:val="24"/>
        </w:rPr>
      </w:pPr>
    </w:p>
    <w:p w14:paraId="3B2FE11C" w14:textId="77777777" w:rsidR="00E70B32" w:rsidRDefault="00E70B32" w:rsidP="00E70B32">
      <w:pPr>
        <w:spacing w:after="0"/>
        <w:ind w:left="4248"/>
        <w:jc w:val="center"/>
        <w:rPr>
          <w:rFonts w:cs="Calibri"/>
          <w:szCs w:val="24"/>
        </w:rPr>
      </w:pPr>
    </w:p>
    <w:p w14:paraId="26290761" w14:textId="77777777" w:rsidR="00E70B32" w:rsidRDefault="00E70B32" w:rsidP="00E70B32">
      <w:pPr>
        <w:spacing w:after="0"/>
        <w:ind w:left="4248"/>
        <w:jc w:val="center"/>
        <w:rPr>
          <w:rFonts w:cs="Calibri"/>
          <w:szCs w:val="24"/>
        </w:rPr>
      </w:pPr>
    </w:p>
    <w:p w14:paraId="4A530B9B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2F19E5C4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3047106E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1D71C221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6C1A35A7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2787BF2E" w14:textId="77777777" w:rsidR="00BE378E" w:rsidRDefault="00BE378E" w:rsidP="00E70B32">
      <w:pPr>
        <w:spacing w:after="0"/>
        <w:ind w:left="4248"/>
        <w:jc w:val="center"/>
        <w:rPr>
          <w:rFonts w:cs="Calibri"/>
          <w:szCs w:val="24"/>
        </w:rPr>
      </w:pPr>
    </w:p>
    <w:p w14:paraId="1E627AB4" w14:textId="77777777" w:rsidR="00BE378E" w:rsidRDefault="00BE378E" w:rsidP="00E70B32">
      <w:pPr>
        <w:spacing w:after="0"/>
        <w:ind w:left="4248"/>
        <w:jc w:val="center"/>
        <w:rPr>
          <w:rFonts w:cs="Calibri"/>
          <w:szCs w:val="24"/>
        </w:rPr>
      </w:pPr>
    </w:p>
    <w:p w14:paraId="74A5583C" w14:textId="77777777" w:rsidR="00BE378E" w:rsidRDefault="00BE378E" w:rsidP="00E70B32">
      <w:pPr>
        <w:spacing w:after="0"/>
        <w:ind w:left="4248"/>
        <w:jc w:val="center"/>
        <w:rPr>
          <w:rFonts w:cs="Calibri"/>
          <w:szCs w:val="24"/>
        </w:rPr>
      </w:pPr>
    </w:p>
    <w:p w14:paraId="05A20E83" w14:textId="77777777" w:rsidR="00BE378E" w:rsidRDefault="00BE378E" w:rsidP="00E70B32">
      <w:pPr>
        <w:spacing w:after="0"/>
        <w:ind w:left="4248"/>
        <w:jc w:val="center"/>
        <w:rPr>
          <w:rFonts w:cs="Calibri"/>
          <w:szCs w:val="24"/>
        </w:rPr>
      </w:pPr>
    </w:p>
    <w:p w14:paraId="5F3B62EA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577B7A44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3C8B3779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6519CA00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7AB6FE85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4FA9F7F6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563EC486" w14:textId="77777777" w:rsidR="00862B82" w:rsidRDefault="00862B82" w:rsidP="00E70B32">
      <w:pPr>
        <w:spacing w:after="0"/>
        <w:ind w:left="4248"/>
        <w:jc w:val="center"/>
        <w:rPr>
          <w:rFonts w:cs="Calibri"/>
          <w:szCs w:val="24"/>
        </w:rPr>
      </w:pPr>
    </w:p>
    <w:p w14:paraId="5FDCB920" w14:textId="77777777" w:rsidR="00E70B32" w:rsidRDefault="00E70B32" w:rsidP="00E70B32">
      <w:pPr>
        <w:shd w:val="clear" w:color="auto" w:fill="FFFFFF"/>
        <w:spacing w:after="0" w:line="240" w:lineRule="auto"/>
        <w:jc w:val="both"/>
        <w:rPr>
          <w:rFonts w:cs="Calibri"/>
          <w:spacing w:val="-2"/>
        </w:rPr>
      </w:pPr>
    </w:p>
    <w:p w14:paraId="31B6FB22" w14:textId="77777777" w:rsidR="00E70B32" w:rsidRDefault="00E70B32" w:rsidP="00E70B32">
      <w:pPr>
        <w:shd w:val="clear" w:color="auto" w:fill="FFFFFF"/>
        <w:spacing w:after="0" w:line="240" w:lineRule="auto"/>
        <w:ind w:left="4248" w:right="538"/>
        <w:rPr>
          <w:rFonts w:cs="Calibri"/>
          <w:sz w:val="24"/>
          <w:szCs w:val="24"/>
        </w:rPr>
      </w:pPr>
      <w:r>
        <w:rPr>
          <w:rFonts w:cs="Calibri"/>
          <w:spacing w:val="-1"/>
          <w:sz w:val="24"/>
          <w:szCs w:val="24"/>
        </w:rPr>
        <w:lastRenderedPageBreak/>
        <w:t xml:space="preserve">Załącznik </w:t>
      </w:r>
      <w:r>
        <w:rPr>
          <w:rFonts w:cs="Calibri"/>
          <w:sz w:val="24"/>
          <w:szCs w:val="24"/>
        </w:rPr>
        <w:t>nr 1</w:t>
      </w:r>
    </w:p>
    <w:p w14:paraId="7F6547A2" w14:textId="627E08BC" w:rsidR="00E70B32" w:rsidRDefault="00E70B32" w:rsidP="00941C19">
      <w:pPr>
        <w:shd w:val="clear" w:color="auto" w:fill="FFFFFF"/>
        <w:spacing w:after="0" w:line="240" w:lineRule="auto"/>
        <w:ind w:left="4248" w:right="53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Regulamin Pracy Komisji Konkursowych</w:t>
      </w:r>
    </w:p>
    <w:p w14:paraId="6B7A1054" w14:textId="77777777" w:rsidR="00E70B32" w:rsidRDefault="00E70B32" w:rsidP="00E70B32">
      <w:pPr>
        <w:shd w:val="clear" w:color="auto" w:fill="FFFFFF"/>
        <w:spacing w:after="0" w:line="240" w:lineRule="auto"/>
        <w:ind w:right="538"/>
        <w:rPr>
          <w:rFonts w:cs="Calibri"/>
        </w:rPr>
      </w:pPr>
      <w:r>
        <w:rPr>
          <w:rFonts w:cs="Calibri"/>
        </w:rPr>
        <w:t>…………………………………….</w:t>
      </w:r>
    </w:p>
    <w:p w14:paraId="44D157BB" w14:textId="77777777" w:rsidR="00E70B32" w:rsidRDefault="00E70B32" w:rsidP="00E70B32">
      <w:pPr>
        <w:shd w:val="clear" w:color="auto" w:fill="FFFFFF"/>
        <w:spacing w:after="0" w:line="240" w:lineRule="auto"/>
        <w:ind w:right="538" w:firstLine="708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Imię i nazwisko</w:t>
      </w:r>
    </w:p>
    <w:p w14:paraId="2E1F8C75" w14:textId="77777777" w:rsidR="00E70B32" w:rsidRDefault="00E70B32" w:rsidP="00E70B32">
      <w:pPr>
        <w:shd w:val="clear" w:color="auto" w:fill="FFFFFF"/>
        <w:spacing w:after="0" w:line="240" w:lineRule="auto"/>
        <w:ind w:right="538"/>
        <w:jc w:val="right"/>
        <w:rPr>
          <w:rFonts w:cs="Calibri"/>
        </w:rPr>
      </w:pPr>
      <w:r>
        <w:rPr>
          <w:rFonts w:cs="Calibri"/>
        </w:rPr>
        <w:t xml:space="preserve">Wyszków, dnia…………………………….. </w:t>
      </w:r>
    </w:p>
    <w:p w14:paraId="0B5C3116" w14:textId="77777777" w:rsidR="00E70B32" w:rsidRDefault="00E70B32" w:rsidP="00E70B32">
      <w:pPr>
        <w:shd w:val="clear" w:color="auto" w:fill="FFFFFF"/>
        <w:spacing w:after="0" w:line="240" w:lineRule="auto"/>
        <w:ind w:right="538"/>
        <w:rPr>
          <w:rFonts w:cs="Calibri"/>
          <w:b/>
        </w:rPr>
      </w:pPr>
    </w:p>
    <w:p w14:paraId="6AD3BE87" w14:textId="77777777" w:rsidR="00E70B32" w:rsidRDefault="00E70B32" w:rsidP="00E70B32">
      <w:pPr>
        <w:shd w:val="clear" w:color="auto" w:fill="FFFFFF"/>
        <w:spacing w:after="0" w:line="240" w:lineRule="auto"/>
        <w:ind w:right="538"/>
        <w:jc w:val="center"/>
        <w:rPr>
          <w:rFonts w:cs="Calibri"/>
          <w:b/>
        </w:rPr>
      </w:pPr>
      <w:r>
        <w:rPr>
          <w:rFonts w:cs="Calibri"/>
          <w:b/>
        </w:rPr>
        <w:t>DEKLARACJA BEZSTRONNOŚCI l POUFNOŚCI</w:t>
      </w:r>
    </w:p>
    <w:p w14:paraId="58414152" w14:textId="77777777" w:rsidR="00E70B32" w:rsidRDefault="00E70B32" w:rsidP="00E70B32">
      <w:pPr>
        <w:shd w:val="clear" w:color="auto" w:fill="FFFFFF"/>
        <w:spacing w:after="0" w:line="240" w:lineRule="auto"/>
        <w:ind w:right="538"/>
        <w:rPr>
          <w:rFonts w:cs="Calibri"/>
        </w:rPr>
      </w:pPr>
    </w:p>
    <w:p w14:paraId="5A73BF6E" w14:textId="0F7A5010" w:rsidR="00E70B32" w:rsidRPr="00AB40DD" w:rsidRDefault="00E70B32" w:rsidP="00E70B32">
      <w:pPr>
        <w:shd w:val="clear" w:color="auto" w:fill="FFFFF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B40DD">
        <w:rPr>
          <w:rFonts w:cs="Calibri"/>
          <w:sz w:val="24"/>
          <w:szCs w:val="24"/>
        </w:rPr>
        <w:t>Konkurs ofert na wsparcie realizacji zadania publicznego w 202</w:t>
      </w:r>
      <w:r w:rsidR="00941C19">
        <w:rPr>
          <w:rFonts w:cs="Calibri"/>
          <w:sz w:val="24"/>
          <w:szCs w:val="24"/>
        </w:rPr>
        <w:t>5</w:t>
      </w:r>
      <w:r w:rsidRPr="00AB40DD">
        <w:rPr>
          <w:rFonts w:cs="Calibri"/>
          <w:sz w:val="24"/>
          <w:szCs w:val="24"/>
        </w:rPr>
        <w:t xml:space="preserve"> roku w </w:t>
      </w:r>
      <w:r w:rsidRPr="00AB40DD">
        <w:rPr>
          <w:rFonts w:cs="Calibri"/>
          <w:iCs/>
          <w:sz w:val="24"/>
          <w:szCs w:val="24"/>
        </w:rPr>
        <w:t xml:space="preserve">zakresie </w:t>
      </w:r>
      <w:r>
        <w:rPr>
          <w:rFonts w:cstheme="minorHAnsi"/>
          <w:iCs/>
          <w:sz w:val="24"/>
          <w:szCs w:val="24"/>
        </w:rPr>
        <w:t>……………………</w:t>
      </w:r>
      <w:r w:rsidRPr="00AB40DD">
        <w:rPr>
          <w:rFonts w:cstheme="minorHAnsi"/>
          <w:b/>
          <w:sz w:val="24"/>
          <w:szCs w:val="24"/>
        </w:rPr>
        <w:t xml:space="preserve"> </w:t>
      </w:r>
    </w:p>
    <w:p w14:paraId="2583B43B" w14:textId="77777777" w:rsidR="00E70B32" w:rsidRPr="00AB40DD" w:rsidRDefault="00E70B32" w:rsidP="00E70B32">
      <w:pPr>
        <w:shd w:val="clear" w:color="auto" w:fill="FFFFFF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B40DD">
        <w:rPr>
          <w:rFonts w:cstheme="minorHAnsi"/>
          <w:bCs/>
          <w:sz w:val="24"/>
          <w:szCs w:val="24"/>
        </w:rPr>
        <w:t>Oświadczam, że:</w:t>
      </w:r>
    </w:p>
    <w:p w14:paraId="48A60A08" w14:textId="70F46986" w:rsidR="00E70B32" w:rsidRPr="00AB40DD" w:rsidRDefault="00E70B32" w:rsidP="00E70B32">
      <w:pPr>
        <w:pStyle w:val="Akapitzlist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</w:rPr>
      </w:pPr>
      <w:r w:rsidRPr="00AB40DD">
        <w:rPr>
          <w:rFonts w:asciiTheme="minorHAnsi" w:hAnsiTheme="minorHAnsi" w:cstheme="minorHAnsi"/>
        </w:rPr>
        <w:t xml:space="preserve">zapoznałem/zapoznałam się z treścią ogłoszenia z dnia </w:t>
      </w:r>
      <w:r w:rsidR="00941C19">
        <w:rPr>
          <w:rFonts w:asciiTheme="minorHAnsi" w:hAnsiTheme="minorHAnsi" w:cstheme="minorHAnsi"/>
        </w:rPr>
        <w:t>…..</w:t>
      </w:r>
      <w:r>
        <w:rPr>
          <w:rFonts w:asciiTheme="minorHAnsi" w:hAnsiTheme="minorHAnsi" w:cstheme="minorHAnsi"/>
        </w:rPr>
        <w:t xml:space="preserve"> </w:t>
      </w:r>
      <w:r w:rsidRPr="00AB40DD">
        <w:rPr>
          <w:rFonts w:asciiTheme="minorHAnsi" w:hAnsiTheme="minorHAnsi" w:cstheme="minorHAnsi"/>
        </w:rPr>
        <w:t>20</w:t>
      </w:r>
      <w:r w:rsidR="00941C19">
        <w:rPr>
          <w:rFonts w:asciiTheme="minorHAnsi" w:hAnsiTheme="minorHAnsi" w:cstheme="minorHAnsi"/>
        </w:rPr>
        <w:t>25</w:t>
      </w:r>
      <w:r w:rsidRPr="00AB40DD">
        <w:rPr>
          <w:rFonts w:asciiTheme="minorHAnsi" w:hAnsiTheme="minorHAnsi" w:cstheme="minorHAnsi"/>
        </w:rPr>
        <w:t xml:space="preserve"> r. o otwartym konkursie ofert na wsparcie realizacji zadania publicznego Powiatu Wyszkowskiego w 202</w:t>
      </w:r>
      <w:r w:rsidR="00941C19">
        <w:rPr>
          <w:rFonts w:asciiTheme="minorHAnsi" w:hAnsiTheme="minorHAnsi" w:cstheme="minorHAnsi"/>
        </w:rPr>
        <w:t>5</w:t>
      </w:r>
      <w:r w:rsidRPr="00AB40DD">
        <w:rPr>
          <w:rFonts w:asciiTheme="minorHAnsi" w:hAnsiTheme="minorHAnsi" w:cstheme="minorHAnsi"/>
        </w:rPr>
        <w:t xml:space="preserve"> roku w </w:t>
      </w:r>
      <w:r w:rsidRPr="00AB40DD">
        <w:rPr>
          <w:rFonts w:asciiTheme="minorHAnsi" w:hAnsiTheme="minorHAnsi" w:cstheme="minorHAnsi"/>
          <w:iCs/>
        </w:rPr>
        <w:t xml:space="preserve">zakresie </w:t>
      </w:r>
      <w:r>
        <w:rPr>
          <w:rFonts w:asciiTheme="minorHAnsi" w:hAnsiTheme="minorHAnsi" w:cstheme="minorHAnsi"/>
          <w:iCs/>
        </w:rPr>
        <w:t>………………………….</w:t>
      </w:r>
      <w:r w:rsidRPr="00AB40DD">
        <w:rPr>
          <w:rFonts w:asciiTheme="minorHAnsi" w:hAnsiTheme="minorHAnsi" w:cstheme="minorHAnsi"/>
        </w:rPr>
        <w:t>;</w:t>
      </w:r>
    </w:p>
    <w:p w14:paraId="24DBC381" w14:textId="011B609D" w:rsidR="00E70B32" w:rsidRPr="00AB40DD" w:rsidRDefault="00E70B32" w:rsidP="00E70B32">
      <w:pPr>
        <w:pStyle w:val="Akapitzlist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</w:rPr>
      </w:pPr>
      <w:r w:rsidRPr="00AB40DD">
        <w:rPr>
          <w:rFonts w:ascii="Calibri" w:hAnsi="Calibri" w:cs="Calibri"/>
        </w:rPr>
        <w:t xml:space="preserve">zapoznałem/zapoznałam się z Regulaminem Pracy Komisji Konkursowej stanowiącym </w:t>
      </w:r>
      <w:r w:rsidRPr="00AB40DD">
        <w:rPr>
          <w:rFonts w:asciiTheme="minorHAnsi" w:hAnsiTheme="minorHAnsi" w:cstheme="minorHAnsi"/>
        </w:rPr>
        <w:t>załącznik nr 2</w:t>
      </w:r>
      <w:r w:rsidRPr="00AB40DD">
        <w:rPr>
          <w:rFonts w:asciiTheme="minorHAnsi" w:hAnsiTheme="minorHAnsi" w:cstheme="minorHAnsi"/>
          <w:i/>
        </w:rPr>
        <w:t xml:space="preserve"> </w:t>
      </w:r>
      <w:r w:rsidRPr="00AB40DD">
        <w:rPr>
          <w:rFonts w:asciiTheme="minorHAnsi" w:hAnsiTheme="minorHAnsi" w:cstheme="minorHAnsi"/>
        </w:rPr>
        <w:t>do Uchwały Nr …… Zarządu Powiatu Wyszkowskiego z dnia ……….. 202</w:t>
      </w:r>
      <w:r w:rsidR="00941C19">
        <w:rPr>
          <w:rFonts w:asciiTheme="minorHAnsi" w:hAnsiTheme="minorHAnsi" w:cstheme="minorHAnsi"/>
        </w:rPr>
        <w:t>5</w:t>
      </w:r>
      <w:r w:rsidRPr="00AB40DD">
        <w:rPr>
          <w:rFonts w:asciiTheme="minorHAnsi" w:hAnsiTheme="minorHAnsi" w:cstheme="minorHAnsi"/>
        </w:rPr>
        <w:t xml:space="preserve"> r. </w:t>
      </w:r>
      <w:r w:rsidR="00231792">
        <w:rPr>
          <w:rFonts w:asciiTheme="minorHAnsi" w:hAnsiTheme="minorHAnsi" w:cstheme="minorHAnsi"/>
        </w:rPr>
        <w:br/>
      </w:r>
      <w:r w:rsidRPr="00AB40DD">
        <w:rPr>
          <w:rFonts w:asciiTheme="minorHAnsi" w:hAnsiTheme="minorHAnsi" w:cstheme="minorHAnsi"/>
        </w:rPr>
        <w:t xml:space="preserve">w sprawie powołania Komisji Konkursowych opiniujących oferty złożone </w:t>
      </w:r>
      <w:r w:rsidRPr="00AB40DD">
        <w:rPr>
          <w:rFonts w:asciiTheme="minorHAnsi" w:hAnsiTheme="minorHAnsi" w:cstheme="minorHAnsi"/>
          <w:bCs/>
          <w:iCs/>
        </w:rPr>
        <w:t xml:space="preserve">na wsparcie realizacji </w:t>
      </w:r>
      <w:r w:rsidRPr="00AB40DD">
        <w:rPr>
          <w:rFonts w:asciiTheme="minorHAnsi" w:hAnsiTheme="minorHAnsi" w:cstheme="minorHAnsi"/>
        </w:rPr>
        <w:t>zadań publicznych Powiatu Wyszkowskiego w 202</w:t>
      </w:r>
      <w:r w:rsidR="00941C19">
        <w:rPr>
          <w:rFonts w:asciiTheme="minorHAnsi" w:hAnsiTheme="minorHAnsi" w:cstheme="minorHAnsi"/>
        </w:rPr>
        <w:t>5</w:t>
      </w:r>
      <w:r w:rsidRPr="00AB40DD">
        <w:rPr>
          <w:rFonts w:asciiTheme="minorHAnsi" w:hAnsiTheme="minorHAnsi" w:cstheme="minorHAnsi"/>
        </w:rPr>
        <w:t xml:space="preserve"> roku w zakresie </w:t>
      </w:r>
      <w:r>
        <w:rPr>
          <w:rFonts w:asciiTheme="minorHAnsi" w:hAnsiTheme="minorHAnsi" w:cstheme="minorHAnsi"/>
          <w:iCs/>
        </w:rPr>
        <w:t>…………………..</w:t>
      </w:r>
      <w:r w:rsidRPr="00AB40DD">
        <w:rPr>
          <w:rFonts w:asciiTheme="minorHAnsi" w:hAnsiTheme="minorHAnsi" w:cstheme="minorHAnsi"/>
        </w:rPr>
        <w:t>;</w:t>
      </w:r>
    </w:p>
    <w:p w14:paraId="1DE7E33D" w14:textId="77777777" w:rsidR="00E70B32" w:rsidRPr="00AB40DD" w:rsidRDefault="00E70B32" w:rsidP="00E70B32">
      <w:pPr>
        <w:pStyle w:val="Akapitzlist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Calibri" w:hAnsi="Calibri" w:cs="Calibri"/>
        </w:rPr>
      </w:pPr>
      <w:r w:rsidRPr="00AB40DD">
        <w:rPr>
          <w:rFonts w:ascii="Calibri" w:hAnsi="Calibri" w:cs="Calibri"/>
        </w:rPr>
        <w:t>w przypadku stwierdzenia przeze mnie zależności pozostawania w związku małżeńskim albo w stosunku pokrewieństwa lub powinowactwa w linii prostej, pokrewieństwa lub powinowactwa w linii bocznej do drugiego stopnia i/lub związania z tytułu przysposobienia, opieki, kurateli z którymkolwiek z podmiotów ubiegających się o dofinansowanie, ich zastępcami prawnymi lub członkami władz osób prawnych ubiegających się o udzielenie dofinansowania, zobowiązuję się do niezwłocznego poinformowania o tym fakcie Przewodniczącego Komisji Konkursowej i wycofania się z oceny oferty;</w:t>
      </w:r>
    </w:p>
    <w:p w14:paraId="6405578D" w14:textId="77777777" w:rsidR="00E70B32" w:rsidRPr="00AB40DD" w:rsidRDefault="00E70B32" w:rsidP="00E70B32">
      <w:pPr>
        <w:pStyle w:val="Tekstpodstawowywcity2"/>
        <w:numPr>
          <w:ilvl w:val="0"/>
          <w:numId w:val="17"/>
        </w:numPr>
        <w:tabs>
          <w:tab w:val="left" w:pos="284"/>
        </w:tabs>
        <w:ind w:left="284" w:hanging="284"/>
        <w:contextualSpacing/>
        <w:rPr>
          <w:rFonts w:ascii="Calibri" w:hAnsi="Calibri" w:cs="Calibri"/>
        </w:rPr>
      </w:pPr>
      <w:r w:rsidRPr="00AB40DD">
        <w:rPr>
          <w:rFonts w:ascii="Calibri" w:hAnsi="Calibri" w:cs="Calibri"/>
        </w:rPr>
        <w:t>zgodnie z posiadaną przeze mnie wiedzą w ciągu ostatnich trzech lat poczynając od daty rozpoczęcia posiedzenia Komisji Konkursowej nie pozostawałem/łam w stosunku pracy lub zlecenia z żadnym z podmiotów ubiegających się o dofinansowanie ani nie byłem/łam członkiem władz żadnej z osób prawnych ubiegających się o dofinansowanie. W przypadku stwierdzenia takiej zależności zobowiązuję się do niezwłocznego poinformowania o tym fakcie Przewodniczącego Komisji Konkursowej i wycofania się z oceny oferty;</w:t>
      </w:r>
    </w:p>
    <w:p w14:paraId="3BFCA57F" w14:textId="0969845E" w:rsidR="00E70B32" w:rsidRPr="00AB40DD" w:rsidRDefault="00E70B32" w:rsidP="00E70B32">
      <w:pPr>
        <w:pStyle w:val="Tekstpodstawowywcity2"/>
        <w:numPr>
          <w:ilvl w:val="0"/>
          <w:numId w:val="17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AB40DD">
        <w:rPr>
          <w:rFonts w:ascii="Calibri" w:hAnsi="Calibri" w:cs="Calibri"/>
        </w:rPr>
        <w:t xml:space="preserve">zgodnie z posiadaną przeze mnie wiedzą nie pozostaję z żadnym z podmiotów ubiegających się o dofinansowanie, w takim stosunku prawnym lub faktycznym, że może to budzić uzasadnione wątpliwości co do mojej bezstronności, </w:t>
      </w:r>
      <w:r w:rsidRPr="00AB40DD">
        <w:rPr>
          <w:rFonts w:ascii="Calibri" w:hAnsi="Calibri" w:cs="Calibri"/>
          <w:bCs/>
        </w:rPr>
        <w:t xml:space="preserve">w szczególności nie brałem udziału </w:t>
      </w:r>
      <w:r w:rsidR="00231792">
        <w:rPr>
          <w:rFonts w:ascii="Calibri" w:hAnsi="Calibri" w:cs="Calibri"/>
          <w:bCs/>
        </w:rPr>
        <w:br/>
      </w:r>
      <w:r w:rsidRPr="00AB40DD">
        <w:rPr>
          <w:rFonts w:ascii="Calibri" w:hAnsi="Calibri" w:cs="Calibri"/>
          <w:bCs/>
        </w:rPr>
        <w:t xml:space="preserve">w przygotowaniu żadnego wniosku o dofinansowanie zadania złożonego w ramach konkursu. </w:t>
      </w:r>
      <w:r w:rsidRPr="00AB40DD">
        <w:rPr>
          <w:rFonts w:ascii="Calibri" w:hAnsi="Calibri" w:cs="Calibri"/>
        </w:rPr>
        <w:t>W przypadku stwierdzenia takiej zależności zobowiązuję się do niezwłocznego poinformowania o tym fakcie Przewodniczącego Komisji Konkursowej,</w:t>
      </w:r>
    </w:p>
    <w:p w14:paraId="6665DAD7" w14:textId="3007C6EB" w:rsidR="00E70B32" w:rsidRPr="00AB40DD" w:rsidRDefault="00E70B32" w:rsidP="00E70B32">
      <w:pPr>
        <w:pStyle w:val="Tekstpodstawowywcity2"/>
        <w:numPr>
          <w:ilvl w:val="0"/>
          <w:numId w:val="17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AB40DD">
        <w:rPr>
          <w:rFonts w:ascii="Calibri" w:hAnsi="Calibri" w:cs="Calibri"/>
        </w:rPr>
        <w:t xml:space="preserve">zobowiązuję się, że będę wypełniać moje obowiązki w sposób uczciwy, rzetelny </w:t>
      </w:r>
      <w:r w:rsidR="00231792">
        <w:rPr>
          <w:rFonts w:ascii="Calibri" w:hAnsi="Calibri" w:cs="Calibri"/>
        </w:rPr>
        <w:br/>
      </w:r>
      <w:r w:rsidRPr="00AB40DD">
        <w:rPr>
          <w:rFonts w:ascii="Calibri" w:hAnsi="Calibri" w:cs="Calibri"/>
        </w:rPr>
        <w:t>i sprawiedliwy;</w:t>
      </w:r>
    </w:p>
    <w:p w14:paraId="6C8964E9" w14:textId="77777777" w:rsidR="00E70B32" w:rsidRPr="00AB40DD" w:rsidRDefault="00E70B32" w:rsidP="00E70B32">
      <w:pPr>
        <w:pStyle w:val="Tekstpodstawowywcity2"/>
        <w:numPr>
          <w:ilvl w:val="0"/>
          <w:numId w:val="17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AB40DD">
        <w:rPr>
          <w:rFonts w:ascii="Calibri" w:hAnsi="Calibri" w:cs="Calibri"/>
        </w:rPr>
        <w:t xml:space="preserve">zobowiązuję się utrzymać tajemnicy i poufności wszystkich informacji i dokumentów, które zostały mi ujawnione, przygotowane przeze mnie w trakcie procedury opiniowania złożonych ofert. </w:t>
      </w:r>
    </w:p>
    <w:p w14:paraId="6DF133AE" w14:textId="77777777" w:rsidR="00E70B32" w:rsidRDefault="00E70B32" w:rsidP="00E70B32">
      <w:pPr>
        <w:shd w:val="clear" w:color="auto" w:fill="FFFFFF"/>
        <w:spacing w:after="0" w:line="240" w:lineRule="auto"/>
        <w:ind w:right="53"/>
        <w:rPr>
          <w:rFonts w:cs="Calibri"/>
          <w:sz w:val="20"/>
          <w:szCs w:val="20"/>
        </w:rPr>
      </w:pPr>
    </w:p>
    <w:p w14:paraId="59588FEC" w14:textId="77777777" w:rsidR="00E70B32" w:rsidRDefault="00E70B32" w:rsidP="00E70B32">
      <w:pPr>
        <w:shd w:val="clear" w:color="auto" w:fill="FFFFFF"/>
        <w:spacing w:after="0" w:line="240" w:lineRule="auto"/>
        <w:ind w:right="53"/>
        <w:rPr>
          <w:rFonts w:cs="Calibri"/>
          <w:sz w:val="20"/>
          <w:szCs w:val="20"/>
        </w:rPr>
      </w:pPr>
    </w:p>
    <w:p w14:paraId="3596385C" w14:textId="77777777" w:rsidR="00E70B32" w:rsidRDefault="00E70B32" w:rsidP="00E70B32">
      <w:pPr>
        <w:shd w:val="clear" w:color="auto" w:fill="FFFFFF"/>
        <w:spacing w:after="0" w:line="240" w:lineRule="auto"/>
        <w:ind w:left="4956" w:right="53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……………………………………………………. </w:t>
      </w:r>
    </w:p>
    <w:p w14:paraId="5EFD0347" w14:textId="77777777" w:rsidR="00E70B32" w:rsidRPr="00AB40DD" w:rsidRDefault="00E70B32" w:rsidP="00E70B32">
      <w:pPr>
        <w:shd w:val="clear" w:color="auto" w:fill="FFFFFF"/>
        <w:spacing w:after="0" w:line="240" w:lineRule="auto"/>
        <w:ind w:left="4956" w:right="53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podpis członka Komisji Konkursowej</w:t>
      </w:r>
    </w:p>
    <w:p w14:paraId="2B739D2D" w14:textId="77777777" w:rsidR="00E70B32" w:rsidRDefault="00E70B32" w:rsidP="00E70B32">
      <w:pPr>
        <w:spacing w:after="0"/>
        <w:rPr>
          <w:rFonts w:cs="Calibri"/>
          <w:sz w:val="16"/>
          <w:szCs w:val="16"/>
        </w:rPr>
      </w:pPr>
    </w:p>
    <w:p w14:paraId="75513748" w14:textId="77777777" w:rsidR="00BE378E" w:rsidRDefault="00BE378E" w:rsidP="00E70B32">
      <w:pPr>
        <w:shd w:val="clear" w:color="auto" w:fill="FFFFFF"/>
        <w:spacing w:after="0" w:line="240" w:lineRule="auto"/>
        <w:ind w:left="4248" w:right="538"/>
        <w:rPr>
          <w:rFonts w:cs="Calibri"/>
          <w:spacing w:val="-1"/>
          <w:sz w:val="24"/>
          <w:szCs w:val="24"/>
        </w:rPr>
      </w:pPr>
    </w:p>
    <w:p w14:paraId="41063D45" w14:textId="77777777" w:rsidR="00862B82" w:rsidRDefault="00862B82" w:rsidP="00862B82">
      <w:pPr>
        <w:spacing w:after="0" w:line="257" w:lineRule="auto"/>
        <w:ind w:left="2829"/>
        <w:jc w:val="center"/>
      </w:pPr>
      <w:r>
        <w:t>-w podpisie-</w:t>
      </w:r>
    </w:p>
    <w:p w14:paraId="27694BD2" w14:textId="77777777" w:rsidR="00862B82" w:rsidRDefault="00862B82" w:rsidP="00862B82">
      <w:pPr>
        <w:spacing w:after="0" w:line="257" w:lineRule="auto"/>
        <w:ind w:left="2829"/>
        <w:jc w:val="center"/>
      </w:pPr>
      <w:r>
        <w:t>Starosta</w:t>
      </w:r>
    </w:p>
    <w:p w14:paraId="0DFE915A" w14:textId="2F4EA896" w:rsidR="00941C19" w:rsidRPr="00862B82" w:rsidRDefault="00862B82" w:rsidP="00862B82">
      <w:pPr>
        <w:spacing w:after="0" w:line="257" w:lineRule="auto"/>
        <w:ind w:left="2829"/>
        <w:jc w:val="center"/>
      </w:pPr>
      <w:r>
        <w:t>Marzena Dyl</w:t>
      </w:r>
    </w:p>
    <w:p w14:paraId="0D618DC9" w14:textId="5F48E566" w:rsidR="00E70B32" w:rsidRDefault="00E70B32" w:rsidP="00E70B32">
      <w:pPr>
        <w:shd w:val="clear" w:color="auto" w:fill="FFFFFF"/>
        <w:spacing w:after="0" w:line="240" w:lineRule="auto"/>
        <w:ind w:left="4248" w:right="538"/>
        <w:rPr>
          <w:rFonts w:cs="Calibri"/>
          <w:sz w:val="24"/>
          <w:szCs w:val="24"/>
        </w:rPr>
      </w:pPr>
      <w:r>
        <w:rPr>
          <w:rFonts w:cs="Calibri"/>
          <w:spacing w:val="-1"/>
          <w:sz w:val="24"/>
          <w:szCs w:val="24"/>
        </w:rPr>
        <w:lastRenderedPageBreak/>
        <w:t xml:space="preserve">Załącznik </w:t>
      </w:r>
      <w:r>
        <w:rPr>
          <w:rFonts w:cs="Calibri"/>
          <w:sz w:val="24"/>
          <w:szCs w:val="24"/>
        </w:rPr>
        <w:t>nr 2</w:t>
      </w:r>
    </w:p>
    <w:p w14:paraId="7289019A" w14:textId="77777777" w:rsidR="00E70B32" w:rsidRDefault="00E70B32" w:rsidP="00E70B32">
      <w:pPr>
        <w:shd w:val="clear" w:color="auto" w:fill="FFFFFF"/>
        <w:spacing w:after="0" w:line="240" w:lineRule="auto"/>
        <w:ind w:left="4248" w:right="53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Regulamin Pracy Komisji Konkursowych</w:t>
      </w:r>
    </w:p>
    <w:p w14:paraId="0D0F69E2" w14:textId="77777777" w:rsidR="00E70B32" w:rsidRDefault="00E70B32" w:rsidP="00E70B32">
      <w:pPr>
        <w:shd w:val="clear" w:color="auto" w:fill="FFFFFF"/>
        <w:spacing w:after="0" w:line="240" w:lineRule="auto"/>
        <w:jc w:val="both"/>
        <w:rPr>
          <w:rFonts w:cs="Calibri"/>
          <w:spacing w:val="-2"/>
        </w:rPr>
      </w:pPr>
    </w:p>
    <w:p w14:paraId="235DBD2C" w14:textId="77777777" w:rsidR="00E70B32" w:rsidRDefault="00E70B32" w:rsidP="00E70B32">
      <w:pPr>
        <w:tabs>
          <w:tab w:val="left" w:pos="2038"/>
          <w:tab w:val="center" w:pos="4536"/>
        </w:tabs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  <w:t>Karta oceny formalnej</w:t>
      </w:r>
    </w:p>
    <w:p w14:paraId="5E2F120E" w14:textId="77777777" w:rsidR="00E70B32" w:rsidRDefault="00E70B32" w:rsidP="00E70B32">
      <w:pPr>
        <w:tabs>
          <w:tab w:val="left" w:pos="2038"/>
          <w:tab w:val="center" w:pos="4536"/>
        </w:tabs>
        <w:spacing w:after="0" w:line="240" w:lineRule="auto"/>
        <w:rPr>
          <w:rFonts w:cs="Calibri"/>
          <w:b/>
          <w:sz w:val="28"/>
          <w:szCs w:val="28"/>
        </w:rPr>
      </w:pPr>
    </w:p>
    <w:p w14:paraId="4ED49174" w14:textId="53D84E54" w:rsidR="00E70B32" w:rsidRDefault="00E70B32" w:rsidP="00E70B32">
      <w:pPr>
        <w:spacing w:after="0" w:line="240" w:lineRule="auto"/>
        <w:jc w:val="both"/>
        <w:rPr>
          <w:rStyle w:val="Pogrubienie"/>
          <w:rFonts w:asciiTheme="minorHAnsi" w:hAnsiTheme="minorHAnsi"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oferty złożonej </w:t>
      </w:r>
      <w:r w:rsidR="00295E9F">
        <w:rPr>
          <w:rFonts w:cs="Calibri"/>
          <w:sz w:val="24"/>
          <w:szCs w:val="24"/>
        </w:rPr>
        <w:t xml:space="preserve">w </w:t>
      </w:r>
      <w:r w:rsidR="00295E9F" w:rsidRPr="00A90AC2">
        <w:rPr>
          <w:rFonts w:cstheme="minorHAnsi"/>
          <w:iCs/>
          <w:sz w:val="24"/>
          <w:szCs w:val="24"/>
        </w:rPr>
        <w:t xml:space="preserve">otwartym konkursie ofert na </w:t>
      </w:r>
      <w:r w:rsidR="00941C19">
        <w:rPr>
          <w:rFonts w:cstheme="minorHAnsi"/>
          <w:iCs/>
          <w:sz w:val="24"/>
          <w:szCs w:val="24"/>
        </w:rPr>
        <w:t>wsparcie</w:t>
      </w:r>
      <w:r w:rsidR="00295E9F" w:rsidRPr="00A90AC2">
        <w:rPr>
          <w:rFonts w:cstheme="minorHAnsi"/>
          <w:iCs/>
          <w:sz w:val="24"/>
          <w:szCs w:val="24"/>
        </w:rPr>
        <w:t xml:space="preserve"> realizacji zadania publicznego Powiatu Wyszkowskiego w 2025 roku w zakresie </w:t>
      </w:r>
      <w:r w:rsidR="00941C19">
        <w:rPr>
          <w:rFonts w:cstheme="minorHAnsi"/>
          <w:iCs/>
          <w:sz w:val="24"/>
          <w:szCs w:val="24"/>
        </w:rPr>
        <w:t>…………………………….</w:t>
      </w:r>
    </w:p>
    <w:p w14:paraId="4BDCFE55" w14:textId="77777777" w:rsidR="00E70B32" w:rsidRDefault="00E70B32" w:rsidP="00E70B32">
      <w:pPr>
        <w:spacing w:after="0" w:line="240" w:lineRule="auto"/>
        <w:jc w:val="both"/>
        <w:rPr>
          <w:rStyle w:val="Pogrubienie"/>
          <w:rFonts w:cs="Calibri"/>
          <w:b w:val="0"/>
          <w:iCs/>
          <w:sz w:val="24"/>
          <w:szCs w:val="24"/>
        </w:rPr>
      </w:pPr>
    </w:p>
    <w:tbl>
      <w:tblPr>
        <w:tblStyle w:val="Tabela-Siatka"/>
        <w:tblW w:w="92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3"/>
        <w:gridCol w:w="6268"/>
        <w:gridCol w:w="785"/>
        <w:gridCol w:w="785"/>
        <w:gridCol w:w="785"/>
      </w:tblGrid>
      <w:tr w:rsidR="00E70B32" w:rsidRPr="00AB40DD" w14:paraId="003617A1" w14:textId="77777777" w:rsidTr="00A1271A"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F1FF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cstheme="minorHAnsi"/>
                <w:sz w:val="24"/>
                <w:szCs w:val="24"/>
              </w:rPr>
              <w:t>Nazwa oferenta:</w:t>
            </w:r>
          </w:p>
          <w:p w14:paraId="7CF1ABC9" w14:textId="77777777" w:rsidR="00E70B32" w:rsidRPr="00AB40DD" w:rsidRDefault="00E70B32" w:rsidP="00A1271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E582A70" w14:textId="77777777" w:rsidR="00E70B32" w:rsidRPr="00AB40DD" w:rsidRDefault="00E70B32" w:rsidP="00A1271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B40DD">
              <w:rPr>
                <w:rFonts w:cstheme="minorHAnsi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……………………………</w:t>
            </w:r>
          </w:p>
          <w:p w14:paraId="77610498" w14:textId="77777777" w:rsidR="00E70B32" w:rsidRPr="00AB40DD" w:rsidRDefault="00E70B32" w:rsidP="00A1271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B40DD">
              <w:rPr>
                <w:rFonts w:cstheme="minorHAnsi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295D" w14:textId="77777777" w:rsidR="00E70B32" w:rsidRPr="00AB40DD" w:rsidRDefault="00E70B32" w:rsidP="00A1271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0DD">
              <w:rPr>
                <w:rFonts w:cstheme="minorHAnsi"/>
                <w:sz w:val="24"/>
                <w:szCs w:val="24"/>
              </w:rPr>
              <w:t xml:space="preserve">Numer </w:t>
            </w:r>
            <w:r>
              <w:rPr>
                <w:rFonts w:cstheme="minorHAnsi"/>
                <w:sz w:val="24"/>
                <w:szCs w:val="24"/>
              </w:rPr>
              <w:t>wniosku</w:t>
            </w:r>
            <w:r w:rsidRPr="00AB40DD">
              <w:rPr>
                <w:rFonts w:cstheme="minorHAnsi"/>
                <w:sz w:val="24"/>
                <w:szCs w:val="24"/>
              </w:rPr>
              <w:t>:</w:t>
            </w:r>
          </w:p>
          <w:p w14:paraId="1B11AF3A" w14:textId="77777777" w:rsidR="00E70B32" w:rsidRPr="00AB40DD" w:rsidRDefault="00E70B32" w:rsidP="00A1271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07C00C4" w14:textId="77777777" w:rsidR="00E70B32" w:rsidRPr="00AB40DD" w:rsidRDefault="00E70B32" w:rsidP="00A1271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0DD">
              <w:rPr>
                <w:rFonts w:cstheme="minorHAnsi"/>
                <w:sz w:val="24"/>
                <w:szCs w:val="24"/>
              </w:rPr>
              <w:t>……………..</w:t>
            </w:r>
          </w:p>
        </w:tc>
      </w:tr>
      <w:tr w:rsidR="00E70B32" w:rsidRPr="00AB40DD" w14:paraId="0415ED59" w14:textId="77777777" w:rsidTr="00A127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2659" w14:textId="77777777" w:rsidR="00E70B32" w:rsidRPr="00AB40DD" w:rsidRDefault="00E70B32" w:rsidP="00A1271A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0DD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FA47" w14:textId="77777777" w:rsidR="00E70B32" w:rsidRPr="00AB40DD" w:rsidRDefault="00E70B32" w:rsidP="00A1271A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0DD">
              <w:rPr>
                <w:rFonts w:cstheme="minorHAnsi"/>
                <w:b/>
                <w:sz w:val="20"/>
                <w:szCs w:val="20"/>
              </w:rPr>
              <w:t>Warunki formalne</w:t>
            </w:r>
          </w:p>
          <w:p w14:paraId="7CEA44C4" w14:textId="77777777" w:rsidR="00E70B32" w:rsidRPr="00AB40DD" w:rsidRDefault="00E70B32" w:rsidP="00A1271A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FE47" w14:textId="77777777" w:rsidR="00E70B32" w:rsidRPr="00AB40DD" w:rsidRDefault="00E70B32" w:rsidP="00A1271A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40DD">
              <w:rPr>
                <w:rFonts w:cstheme="minorHAnsi"/>
                <w:b/>
                <w:sz w:val="16"/>
                <w:szCs w:val="16"/>
              </w:rPr>
              <w:t>tak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B300" w14:textId="77777777" w:rsidR="00E70B32" w:rsidRPr="00AB40DD" w:rsidRDefault="00E70B32" w:rsidP="00A1271A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40DD">
              <w:rPr>
                <w:rFonts w:cstheme="minorHAnsi"/>
                <w:b/>
                <w:sz w:val="16"/>
                <w:szCs w:val="16"/>
              </w:rPr>
              <w:t>nie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CC3C" w14:textId="77777777" w:rsidR="00E70B32" w:rsidRPr="00AB40DD" w:rsidRDefault="00E70B32" w:rsidP="00A1271A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40DD">
              <w:rPr>
                <w:rFonts w:cstheme="minorHAnsi"/>
                <w:b/>
                <w:sz w:val="16"/>
                <w:szCs w:val="16"/>
              </w:rPr>
              <w:t>Nie dotyczy</w:t>
            </w:r>
          </w:p>
        </w:tc>
      </w:tr>
      <w:tr w:rsidR="00E70B32" w:rsidRPr="00AB40DD" w14:paraId="7CCF160E" w14:textId="77777777" w:rsidTr="00A127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10C0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cstheme="minorHAnsi"/>
              </w:rPr>
              <w:t>1.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00B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eastAsia="Times New Roman" w:cstheme="minorHAnsi"/>
              </w:rPr>
              <w:t>Oferent spełnia wymogi ustawy z dnia 24 kwietnia 2003 r. o działalności pożytku publicznego i o wolontariacie albo ustawy o kołach gospodyń wiejskich z 9 listopada 2018 r w zakresie podmiotu uprawnionego  do udziału w otwartym konkursie ofert.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04C0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20C7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42D6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</w:tr>
      <w:tr w:rsidR="00E70B32" w:rsidRPr="00AB40DD" w14:paraId="7E6558D7" w14:textId="77777777" w:rsidTr="00A127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2347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cstheme="minorHAnsi"/>
              </w:rPr>
              <w:t>2.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2EEF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cstheme="minorHAnsi"/>
              </w:rPr>
              <w:t>Termin realizacji zadania zgadza si</w:t>
            </w:r>
            <w:r w:rsidRPr="00AB40DD">
              <w:rPr>
                <w:rFonts w:eastAsia="TTE1C8F2A0t00" w:cstheme="minorHAnsi"/>
              </w:rPr>
              <w:t xml:space="preserve">ę </w:t>
            </w:r>
            <w:r w:rsidRPr="00AB40DD">
              <w:rPr>
                <w:rFonts w:cstheme="minorHAnsi"/>
              </w:rPr>
              <w:t>z terminem wymaganym w ogłoszeniu o konkursie.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865A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0A87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C318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</w:tr>
      <w:tr w:rsidR="00E70B32" w:rsidRPr="00AB40DD" w14:paraId="1C913576" w14:textId="77777777" w:rsidTr="00A127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2A3E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cstheme="minorHAnsi"/>
              </w:rPr>
              <w:t>3.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42FF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eastAsiaTheme="minorHAnsi" w:cstheme="minorHAnsi"/>
                <w:color w:val="000000"/>
                <w:lang w:eastAsia="en-US"/>
              </w:rPr>
              <w:t>Forma złożenia oferty jest zgodna z formą określoną w ogłoszeniu konkursowym.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C7F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5881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03B6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</w:tr>
      <w:tr w:rsidR="00E70B32" w:rsidRPr="00AB40DD" w14:paraId="1E527316" w14:textId="77777777" w:rsidTr="00A127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A944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cstheme="minorHAnsi"/>
              </w:rPr>
              <w:t>4.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E6D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eastAsiaTheme="minorHAnsi" w:cstheme="minorHAnsi"/>
                <w:color w:val="000000"/>
                <w:lang w:eastAsia="en-US"/>
              </w:rPr>
              <w:t>Działalność statutowa oferenta jest zgodna z obszarem wskazanym w ogłoszeniu konkursowym.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7254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EC57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87B1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</w:tr>
      <w:tr w:rsidR="00E70B32" w:rsidRPr="00AB40DD" w14:paraId="69384F22" w14:textId="77777777" w:rsidTr="00A127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C80A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cstheme="minorHAnsi"/>
              </w:rPr>
              <w:t>5.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188D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eastAsia="Times New Roman" w:cstheme="minorHAnsi"/>
              </w:rPr>
              <w:t>Oferta jest kompletna -  nie zawiera braków m.in.: wszystkie pola oferty są poprawnie wypełnione (w rubryki, które nie odnoszą się do oferenta wpisano adnotacje „nie dotyczy") oraz poprawnie wypełnione oświadczenie przez oferenta.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A8CC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7034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496A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</w:tr>
      <w:tr w:rsidR="00E70B32" w:rsidRPr="00AB40DD" w14:paraId="5DF10C9B" w14:textId="77777777" w:rsidTr="00A127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AD36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cstheme="minorHAnsi"/>
              </w:rPr>
              <w:t>6.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ACA3" w14:textId="77777777" w:rsidR="00E70B32" w:rsidRPr="00AB40DD" w:rsidRDefault="00E70B32" w:rsidP="00A1271A">
            <w:pPr>
              <w:autoSpaceDE w:val="0"/>
              <w:autoSpaceDN w:val="0"/>
              <w:adjustRightInd w:val="0"/>
              <w:jc w:val="both"/>
              <w:rPr>
                <w:rFonts w:eastAsiaTheme="minorHAnsi" w:cstheme="minorHAnsi"/>
                <w:color w:val="000000"/>
                <w:lang w:eastAsia="en-US"/>
              </w:rPr>
            </w:pPr>
            <w:r w:rsidRPr="00AB40DD">
              <w:rPr>
                <w:rFonts w:eastAsiaTheme="minorHAnsi" w:cstheme="minorHAnsi"/>
                <w:color w:val="000000"/>
                <w:lang w:eastAsia="en-US"/>
              </w:rPr>
              <w:t>Do oferty dołączono załączniki (</w:t>
            </w:r>
            <w:r w:rsidRPr="00AB40DD">
              <w:rPr>
                <w:rFonts w:cstheme="minorHAnsi"/>
              </w:rPr>
              <w:t>jeśli wymagane):</w:t>
            </w:r>
          </w:p>
          <w:p w14:paraId="3E88AFA6" w14:textId="40DC5F83" w:rsidR="00E70B32" w:rsidRPr="00AB40DD" w:rsidRDefault="00E70B32" w:rsidP="00E70B32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40DD">
              <w:rPr>
                <w:rFonts w:asciiTheme="minorHAnsi" w:hAnsiTheme="minorHAnsi" w:cstheme="minorHAnsi"/>
                <w:sz w:val="22"/>
                <w:szCs w:val="22"/>
              </w:rPr>
              <w:t>upoważnienie osób do reprezentowania organizacji (jeśli dana osoba nie jest wskazana w dokumencie stanowiącym o podstawie działalności organizacji), nieposiadające osobowości prawnej terenowe jednostki organizacyjne mogą złożyć ofertę wyłącznie na podstawie pisemnego pełnomocnictwa</w:t>
            </w:r>
            <w:r w:rsidR="002317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40DD">
              <w:rPr>
                <w:rFonts w:asciiTheme="minorHAnsi" w:hAnsiTheme="minorHAnsi" w:cstheme="minorHAnsi"/>
                <w:sz w:val="22"/>
                <w:szCs w:val="22"/>
              </w:rPr>
              <w:t>udzielonego przez zarząd główny organizacji;</w:t>
            </w:r>
          </w:p>
          <w:p w14:paraId="1CC74341" w14:textId="77777777" w:rsidR="00E70B32" w:rsidRPr="00AB40DD" w:rsidRDefault="00E70B32" w:rsidP="00E70B32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40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w przypadku, gdy Oferent nie podlega wpisowi w Krajowym Rejestrze Sądowym obligatoryjnie należy dołączyć kopię aktualnego wyciągu z innego rejestru lub ewidencji, ewentualnie inny dokument potwierdzający status prawny oferenta. Odpis musi być zgodny ze stanem faktycznym i prawnym, niezależnie od tego, kiedy został wydany. Gdy oferta składana jest przez więcej niż jednego Oferenta, każdy z Oferentów zobowiązany jest do załączenia ww. dokumentów;</w:t>
            </w:r>
          </w:p>
          <w:p w14:paraId="236BE730" w14:textId="421966E6" w:rsidR="00E70B32" w:rsidRPr="00AB40DD" w:rsidRDefault="00E70B32" w:rsidP="00E70B32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40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 przypadku, gdy Oferent nie podlega wpisowi w Krajowym Rejestrze Sądowym obligatoryjnie należy dołączyć kopię aktualnego statutu lub regulaminu </w:t>
            </w:r>
            <w:r w:rsidRPr="00AB40DD">
              <w:rPr>
                <w:rFonts w:asciiTheme="minorHAnsi" w:eastAsia="Times New Roman" w:hAnsiTheme="minorHAnsi" w:cstheme="minorHAnsi"/>
                <w:sz w:val="22"/>
                <w:szCs w:val="22"/>
              </w:rPr>
              <w:t>(nie dotyczy uczniowskich klubów sportowych i klubów sportowych działających w formie stowarzyszenia, których statuty nie przewidują prowadzenia działalności gospodarczej oraz stowarzyszeń zwykłych,  wpisanych do ewidencji prowadzonych przez Starostę Wyszkowskiego)</w:t>
            </w:r>
            <w:r w:rsidRPr="00AB40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. Gdy oferta składana jest przez więcej niż </w:t>
            </w:r>
            <w:r w:rsidRPr="00AB40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jednego Oferenta, każdy z Oferentów zobowiązany jest do załączenia ww. dokumentów</w:t>
            </w:r>
            <w:r w:rsidRPr="00AB40D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D65B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A8F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033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</w:tr>
      <w:tr w:rsidR="00E70B32" w:rsidRPr="00AB40DD" w14:paraId="0120D311" w14:textId="77777777" w:rsidTr="00A1271A"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8C79" w14:textId="77777777" w:rsidR="00E70B32" w:rsidRPr="00AB40DD" w:rsidRDefault="00E70B32" w:rsidP="00A1271A">
            <w:pPr>
              <w:tabs>
                <w:tab w:val="left" w:pos="851"/>
              </w:tabs>
              <w:spacing w:line="240" w:lineRule="auto"/>
              <w:jc w:val="right"/>
              <w:rPr>
                <w:rFonts w:cstheme="minorHAnsi"/>
                <w:b/>
              </w:rPr>
            </w:pPr>
            <w:r w:rsidRPr="00AB40DD">
              <w:rPr>
                <w:rFonts w:cstheme="minorHAnsi"/>
                <w:b/>
              </w:rPr>
              <w:t>Oferta spełnia wymogi formalne  i podlega ocenie merytorycznej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C298" w14:textId="77777777" w:rsidR="00E70B32" w:rsidRPr="00AB40DD" w:rsidRDefault="00E70B32" w:rsidP="00A1271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6D700361" w14:textId="77777777" w:rsidR="00E70B32" w:rsidRPr="00AB40DD" w:rsidRDefault="00E70B32" w:rsidP="00A1271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88FD" w14:textId="77777777" w:rsidR="00E70B32" w:rsidRPr="00AB40DD" w:rsidRDefault="00E70B32" w:rsidP="00A1271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4047" w14:textId="77777777" w:rsidR="00E70B32" w:rsidRPr="00AB40DD" w:rsidRDefault="00E70B32" w:rsidP="00A1271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34DDC89" w14:textId="77777777" w:rsidR="00E70B32" w:rsidRPr="00AB40DD" w:rsidRDefault="00E70B32" w:rsidP="00E70B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US"/>
        </w:rPr>
      </w:pPr>
    </w:p>
    <w:p w14:paraId="3D1257CD" w14:textId="77777777" w:rsidR="00E70B32" w:rsidRDefault="00E70B32" w:rsidP="00E70B32">
      <w:pPr>
        <w:spacing w:after="0" w:line="240" w:lineRule="auto"/>
        <w:rPr>
          <w:rFonts w:cs="Calibri"/>
        </w:rPr>
      </w:pPr>
    </w:p>
    <w:p w14:paraId="03BF2539" w14:textId="77777777" w:rsidR="00E70B32" w:rsidRDefault="00E70B32" w:rsidP="00E70B32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Podpisy członków Komisji Konkursowej:</w:t>
      </w:r>
    </w:p>
    <w:p w14:paraId="5703B5B3" w14:textId="77777777" w:rsidR="00E70B32" w:rsidRDefault="00E70B32" w:rsidP="00E70B32">
      <w:pPr>
        <w:spacing w:after="0" w:line="240" w:lineRule="auto"/>
        <w:rPr>
          <w:rFonts w:cs="Calibri"/>
          <w:sz w:val="24"/>
          <w:szCs w:val="24"/>
        </w:rPr>
      </w:pPr>
    </w:p>
    <w:p w14:paraId="445E847F" w14:textId="21E959AB" w:rsidR="00E70B32" w:rsidRDefault="00E70B32" w:rsidP="00E70B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</w:t>
      </w:r>
      <w:r w:rsidR="00295E9F">
        <w:rPr>
          <w:rFonts w:ascii="Calibri" w:hAnsi="Calibri" w:cs="Calibri"/>
        </w:rPr>
        <w:t>……………..</w:t>
      </w:r>
      <w:r>
        <w:rPr>
          <w:rFonts w:ascii="Calibri" w:hAnsi="Calibri" w:cs="Calibri"/>
        </w:rPr>
        <w:t>….- przewodniczący,</w:t>
      </w:r>
    </w:p>
    <w:p w14:paraId="790DC843" w14:textId="76E6035F" w:rsidR="00E70B32" w:rsidRDefault="00E70B32" w:rsidP="00E70B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</w:t>
      </w:r>
      <w:r w:rsidR="00295E9F">
        <w:rPr>
          <w:rFonts w:ascii="Calibri" w:hAnsi="Calibri" w:cs="Calibri"/>
        </w:rPr>
        <w:t>……………..</w:t>
      </w:r>
      <w:r>
        <w:rPr>
          <w:rFonts w:ascii="Calibri" w:hAnsi="Calibri" w:cs="Calibri"/>
        </w:rPr>
        <w:t>… - członek,</w:t>
      </w:r>
    </w:p>
    <w:p w14:paraId="20C8A129" w14:textId="0C3FCC44" w:rsidR="00E70B32" w:rsidRDefault="00E70B32" w:rsidP="00E70B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</w:t>
      </w:r>
      <w:r w:rsidR="00295E9F">
        <w:rPr>
          <w:rFonts w:ascii="Calibri" w:hAnsi="Calibri" w:cs="Calibri"/>
        </w:rPr>
        <w:t>…………….</w:t>
      </w:r>
      <w:r>
        <w:rPr>
          <w:rFonts w:ascii="Calibri" w:hAnsi="Calibri" w:cs="Calibri"/>
        </w:rPr>
        <w:t>…… - członek,</w:t>
      </w:r>
    </w:p>
    <w:p w14:paraId="4BDB6E3F" w14:textId="2E833460" w:rsidR="00E70B32" w:rsidRDefault="00E70B32" w:rsidP="00E70B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</w:t>
      </w:r>
      <w:r w:rsidR="00295E9F">
        <w:rPr>
          <w:rFonts w:ascii="Calibri" w:hAnsi="Calibri" w:cs="Calibri"/>
        </w:rPr>
        <w:t>………………</w:t>
      </w:r>
      <w:r>
        <w:rPr>
          <w:rFonts w:ascii="Calibri" w:hAnsi="Calibri" w:cs="Calibri"/>
        </w:rPr>
        <w:t>……… - członek,</w:t>
      </w:r>
      <w:r w:rsidR="00295E9F">
        <w:rPr>
          <w:rFonts w:ascii="Calibri" w:hAnsi="Calibri" w:cs="Calibri"/>
        </w:rPr>
        <w:t xml:space="preserve"> przedstawiciel organizacji pozarządowej,</w:t>
      </w:r>
    </w:p>
    <w:p w14:paraId="3C21443F" w14:textId="4273EACE" w:rsidR="00E70B32" w:rsidRDefault="00E70B32" w:rsidP="00E70B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</w:t>
      </w:r>
      <w:r w:rsidR="00295E9F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 - członek</w:t>
      </w:r>
      <w:r w:rsidR="00295E9F">
        <w:rPr>
          <w:rFonts w:ascii="Calibri" w:hAnsi="Calibri" w:cs="Calibri"/>
        </w:rPr>
        <w:t>, przedstawiciel organizacji pozarządowej.</w:t>
      </w:r>
      <w:r>
        <w:rPr>
          <w:rFonts w:ascii="Calibri" w:hAnsi="Calibri" w:cs="Calibri"/>
        </w:rPr>
        <w:t xml:space="preserve"> </w:t>
      </w:r>
    </w:p>
    <w:p w14:paraId="63440B29" w14:textId="77777777" w:rsidR="00E70B32" w:rsidRDefault="00E70B32" w:rsidP="00E70B32">
      <w:pPr>
        <w:shd w:val="clear" w:color="auto" w:fill="FFFFFF"/>
        <w:spacing w:after="0" w:line="240" w:lineRule="auto"/>
        <w:jc w:val="both"/>
        <w:rPr>
          <w:rFonts w:cs="Calibri"/>
          <w:spacing w:val="-2"/>
        </w:rPr>
      </w:pPr>
    </w:p>
    <w:p w14:paraId="446D21C6" w14:textId="77777777" w:rsidR="00E70B32" w:rsidRDefault="00E70B32" w:rsidP="00E70B32">
      <w:pPr>
        <w:spacing w:after="0"/>
        <w:ind w:left="7920"/>
        <w:jc w:val="center"/>
        <w:rPr>
          <w:rFonts w:cs="Calibri"/>
          <w:sz w:val="16"/>
          <w:szCs w:val="16"/>
        </w:rPr>
      </w:pPr>
    </w:p>
    <w:p w14:paraId="29B588C4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344C86E5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76DFC1CD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011AC1AC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7A84A20C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4D4999E6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1BA1F562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2F4F6880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1468BD4F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11334C21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77FC4BF3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24FAB1CC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4083B727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1816170E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227F3D4B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399C29CF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36FCC790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1A809F3B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4EE1D352" w14:textId="77777777" w:rsidR="00295E9F" w:rsidRDefault="00295E9F" w:rsidP="00E70B32">
      <w:pPr>
        <w:pStyle w:val="Nagwek"/>
        <w:ind w:left="4536"/>
        <w:rPr>
          <w:rFonts w:cs="Calibri"/>
          <w:sz w:val="24"/>
          <w:szCs w:val="24"/>
        </w:rPr>
      </w:pPr>
    </w:p>
    <w:p w14:paraId="42C23D58" w14:textId="77777777" w:rsidR="00295E9F" w:rsidRDefault="00295E9F" w:rsidP="00E70B32">
      <w:pPr>
        <w:pStyle w:val="Nagwek"/>
        <w:ind w:left="4536"/>
        <w:rPr>
          <w:rFonts w:cs="Calibri"/>
          <w:sz w:val="24"/>
          <w:szCs w:val="24"/>
        </w:rPr>
      </w:pPr>
    </w:p>
    <w:p w14:paraId="234BBA5A" w14:textId="77777777" w:rsidR="00295E9F" w:rsidRDefault="00295E9F" w:rsidP="00E70B32">
      <w:pPr>
        <w:pStyle w:val="Nagwek"/>
        <w:ind w:left="4536"/>
        <w:rPr>
          <w:rFonts w:cs="Calibri"/>
          <w:sz w:val="24"/>
          <w:szCs w:val="24"/>
        </w:rPr>
      </w:pPr>
    </w:p>
    <w:p w14:paraId="3C5B39B3" w14:textId="77777777" w:rsidR="00295E9F" w:rsidRDefault="00295E9F" w:rsidP="00E70B32">
      <w:pPr>
        <w:pStyle w:val="Nagwek"/>
        <w:ind w:left="4536"/>
        <w:rPr>
          <w:rFonts w:cs="Calibri"/>
          <w:sz w:val="24"/>
          <w:szCs w:val="24"/>
        </w:rPr>
      </w:pPr>
    </w:p>
    <w:p w14:paraId="1E338613" w14:textId="77777777" w:rsidR="00295E9F" w:rsidRDefault="00295E9F" w:rsidP="00E70B32">
      <w:pPr>
        <w:pStyle w:val="Nagwek"/>
        <w:ind w:left="4536"/>
        <w:rPr>
          <w:rFonts w:cs="Calibri"/>
          <w:sz w:val="24"/>
          <w:szCs w:val="24"/>
        </w:rPr>
      </w:pPr>
    </w:p>
    <w:p w14:paraId="7C2A2788" w14:textId="77777777" w:rsidR="00295E9F" w:rsidRDefault="00295E9F" w:rsidP="00E70B32">
      <w:pPr>
        <w:pStyle w:val="Nagwek"/>
        <w:ind w:left="4536"/>
        <w:rPr>
          <w:rFonts w:cs="Calibri"/>
          <w:sz w:val="24"/>
          <w:szCs w:val="24"/>
        </w:rPr>
      </w:pPr>
    </w:p>
    <w:p w14:paraId="1F3AB23F" w14:textId="77777777" w:rsidR="00295E9F" w:rsidRDefault="00295E9F" w:rsidP="00E70B32">
      <w:pPr>
        <w:pStyle w:val="Nagwek"/>
        <w:ind w:left="4536"/>
        <w:rPr>
          <w:rFonts w:cs="Calibri"/>
          <w:sz w:val="24"/>
          <w:szCs w:val="24"/>
        </w:rPr>
      </w:pPr>
    </w:p>
    <w:p w14:paraId="5E2DC52E" w14:textId="77777777" w:rsidR="00C308C5" w:rsidRDefault="00C308C5" w:rsidP="00E70B32">
      <w:pPr>
        <w:pStyle w:val="Nagwek"/>
        <w:ind w:left="4536"/>
        <w:rPr>
          <w:rFonts w:cs="Calibri"/>
          <w:sz w:val="24"/>
          <w:szCs w:val="24"/>
        </w:rPr>
      </w:pPr>
    </w:p>
    <w:p w14:paraId="1935AB20" w14:textId="77777777" w:rsidR="00C308C5" w:rsidRDefault="00C308C5" w:rsidP="00E70B32">
      <w:pPr>
        <w:pStyle w:val="Nagwek"/>
        <w:ind w:left="4536"/>
        <w:rPr>
          <w:rFonts w:cs="Calibri"/>
          <w:sz w:val="24"/>
          <w:szCs w:val="24"/>
        </w:rPr>
      </w:pPr>
    </w:p>
    <w:p w14:paraId="53694B96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77A65702" w14:textId="77777777" w:rsidR="00862B82" w:rsidRDefault="00862B82" w:rsidP="00862B82">
      <w:pPr>
        <w:spacing w:after="0" w:line="257" w:lineRule="auto"/>
        <w:ind w:left="2829"/>
        <w:jc w:val="center"/>
      </w:pPr>
      <w:r>
        <w:t>-w podpisie-</w:t>
      </w:r>
    </w:p>
    <w:p w14:paraId="4364E3BC" w14:textId="77777777" w:rsidR="00862B82" w:rsidRDefault="00862B82" w:rsidP="00862B82">
      <w:pPr>
        <w:spacing w:after="0" w:line="257" w:lineRule="auto"/>
        <w:ind w:left="2829"/>
        <w:jc w:val="center"/>
      </w:pPr>
      <w:r>
        <w:t>Starosta</w:t>
      </w:r>
    </w:p>
    <w:p w14:paraId="53CB947B" w14:textId="507712BC" w:rsidR="00E70B32" w:rsidRPr="00862B82" w:rsidRDefault="00862B82" w:rsidP="00862B82">
      <w:pPr>
        <w:spacing w:after="0" w:line="257" w:lineRule="auto"/>
        <w:ind w:left="2829"/>
        <w:jc w:val="center"/>
      </w:pPr>
      <w:r>
        <w:t>Marzena Dyl</w:t>
      </w:r>
    </w:p>
    <w:p w14:paraId="440C179D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Załącznik nr 3</w:t>
      </w:r>
    </w:p>
    <w:p w14:paraId="1EF2AF37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Regulaminu Pracy Komisji Konkursowych</w:t>
      </w:r>
    </w:p>
    <w:p w14:paraId="5F3887E7" w14:textId="77777777" w:rsidR="00E70B32" w:rsidRDefault="00E70B32" w:rsidP="00E70B32">
      <w:pPr>
        <w:spacing w:after="0" w:line="240" w:lineRule="auto"/>
        <w:rPr>
          <w:rFonts w:cs="Calibri"/>
        </w:rPr>
      </w:pPr>
    </w:p>
    <w:p w14:paraId="16C2883B" w14:textId="77777777" w:rsidR="00E70B32" w:rsidRDefault="00E70B32" w:rsidP="00E70B32">
      <w:pPr>
        <w:tabs>
          <w:tab w:val="left" w:pos="2038"/>
          <w:tab w:val="center" w:pos="4536"/>
        </w:tabs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  <w:t>Karta oceny merytorycznej</w:t>
      </w:r>
    </w:p>
    <w:p w14:paraId="3FF0F4B5" w14:textId="77777777" w:rsidR="00E70B32" w:rsidRDefault="00E70B32" w:rsidP="00E70B32">
      <w:pPr>
        <w:tabs>
          <w:tab w:val="left" w:pos="2038"/>
          <w:tab w:val="center" w:pos="4536"/>
        </w:tabs>
        <w:spacing w:after="0" w:line="240" w:lineRule="auto"/>
        <w:rPr>
          <w:rFonts w:cs="Calibri"/>
          <w:b/>
          <w:sz w:val="28"/>
          <w:szCs w:val="28"/>
        </w:rPr>
      </w:pPr>
    </w:p>
    <w:p w14:paraId="6D44DA12" w14:textId="3AF2BAF3" w:rsidR="00941C19" w:rsidRPr="00C308C5" w:rsidRDefault="00E70B32" w:rsidP="00C308C5">
      <w:pPr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cs="Calibri"/>
          <w:sz w:val="24"/>
          <w:szCs w:val="24"/>
        </w:rPr>
        <w:t xml:space="preserve">oferty złożonej </w:t>
      </w:r>
      <w:r w:rsidR="00295E9F">
        <w:rPr>
          <w:rFonts w:cs="Calibri"/>
          <w:sz w:val="24"/>
          <w:szCs w:val="24"/>
        </w:rPr>
        <w:t xml:space="preserve">w </w:t>
      </w:r>
      <w:r w:rsidR="00295E9F" w:rsidRPr="00A90AC2">
        <w:rPr>
          <w:rFonts w:cstheme="minorHAnsi"/>
          <w:iCs/>
          <w:sz w:val="24"/>
          <w:szCs w:val="24"/>
        </w:rPr>
        <w:t xml:space="preserve">otwartym konkursie ofert na </w:t>
      </w:r>
      <w:r w:rsidR="00941C19">
        <w:rPr>
          <w:rFonts w:cstheme="minorHAnsi"/>
          <w:iCs/>
          <w:sz w:val="24"/>
          <w:szCs w:val="24"/>
        </w:rPr>
        <w:t>wsparcie</w:t>
      </w:r>
      <w:r w:rsidR="00295E9F" w:rsidRPr="00A90AC2">
        <w:rPr>
          <w:rFonts w:cstheme="minorHAnsi"/>
          <w:iCs/>
          <w:sz w:val="24"/>
          <w:szCs w:val="24"/>
        </w:rPr>
        <w:t xml:space="preserve"> realizacji zadania publicznego Powiatu Wyszkowskiego w 2025 roku w zakresie </w:t>
      </w:r>
      <w:r w:rsidR="00941C19">
        <w:rPr>
          <w:rFonts w:cstheme="minorHAnsi"/>
          <w:iCs/>
          <w:sz w:val="24"/>
          <w:szCs w:val="24"/>
        </w:rPr>
        <w:t>……………………………….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6656"/>
        <w:gridCol w:w="1842"/>
      </w:tblGrid>
      <w:tr w:rsidR="00941C19" w:rsidRPr="000E31DB" w14:paraId="2FB5D955" w14:textId="77777777" w:rsidTr="00C800D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DD67" w14:textId="77777777" w:rsidR="00941C19" w:rsidRPr="000E31DB" w:rsidRDefault="00941C19" w:rsidP="00C80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Lp.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6B73" w14:textId="77777777" w:rsidR="00941C19" w:rsidRPr="000E31DB" w:rsidRDefault="00941C19" w:rsidP="00C800D2">
            <w:pPr>
              <w:tabs>
                <w:tab w:val="center" w:pos="2709"/>
                <w:tab w:val="left" w:pos="4148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ab/>
              <w:t>Opis kryterium</w:t>
            </w:r>
            <w:r w:rsidRPr="000E31DB"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C2A4" w14:textId="77777777" w:rsidR="00941C19" w:rsidRPr="000E31DB" w:rsidRDefault="00941C19" w:rsidP="00C80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Maksymalna ilość punktów</w:t>
            </w:r>
          </w:p>
        </w:tc>
      </w:tr>
      <w:tr w:rsidR="00941C19" w:rsidRPr="000E31DB" w14:paraId="3F43C4DC" w14:textId="77777777" w:rsidTr="00C800D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5DDB" w14:textId="77777777" w:rsidR="00941C19" w:rsidRPr="000E31DB" w:rsidRDefault="00941C19" w:rsidP="00C800D2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7B71" w14:textId="77777777" w:rsidR="00941C19" w:rsidRPr="000E31DB" w:rsidRDefault="00941C19" w:rsidP="00C800D2">
            <w:pPr>
              <w:pStyle w:val="Default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Ocena możliwości realizacji zadania publicznego przez Oferenta</w:t>
            </w:r>
          </w:p>
          <w:p w14:paraId="36AC72A5" w14:textId="77777777" w:rsidR="00941C19" w:rsidRPr="000E31DB" w:rsidRDefault="00941C19" w:rsidP="00941C1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czy zaproponowane w ofercie działania przyczynią się do osiągnięcia zakładanych celów realizacji zadania publicznego,</w:t>
            </w: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10B7008E" w14:textId="77777777" w:rsidR="00941C19" w:rsidRPr="004F1FA4" w:rsidRDefault="00941C19" w:rsidP="00941C19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właściwego doboru adresatów działań.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0E8B" w14:textId="77777777" w:rsidR="00941C19" w:rsidRPr="000E31DB" w:rsidRDefault="00941C19" w:rsidP="00C800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6 pkt</w:t>
            </w:r>
          </w:p>
        </w:tc>
      </w:tr>
      <w:tr w:rsidR="00941C19" w:rsidRPr="000E31DB" w14:paraId="30A40143" w14:textId="77777777" w:rsidTr="00C800D2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0803" w14:textId="77777777" w:rsidR="00941C19" w:rsidRPr="000E31DB" w:rsidRDefault="00941C19" w:rsidP="00C800D2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3.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17A2" w14:textId="77777777" w:rsidR="00941C19" w:rsidRPr="000E31DB" w:rsidRDefault="00941C19" w:rsidP="00C800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eastAsia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Ocena przedstawionej kalkulacji kosztów realizacji zadania publicznego, w tym w odniesieniu do zakresu rzeczowego zadania:</w:t>
            </w:r>
            <w:r w:rsidRPr="000E31DB">
              <w:rPr>
                <w:rFonts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75DB72B2" w14:textId="77777777" w:rsidR="00941C19" w:rsidRPr="000E31DB" w:rsidRDefault="00941C19" w:rsidP="00941C19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niezbędność wydatków do realizacji zadania i osiągania jego celów, </w:t>
            </w:r>
          </w:p>
          <w:p w14:paraId="7ECC167D" w14:textId="77777777" w:rsidR="00941C19" w:rsidRPr="000E31DB" w:rsidRDefault="00941C19" w:rsidP="00941C19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prawidłowość sporządzenia kosztorysu i kwalifikowalności kosztów,</w:t>
            </w:r>
          </w:p>
          <w:p w14:paraId="7687B51D" w14:textId="77777777" w:rsidR="00941C19" w:rsidRPr="000E31DB" w:rsidRDefault="00941C19" w:rsidP="00941C19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zgodność proponowanych stawek jednostkowych ze stawkami rynkowymi, </w:t>
            </w:r>
          </w:p>
          <w:p w14:paraId="4F3C158A" w14:textId="77777777" w:rsidR="00941C19" w:rsidRPr="000E31DB" w:rsidRDefault="00941C19" w:rsidP="00941C19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racjonalność zaplanowanych wydatków.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40A6" w14:textId="77777777" w:rsidR="00941C19" w:rsidRPr="000E31DB" w:rsidRDefault="00941C19" w:rsidP="00C800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10 pkt</w:t>
            </w:r>
          </w:p>
        </w:tc>
      </w:tr>
      <w:tr w:rsidR="00941C19" w:rsidRPr="000E31DB" w14:paraId="319D51E8" w14:textId="77777777" w:rsidTr="00C800D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42D4" w14:textId="77777777" w:rsidR="00941C19" w:rsidRPr="000E31DB" w:rsidRDefault="00941C19" w:rsidP="00C800D2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2.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089" w14:textId="77777777" w:rsidR="00941C19" w:rsidRPr="000E31DB" w:rsidRDefault="00941C19" w:rsidP="00C800D2">
            <w:pPr>
              <w:pStyle w:val="Default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Ocena proponowanej jakości wykonania zadania i kwalifikacje osób uczestniczących w realizacji zadania </w:t>
            </w:r>
          </w:p>
          <w:p w14:paraId="069EC997" w14:textId="77777777" w:rsidR="00941C19" w:rsidRPr="000E31DB" w:rsidRDefault="00941C19" w:rsidP="00941C19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potencjał organizacyjny oferenta/oferentów i jego dotychczasowych doświadczeń do zakresu realizacji zadania, </w:t>
            </w:r>
          </w:p>
          <w:p w14:paraId="14A855F6" w14:textId="77777777" w:rsidR="00941C19" w:rsidRPr="000E31DB" w:rsidRDefault="00941C19" w:rsidP="00941C19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kwalifikacje i doświadczenia personelu proponowanego do realizacji zadania, </w:t>
            </w:r>
          </w:p>
          <w:p w14:paraId="18F68960" w14:textId="77777777" w:rsidR="00941C19" w:rsidRPr="000E31DB" w:rsidRDefault="00941C19" w:rsidP="00941C19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harmonogram realizacji zadania – spójny, adekwatny do stopnia trudności i liczby zaplanowanych działań, </w:t>
            </w:r>
          </w:p>
          <w:p w14:paraId="4500D488" w14:textId="77777777" w:rsidR="00941C19" w:rsidRPr="004F1FA4" w:rsidRDefault="00941C19" w:rsidP="00941C19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jednolitość, realność oraz szczegółowość opisu działań.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4923" w14:textId="77777777" w:rsidR="00941C19" w:rsidRPr="000E31DB" w:rsidRDefault="00941C19" w:rsidP="00C800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8 pkt</w:t>
            </w:r>
          </w:p>
          <w:p w14:paraId="5C90947C" w14:textId="77777777" w:rsidR="00941C19" w:rsidRPr="000E31DB" w:rsidRDefault="00941C19" w:rsidP="00C800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941C19" w:rsidRPr="000E31DB" w14:paraId="21643065" w14:textId="77777777" w:rsidTr="00C800D2">
        <w:trPr>
          <w:trHeight w:val="6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0A98" w14:textId="77777777" w:rsidR="00941C19" w:rsidRPr="000E31DB" w:rsidRDefault="00941C19" w:rsidP="00C800D2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4.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56D7" w14:textId="77777777" w:rsidR="00941C19" w:rsidRPr="000E31DB" w:rsidRDefault="00941C19" w:rsidP="00C800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Dysponowanie zasobami adekwatnymi do realizacji zadania (</w:t>
            </w:r>
            <w:r w:rsidRPr="000E31DB">
              <w:rPr>
                <w:rFonts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  <w14:ligatures w14:val="standardContextual"/>
              </w:rPr>
              <w:t>poz. IV pkt 2 oferty)</w:t>
            </w:r>
          </w:p>
          <w:p w14:paraId="0883460F" w14:textId="77777777" w:rsidR="00941C19" w:rsidRPr="000E31DB" w:rsidRDefault="00941C19" w:rsidP="00941C19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wkład własny finansowy, </w:t>
            </w:r>
          </w:p>
          <w:p w14:paraId="2F2359A9" w14:textId="77777777" w:rsidR="00941C19" w:rsidRPr="000E31DB" w:rsidRDefault="00941C19" w:rsidP="00941C19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wkład własny niefinansowy:</w:t>
            </w:r>
          </w:p>
          <w:p w14:paraId="7A336250" w14:textId="77777777" w:rsidR="00941C19" w:rsidRPr="000E31DB" w:rsidRDefault="00941C19" w:rsidP="00941C19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wkład rzeczowy (potencjał techniczny, w tym sprzętowy, warunków lokalowych, sposobu ich wykorzystania, w tym wsparcie oferenta w ww. zakresie przez partnerów), </w:t>
            </w:r>
          </w:p>
          <w:p w14:paraId="204F8090" w14:textId="77777777" w:rsidR="00941C19" w:rsidRPr="000E31DB" w:rsidRDefault="00941C19" w:rsidP="00941C19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wkład osobowy (świadczenia wolontariuszy lub praca społeczna członków) i sposób jego wykorzystania (wyraźnie należy to wskazać w pkt. IV.2 oferty).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E490" w14:textId="77777777" w:rsidR="00941C19" w:rsidRPr="000E31DB" w:rsidRDefault="00941C19" w:rsidP="00C800D2">
            <w:pPr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4 pkt</w:t>
            </w:r>
          </w:p>
        </w:tc>
      </w:tr>
      <w:tr w:rsidR="00941C19" w:rsidRPr="000E31DB" w14:paraId="17449F17" w14:textId="77777777" w:rsidTr="00C800D2">
        <w:trPr>
          <w:trHeight w:val="6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627E" w14:textId="77777777" w:rsidR="00941C19" w:rsidRPr="000E31DB" w:rsidRDefault="00941C19" w:rsidP="00C800D2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5.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4069" w14:textId="77777777" w:rsidR="00941C19" w:rsidRPr="000E31DB" w:rsidRDefault="00941C19" w:rsidP="00C800D2">
            <w:pPr>
              <w:pStyle w:val="Default"/>
              <w:rPr>
                <w:rFonts w:asciiTheme="minorHAnsi" w:eastAsia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ar-SA"/>
                <w14:ligatures w14:val="standardContextual"/>
              </w:rPr>
              <w:t>Doświadczenie organizacji w realizacji zadań we współpracy z administracją publiczną</w:t>
            </w: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ar-SA"/>
                <w14:ligatures w14:val="standardContextual"/>
              </w:rPr>
              <w:t xml:space="preserve"> (w tym ocena rzetelności i terminowości oraz sposobu rozliczenia realizacji zadań zleconych dotychczas przez Powiat</w:t>
            </w:r>
            <w:r w:rsidRPr="000E31DB">
              <w:rPr>
                <w:rFonts w:asciiTheme="minorHAnsi" w:hAnsiTheme="minorHAnsi" w:cstheme="minorHAnsi"/>
                <w:i/>
                <w:iCs/>
                <w:kern w:val="2"/>
                <w:sz w:val="20"/>
                <w:szCs w:val="20"/>
                <w:lang w:eastAsia="ar-SA"/>
                <w14:ligatures w14:val="standardContextual"/>
              </w:rPr>
              <w:t>)</w:t>
            </w: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ar-SA"/>
                <w14:ligatures w14:val="standardContextual"/>
              </w:rPr>
              <w:t xml:space="preserve"> </w:t>
            </w:r>
            <w:r w:rsidRPr="000E31DB">
              <w:rPr>
                <w:rFonts w:asciiTheme="minorHAnsi" w:hAnsiTheme="minorHAnsi" w:cstheme="minorHAnsi"/>
                <w:i/>
                <w:iCs/>
                <w:kern w:val="2"/>
                <w:sz w:val="20"/>
                <w:szCs w:val="20"/>
                <w:lang w:eastAsia="ar-SA"/>
                <w14:ligatures w14:val="standardContextual"/>
              </w:rPr>
              <w:t xml:space="preserve">– </w:t>
            </w:r>
            <w:r w:rsidRPr="000E31DB">
              <w:rPr>
                <w:rFonts w:asciiTheme="minorHAnsi" w:hAnsiTheme="minorHAnsi" w:cstheme="minorHAnsi"/>
                <w:kern w:val="2"/>
                <w:sz w:val="20"/>
                <w:szCs w:val="20"/>
                <w:lang w:eastAsia="ar-SA"/>
                <w14:ligatures w14:val="standardContextual"/>
              </w:rPr>
              <w:t>poz. IV pkt 1 oferty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BE4F" w14:textId="77777777" w:rsidR="00941C19" w:rsidRPr="000E31DB" w:rsidRDefault="00941C19" w:rsidP="00C800D2">
            <w:pPr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3 pkt</w:t>
            </w:r>
          </w:p>
        </w:tc>
      </w:tr>
      <w:tr w:rsidR="00941C19" w:rsidRPr="000E31DB" w14:paraId="307788DE" w14:textId="77777777" w:rsidTr="00C800D2">
        <w:trPr>
          <w:trHeight w:val="6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E649" w14:textId="77777777" w:rsidR="00941C19" w:rsidRPr="000E31DB" w:rsidRDefault="00941C19" w:rsidP="00C800D2">
            <w:pPr>
              <w:spacing w:after="0" w:line="240" w:lineRule="auto"/>
              <w:jc w:val="both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6.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4972" w14:textId="77777777" w:rsidR="00941C19" w:rsidRPr="000E31DB" w:rsidRDefault="00941C19" w:rsidP="00C800D2">
            <w:pPr>
              <w:pStyle w:val="Default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asciiTheme="minorHAnsi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Ocena warunków zapewnienia dostępności dla osób ze szczególnymi potrzebami – zgodnie z zapisami ustawy o zapewnianiu dostępności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8CD4" w14:textId="77777777" w:rsidR="00941C19" w:rsidRPr="000E31DB" w:rsidRDefault="00941C19" w:rsidP="00C800D2">
            <w:pPr>
              <w:spacing w:after="0" w:line="240" w:lineRule="auto"/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 pkt</w:t>
            </w:r>
          </w:p>
        </w:tc>
      </w:tr>
      <w:tr w:rsidR="00941C19" w:rsidRPr="000E31DB" w14:paraId="0FBD4FCC" w14:textId="77777777" w:rsidTr="00C800D2"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7D0B" w14:textId="77777777" w:rsidR="00941C19" w:rsidRPr="000E31DB" w:rsidRDefault="00941C19" w:rsidP="00C80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0B61" w14:textId="77777777" w:rsidR="00941C19" w:rsidRPr="000E31DB" w:rsidRDefault="00941C19" w:rsidP="00C800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E31DB">
              <w:rPr>
                <w:rFonts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max. 32 pkt</w:t>
            </w:r>
          </w:p>
        </w:tc>
      </w:tr>
    </w:tbl>
    <w:p w14:paraId="0CB4125F" w14:textId="77777777" w:rsidR="00E70B32" w:rsidRDefault="00E70B32" w:rsidP="00E70B32">
      <w:pPr>
        <w:spacing w:after="0" w:line="360" w:lineRule="auto"/>
        <w:rPr>
          <w:rFonts w:eastAsia="Times New Roman" w:cs="Calibri"/>
          <w:b/>
          <w:lang w:eastAsia="en-US"/>
        </w:rPr>
      </w:pPr>
      <w:r>
        <w:rPr>
          <w:rFonts w:cs="Calibri"/>
          <w:b/>
        </w:rPr>
        <w:t>Uwagi:</w:t>
      </w:r>
    </w:p>
    <w:p w14:paraId="733184ED" w14:textId="77777777" w:rsidR="00E70B32" w:rsidRDefault="00E70B32" w:rsidP="00E70B32">
      <w:pPr>
        <w:spacing w:after="0"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C55DB3" w14:textId="77777777" w:rsidR="00E70B32" w:rsidRDefault="00E70B32" w:rsidP="00E70B32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Średnia arytmetyczna punktów przyznanych ofercie przez wszystkich członków komisji konkursowej stanowi ocenę oferty. Oferty, które otrzymały ocenę poniżej 25 pkt nie uzyskują rekomendacji Komisji Konkursowej do dofinansowania.</w:t>
      </w:r>
    </w:p>
    <w:p w14:paraId="3A75CEAE" w14:textId="77777777" w:rsidR="00295E9F" w:rsidRDefault="00295E9F" w:rsidP="00E70B32">
      <w:pPr>
        <w:spacing w:after="0" w:line="240" w:lineRule="auto"/>
        <w:rPr>
          <w:rFonts w:cs="Calibri"/>
        </w:rPr>
      </w:pPr>
    </w:p>
    <w:p w14:paraId="067F0326" w14:textId="77777777" w:rsidR="00E70B32" w:rsidRDefault="00E70B32" w:rsidP="00E70B32">
      <w:pPr>
        <w:spacing w:after="0" w:line="240" w:lineRule="auto"/>
        <w:ind w:left="2832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</w:t>
      </w:r>
    </w:p>
    <w:p w14:paraId="794C2EAE" w14:textId="6B507D3D" w:rsidR="00E70B32" w:rsidRPr="00E70B32" w:rsidRDefault="00E70B32" w:rsidP="00E70B32">
      <w:pPr>
        <w:spacing w:after="0" w:line="240" w:lineRule="auto"/>
        <w:ind w:left="2832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podpis członka Komisji Konkursowej</w:t>
      </w:r>
    </w:p>
    <w:sectPr w:rsidR="00E70B32" w:rsidRPr="00E70B32" w:rsidSect="00295E9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C8F2A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480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42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" w15:restartNumberingAfterBreak="0">
    <w:nsid w:val="09814C2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D4C54"/>
    <w:multiLevelType w:val="hybridMultilevel"/>
    <w:tmpl w:val="6D0E0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4313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AE11FF"/>
    <w:multiLevelType w:val="hybridMultilevel"/>
    <w:tmpl w:val="421482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763868"/>
    <w:multiLevelType w:val="hybridMultilevel"/>
    <w:tmpl w:val="78E421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0A7F1C"/>
    <w:multiLevelType w:val="hybridMultilevel"/>
    <w:tmpl w:val="6DD01CD8"/>
    <w:lvl w:ilvl="0" w:tplc="35AA44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77912"/>
    <w:multiLevelType w:val="hybridMultilevel"/>
    <w:tmpl w:val="05E44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E6831"/>
    <w:multiLevelType w:val="hybridMultilevel"/>
    <w:tmpl w:val="B49680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433B9F"/>
    <w:multiLevelType w:val="hybridMultilevel"/>
    <w:tmpl w:val="1AC6A2C2"/>
    <w:lvl w:ilvl="0" w:tplc="86D4E8C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A43ACD"/>
    <w:multiLevelType w:val="hybridMultilevel"/>
    <w:tmpl w:val="3862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4391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11283C"/>
    <w:multiLevelType w:val="hybridMultilevel"/>
    <w:tmpl w:val="6FD47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63E9D"/>
    <w:multiLevelType w:val="hybridMultilevel"/>
    <w:tmpl w:val="94B44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01BD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5E436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8765702"/>
    <w:multiLevelType w:val="hybridMultilevel"/>
    <w:tmpl w:val="FFFFFFFF"/>
    <w:lvl w:ilvl="0" w:tplc="38BE2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0C66B2"/>
    <w:multiLevelType w:val="hybridMultilevel"/>
    <w:tmpl w:val="FFFFFFFF"/>
    <w:lvl w:ilvl="0" w:tplc="72FA63F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D408D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F351EE3"/>
    <w:multiLevelType w:val="hybridMultilevel"/>
    <w:tmpl w:val="66D42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82E7D"/>
    <w:multiLevelType w:val="hybridMultilevel"/>
    <w:tmpl w:val="FFFFFFFF"/>
    <w:lvl w:ilvl="0" w:tplc="EE4EE442">
      <w:start w:val="1"/>
      <w:numFmt w:val="decimal"/>
      <w:lvlText w:val="%1."/>
      <w:lvlJc w:val="left"/>
      <w:pPr>
        <w:tabs>
          <w:tab w:val="num" w:pos="587"/>
        </w:tabs>
        <w:ind w:left="64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B761A1"/>
    <w:multiLevelType w:val="hybridMultilevel"/>
    <w:tmpl w:val="5A003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603B2"/>
    <w:multiLevelType w:val="hybridMultilevel"/>
    <w:tmpl w:val="2996BFB6"/>
    <w:lvl w:ilvl="0" w:tplc="1B0CDEF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654EF1"/>
    <w:multiLevelType w:val="hybridMultilevel"/>
    <w:tmpl w:val="7D6404BC"/>
    <w:lvl w:ilvl="0" w:tplc="E222B30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342E4A"/>
    <w:multiLevelType w:val="hybridMultilevel"/>
    <w:tmpl w:val="92485194"/>
    <w:lvl w:ilvl="0" w:tplc="EC9EF5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86FB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CDBC4988">
      <w:start w:val="1"/>
      <w:numFmt w:val="decimal"/>
      <w:lvlText w:val="%4."/>
      <w:lvlJc w:val="left"/>
      <w:pPr>
        <w:ind w:left="3228" w:hanging="360"/>
      </w:pPr>
      <w:rPr>
        <w:rFonts w:asciiTheme="minorHAnsi" w:hAnsiTheme="minorHAnsi" w:cs="Calibri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6E6A3009"/>
    <w:multiLevelType w:val="hybridMultilevel"/>
    <w:tmpl w:val="EF9E2020"/>
    <w:lvl w:ilvl="0" w:tplc="8284713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1080" w:hanging="360"/>
      </w:pPr>
    </w:lvl>
    <w:lvl w:ilvl="5" w:tplc="0415001B">
      <w:start w:val="1"/>
      <w:numFmt w:val="lowerRoman"/>
      <w:lvlText w:val="%6."/>
      <w:lvlJc w:val="right"/>
      <w:pPr>
        <w:ind w:left="1800" w:hanging="180"/>
      </w:pPr>
    </w:lvl>
    <w:lvl w:ilvl="6" w:tplc="0415000F">
      <w:start w:val="1"/>
      <w:numFmt w:val="decimal"/>
      <w:lvlText w:val="%7."/>
      <w:lvlJc w:val="left"/>
      <w:pPr>
        <w:ind w:left="2520" w:hanging="360"/>
      </w:pPr>
    </w:lvl>
    <w:lvl w:ilvl="7" w:tplc="04150019">
      <w:start w:val="1"/>
      <w:numFmt w:val="lowerLetter"/>
      <w:lvlText w:val="%8."/>
      <w:lvlJc w:val="left"/>
      <w:pPr>
        <w:ind w:left="3240" w:hanging="360"/>
      </w:pPr>
    </w:lvl>
    <w:lvl w:ilvl="8" w:tplc="0415001B">
      <w:start w:val="1"/>
      <w:numFmt w:val="lowerRoman"/>
      <w:lvlText w:val="%9."/>
      <w:lvlJc w:val="right"/>
      <w:pPr>
        <w:ind w:left="3960" w:hanging="180"/>
      </w:pPr>
    </w:lvl>
  </w:abstractNum>
  <w:abstractNum w:abstractNumId="27" w15:restartNumberingAfterBreak="0">
    <w:nsid w:val="731A743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7E4EAD"/>
    <w:multiLevelType w:val="hybridMultilevel"/>
    <w:tmpl w:val="6082CB78"/>
    <w:lvl w:ilvl="0" w:tplc="E222B30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682DAF"/>
    <w:multiLevelType w:val="hybridMultilevel"/>
    <w:tmpl w:val="ABE87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E4927"/>
    <w:multiLevelType w:val="hybridMultilevel"/>
    <w:tmpl w:val="875C4C08"/>
    <w:lvl w:ilvl="0" w:tplc="95C4F66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94B0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E567A10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38A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48181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03203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1495486">
    <w:abstractNumId w:val="1"/>
  </w:num>
  <w:num w:numId="4" w16cid:durableId="689838028">
    <w:abstractNumId w:val="15"/>
  </w:num>
  <w:num w:numId="5" w16cid:durableId="340859602">
    <w:abstractNumId w:val="18"/>
  </w:num>
  <w:num w:numId="6" w16cid:durableId="684133794">
    <w:abstractNumId w:val="19"/>
  </w:num>
  <w:num w:numId="7" w16cid:durableId="856503623">
    <w:abstractNumId w:val="12"/>
  </w:num>
  <w:num w:numId="8" w16cid:durableId="356855153">
    <w:abstractNumId w:val="29"/>
  </w:num>
  <w:num w:numId="9" w16cid:durableId="11489842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9095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11847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33132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49693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6556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11264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91118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41503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4841953">
    <w:abstractNumId w:val="28"/>
  </w:num>
  <w:num w:numId="19" w16cid:durableId="19536308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21716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76256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12144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6375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49081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103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2453391">
    <w:abstractNumId w:val="6"/>
  </w:num>
  <w:num w:numId="27" w16cid:durableId="329259299">
    <w:abstractNumId w:val="0"/>
  </w:num>
  <w:num w:numId="28" w16cid:durableId="2035492333">
    <w:abstractNumId w:val="24"/>
  </w:num>
  <w:num w:numId="29" w16cid:durableId="946813777">
    <w:abstractNumId w:val="2"/>
  </w:num>
  <w:num w:numId="30" w16cid:durableId="1908225562">
    <w:abstractNumId w:val="23"/>
  </w:num>
  <w:num w:numId="31" w16cid:durableId="797797163">
    <w:abstractNumId w:val="30"/>
  </w:num>
  <w:num w:numId="32" w16cid:durableId="1519196259">
    <w:abstractNumId w:val="28"/>
  </w:num>
  <w:num w:numId="33" w16cid:durableId="1490636683">
    <w:abstractNumId w:val="21"/>
  </w:num>
  <w:num w:numId="34" w16cid:durableId="1436973855">
    <w:abstractNumId w:val="10"/>
  </w:num>
  <w:num w:numId="35" w16cid:durableId="359547282">
    <w:abstractNumId w:val="13"/>
  </w:num>
  <w:num w:numId="36" w16cid:durableId="627591466">
    <w:abstractNumId w:val="7"/>
  </w:num>
  <w:num w:numId="37" w16cid:durableId="6540717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32"/>
    <w:rsid w:val="001E7AE1"/>
    <w:rsid w:val="00231792"/>
    <w:rsid w:val="002457EB"/>
    <w:rsid w:val="00295E9F"/>
    <w:rsid w:val="00572EC8"/>
    <w:rsid w:val="00862B82"/>
    <w:rsid w:val="008C65E4"/>
    <w:rsid w:val="00941C19"/>
    <w:rsid w:val="00A90AC2"/>
    <w:rsid w:val="00B06567"/>
    <w:rsid w:val="00BA1688"/>
    <w:rsid w:val="00BE378E"/>
    <w:rsid w:val="00C308C5"/>
    <w:rsid w:val="00CD7214"/>
    <w:rsid w:val="00E0404C"/>
    <w:rsid w:val="00E6578C"/>
    <w:rsid w:val="00E7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AF29"/>
  <w15:chartTrackingRefBased/>
  <w15:docId w15:val="{05ACBC62-C083-4328-9689-5ED069C2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B32"/>
    <w:pPr>
      <w:spacing w:line="256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B3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70B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70B32"/>
    <w:rPr>
      <w:rFonts w:ascii="Times New Roman" w:hAnsi="Times New Roman" w:cs="Times New Roman" w:hint="default"/>
      <w:color w:val="000000"/>
      <w:u w:val="single"/>
    </w:rPr>
  </w:style>
  <w:style w:type="character" w:styleId="Pogrubienie">
    <w:name w:val="Strong"/>
    <w:basedOn w:val="Domylnaczcionkaakapitu"/>
    <w:uiPriority w:val="22"/>
    <w:qFormat/>
    <w:rsid w:val="00E70B32"/>
    <w:rPr>
      <w:rFonts w:ascii="Times New Roman" w:hAnsi="Times New Roman" w:cs="Times New Roman" w:hint="default"/>
      <w:b/>
      <w:bCs w:val="0"/>
    </w:rPr>
  </w:style>
  <w:style w:type="paragraph" w:styleId="Nagwek">
    <w:name w:val="header"/>
    <w:basedOn w:val="Normalny"/>
    <w:link w:val="NagwekZnak"/>
    <w:uiPriority w:val="99"/>
    <w:semiHidden/>
    <w:unhideWhenUsed/>
    <w:rsid w:val="00E70B3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70B32"/>
    <w:rPr>
      <w:rFonts w:ascii="Calibri" w:eastAsiaTheme="minorEastAsia" w:hAnsi="Calibri" w:cs="Times New Roman"/>
      <w:kern w:val="0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70B32"/>
    <w:pPr>
      <w:tabs>
        <w:tab w:val="num" w:pos="720"/>
      </w:tabs>
      <w:spacing w:after="0" w:line="240" w:lineRule="auto"/>
      <w:ind w:left="720" w:hanging="360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70B32"/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E70B32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E70B32"/>
    <w:pPr>
      <w:spacing w:after="0" w:line="240" w:lineRule="auto"/>
    </w:pPr>
    <w:rPr>
      <w:rFonts w:eastAsiaTheme="minorEastAsia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semiHidden/>
    <w:rsid w:val="00E70B3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wiat-wyszkows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2462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2</cp:revision>
  <cp:lastPrinted>2025-01-22T08:02:00Z</cp:lastPrinted>
  <dcterms:created xsi:type="dcterms:W3CDTF">2025-01-22T08:10:00Z</dcterms:created>
  <dcterms:modified xsi:type="dcterms:W3CDTF">2025-01-22T08:10:00Z</dcterms:modified>
</cp:coreProperties>
</file>