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6"/>
        <w:gridCol w:w="1897"/>
        <w:gridCol w:w="7843"/>
      </w:tblGrid>
      <w:tr w:rsidR="00C96C32" w:rsidRPr="000429AE" w14:paraId="780079DC" w14:textId="77777777" w:rsidTr="00697371">
        <w:tc>
          <w:tcPr>
            <w:tcW w:w="2122" w:type="dxa"/>
            <w:gridSpan w:val="2"/>
            <w:vAlign w:val="center"/>
          </w:tcPr>
          <w:p w14:paraId="0DDCD968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5C307439" wp14:editId="49E7A4CB">
                  <wp:extent cx="1522095" cy="1141730"/>
                  <wp:effectExtent l="0" t="0" r="0" b="0"/>
                  <wp:docPr id="1" name="Obraz 1" descr="Ik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Ik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6C8D3243" w14:textId="77777777" w:rsidR="00C96C32" w:rsidRPr="00B26024" w:rsidRDefault="00C96C32" w:rsidP="00C50A10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B26024">
              <w:rPr>
                <w:rFonts w:ascii="Arial" w:hAnsi="Arial" w:cs="Arial"/>
                <w:b/>
                <w:bCs/>
              </w:rPr>
              <w:t>K</w:t>
            </w:r>
            <w:r w:rsidR="00477D72" w:rsidRPr="00B26024">
              <w:rPr>
                <w:rFonts w:ascii="Arial" w:hAnsi="Arial" w:cs="Arial"/>
                <w:b/>
                <w:bCs/>
              </w:rPr>
              <w:t>ARTA INFORMACYJNA USŁUGI NR AB.5</w:t>
            </w:r>
            <w:r w:rsidRPr="00B26024">
              <w:rPr>
                <w:rFonts w:ascii="Arial" w:hAnsi="Arial" w:cs="Arial"/>
                <w:b/>
                <w:bCs/>
              </w:rPr>
              <w:t xml:space="preserve">.0 </w:t>
            </w:r>
          </w:p>
          <w:p w14:paraId="7FCE191D" w14:textId="77777777" w:rsidR="00C96C32" w:rsidRPr="00B26024" w:rsidRDefault="00C96C32" w:rsidP="00C50A1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Starostwo Powiatowe </w:t>
            </w:r>
            <w:r w:rsidRPr="00B26024">
              <w:rPr>
                <w:rFonts w:ascii="Arial" w:hAnsi="Arial" w:cs="Arial"/>
              </w:rPr>
              <w:br/>
              <w:t>w Wyszkowie</w:t>
            </w:r>
          </w:p>
          <w:p w14:paraId="20A67994" w14:textId="77777777" w:rsidR="00C96C32" w:rsidRPr="00B26024" w:rsidRDefault="00C96C32" w:rsidP="00C50A1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Aleja Róż 2, 07-200 Wyszków</w:t>
            </w:r>
          </w:p>
          <w:p w14:paraId="2D92E8FA" w14:textId="77777777" w:rsidR="00C96C32" w:rsidRPr="00EA508A" w:rsidRDefault="00C96C32" w:rsidP="00C50A10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B26024">
              <w:rPr>
                <w:rFonts w:ascii="Arial" w:hAnsi="Arial" w:cs="Arial"/>
                <w:lang w:val="en-US"/>
              </w:rPr>
              <w:t>tel</w:t>
            </w:r>
            <w:proofErr w:type="spellEnd"/>
            <w:r w:rsidRPr="00B26024">
              <w:rPr>
                <w:rFonts w:ascii="Arial" w:hAnsi="Arial" w:cs="Arial"/>
                <w:lang w:val="en-US"/>
              </w:rPr>
              <w:t>: (29) 743-59-00, 743-59-35, fax: (29) 743-59-33</w:t>
            </w:r>
            <w:r w:rsidR="00205F62" w:rsidRPr="00B26024">
              <w:rPr>
                <w:rFonts w:ascii="Arial" w:hAnsi="Arial" w:cs="Arial"/>
                <w:lang w:val="en-US"/>
              </w:rPr>
              <w:t xml:space="preserve"> </w:t>
            </w:r>
            <w:r w:rsidRPr="00B26024">
              <w:rPr>
                <w:rFonts w:ascii="Arial" w:hAnsi="Arial" w:cs="Arial"/>
                <w:lang w:val="en-US"/>
              </w:rPr>
              <w:br/>
              <w:t xml:space="preserve">e-mail: </w:t>
            </w:r>
            <w:hyperlink r:id="rId6" w:history="1">
              <w:r w:rsidR="002C1CFE" w:rsidRPr="00B26024">
                <w:rPr>
                  <w:rStyle w:val="Hipercze"/>
                  <w:rFonts w:ascii="Arial" w:hAnsi="Arial" w:cs="Arial"/>
                  <w:lang w:val="en-US"/>
                </w:rPr>
                <w:t>starostwo@powiat-wyszkowski.pl</w:t>
              </w:r>
            </w:hyperlink>
            <w:r w:rsidR="002C1CFE" w:rsidRPr="00B26024">
              <w:rPr>
                <w:rFonts w:ascii="Arial" w:hAnsi="Arial" w:cs="Arial"/>
                <w:lang w:val="en-US"/>
              </w:rPr>
              <w:t xml:space="preserve"> </w:t>
            </w:r>
          </w:p>
        </w:tc>
      </w:tr>
      <w:tr w:rsidR="00C96C32" w:rsidRPr="00B26024" w14:paraId="61E994E7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454FF238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411" w:type="dxa"/>
            <w:vAlign w:val="center"/>
          </w:tcPr>
          <w:p w14:paraId="270C2D94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Tytuł usługi</w:t>
            </w:r>
          </w:p>
        </w:tc>
        <w:tc>
          <w:tcPr>
            <w:tcW w:w="8334" w:type="dxa"/>
            <w:vAlign w:val="center"/>
          </w:tcPr>
          <w:p w14:paraId="193D5B70" w14:textId="77777777" w:rsidR="00C96C32" w:rsidRPr="00B26024" w:rsidRDefault="00477D7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 xml:space="preserve">ZMIANA SPOSOBU UŻYTKOWANIA OBIEKTU BUDOWLANEGO LUB JEGO CZĘŚCI </w:t>
            </w:r>
          </w:p>
        </w:tc>
      </w:tr>
      <w:tr w:rsidR="00C96C32" w:rsidRPr="00B26024" w14:paraId="420F536D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9024B1E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411" w:type="dxa"/>
            <w:vAlign w:val="center"/>
          </w:tcPr>
          <w:p w14:paraId="480898A3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Podstawa prawna</w:t>
            </w:r>
          </w:p>
        </w:tc>
        <w:tc>
          <w:tcPr>
            <w:tcW w:w="8334" w:type="dxa"/>
            <w:vAlign w:val="center"/>
          </w:tcPr>
          <w:p w14:paraId="0CD47DC9" w14:textId="77777777" w:rsidR="00B167C5" w:rsidRPr="00B26024" w:rsidRDefault="00B167C5" w:rsidP="00C50A10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Ustawa z dnia 7 lipca 1994 r. Prawo budowlane (</w:t>
            </w:r>
            <w:proofErr w:type="spellStart"/>
            <w:r w:rsidRPr="00B26024">
              <w:rPr>
                <w:rFonts w:ascii="Arial" w:hAnsi="Arial" w:cs="Arial"/>
              </w:rPr>
              <w:t>t.j</w:t>
            </w:r>
            <w:proofErr w:type="spellEnd"/>
            <w:r w:rsidRPr="00B26024">
              <w:rPr>
                <w:rFonts w:ascii="Arial" w:hAnsi="Arial" w:cs="Arial"/>
              </w:rPr>
              <w:t xml:space="preserve">. Dz. U. z 2021 r. poz. 2351 </w:t>
            </w:r>
            <w:r w:rsidR="00B759B2" w:rsidRPr="00B26024">
              <w:rPr>
                <w:rFonts w:ascii="Arial" w:hAnsi="Arial" w:cs="Arial"/>
              </w:rPr>
              <w:br/>
            </w:r>
            <w:r w:rsidRPr="00B26024">
              <w:rPr>
                <w:rFonts w:ascii="Arial" w:hAnsi="Arial" w:cs="Arial"/>
              </w:rPr>
              <w:t xml:space="preserve">z późn. zm.) </w:t>
            </w:r>
          </w:p>
          <w:p w14:paraId="4EEA2FF5" w14:textId="77777777" w:rsidR="00EF4199" w:rsidRPr="00B26024" w:rsidRDefault="00B167C5" w:rsidP="00C50A10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Ustawa z dnia 14 czerwca 1960 r. Kodeks postępowania administracyjnego </w:t>
            </w:r>
            <w:r w:rsidR="00B759B2" w:rsidRPr="00B26024">
              <w:rPr>
                <w:rFonts w:ascii="Arial" w:hAnsi="Arial" w:cs="Arial"/>
              </w:rPr>
              <w:br/>
            </w:r>
            <w:r w:rsidRPr="00B26024">
              <w:rPr>
                <w:rFonts w:ascii="Arial" w:hAnsi="Arial" w:cs="Arial"/>
              </w:rPr>
              <w:t>(</w:t>
            </w:r>
            <w:proofErr w:type="spellStart"/>
            <w:r w:rsidRPr="00B26024">
              <w:rPr>
                <w:rFonts w:ascii="Arial" w:hAnsi="Arial" w:cs="Arial"/>
              </w:rPr>
              <w:t>t.j</w:t>
            </w:r>
            <w:proofErr w:type="spellEnd"/>
            <w:r w:rsidRPr="00B26024">
              <w:rPr>
                <w:rFonts w:ascii="Arial" w:hAnsi="Arial" w:cs="Arial"/>
              </w:rPr>
              <w:t xml:space="preserve">. Dz. U. z 2021 r. poz. 735 z późn. zm.) </w:t>
            </w:r>
          </w:p>
          <w:p w14:paraId="093E9CBA" w14:textId="77777777" w:rsidR="00C96C32" w:rsidRPr="00B26024" w:rsidRDefault="00B167C5" w:rsidP="00C50A10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Ustawa z dnia 16 listopada 2006 r. o opłacie skarbowej (</w:t>
            </w:r>
            <w:proofErr w:type="spellStart"/>
            <w:r w:rsidRPr="00B26024">
              <w:rPr>
                <w:rFonts w:ascii="Arial" w:hAnsi="Arial" w:cs="Arial"/>
              </w:rPr>
              <w:t>t.j</w:t>
            </w:r>
            <w:proofErr w:type="spellEnd"/>
            <w:r w:rsidRPr="00B26024">
              <w:rPr>
                <w:rFonts w:ascii="Arial" w:hAnsi="Arial" w:cs="Arial"/>
              </w:rPr>
              <w:t xml:space="preserve">. Dz. U. z 2021 r. poz. 1923 z późn. zm.) </w:t>
            </w:r>
          </w:p>
        </w:tc>
      </w:tr>
      <w:tr w:rsidR="00C96C32" w:rsidRPr="00B26024" w14:paraId="18B3B3FC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1005DDA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1411" w:type="dxa"/>
            <w:vAlign w:val="center"/>
          </w:tcPr>
          <w:p w14:paraId="661D6B8E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Wymagane dokumenty</w:t>
            </w:r>
          </w:p>
        </w:tc>
        <w:tc>
          <w:tcPr>
            <w:tcW w:w="8334" w:type="dxa"/>
            <w:vAlign w:val="center"/>
          </w:tcPr>
          <w:p w14:paraId="11B40DFD" w14:textId="77777777" w:rsidR="00EF4199" w:rsidRPr="00B26024" w:rsidRDefault="002B1EC3" w:rsidP="00C50A10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iCs/>
              </w:rPr>
              <w:t>Wniosek zgłoszenie zmiany sposobu użytkowania budynku lub jego części (PB-18)</w:t>
            </w:r>
          </w:p>
          <w:p w14:paraId="43896FDD" w14:textId="77777777" w:rsidR="00FE6D97" w:rsidRPr="00B26024" w:rsidRDefault="00FE6D97" w:rsidP="00C50A10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iCs/>
              </w:rPr>
              <w:t>Oświadczenie o posiadanym prawie do dysponowania nieruchomością na cele budowlane (PB-5)</w:t>
            </w:r>
            <w:r w:rsidR="00EF4199" w:rsidRPr="00B26024">
              <w:rPr>
                <w:rFonts w:ascii="Arial" w:hAnsi="Arial" w:cs="Arial"/>
                <w:iCs/>
              </w:rPr>
              <w:t xml:space="preserve"> </w:t>
            </w:r>
          </w:p>
          <w:p w14:paraId="0A9539AB" w14:textId="77777777" w:rsidR="00FE6D97" w:rsidRPr="00B26024" w:rsidRDefault="00DF75C8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Wniosek </w:t>
            </w:r>
            <w:r w:rsidR="00FE6D97" w:rsidRPr="00B26024">
              <w:rPr>
                <w:rFonts w:ascii="Arial" w:hAnsi="Arial" w:cs="Arial"/>
              </w:rPr>
              <w:t xml:space="preserve">powinien być podpisany przez Inwestora /ów lub jego Pełnomocnika. Pełnomocnictwo przedkłada się na piśmie w oryginale lub w odpisie poświadczonym za zgodność z oryginałem wraz z uiszczoną opłatą skarbową </w:t>
            </w:r>
            <w:r w:rsidR="00B759B2" w:rsidRPr="00B26024">
              <w:rPr>
                <w:rFonts w:ascii="Arial" w:hAnsi="Arial" w:cs="Arial"/>
              </w:rPr>
              <w:br/>
            </w:r>
            <w:r w:rsidR="00FE6D97" w:rsidRPr="00B26024">
              <w:rPr>
                <w:rFonts w:ascii="Arial" w:hAnsi="Arial" w:cs="Arial"/>
              </w:rPr>
              <w:t>(w przypadku składania pełnomocnictwa w wersji elektronicznej musi być ono podpisane elektronicznie przez osobę mocującą).</w:t>
            </w:r>
            <w:r w:rsidR="00EF4199" w:rsidRPr="00B26024">
              <w:rPr>
                <w:rFonts w:ascii="Arial" w:hAnsi="Arial" w:cs="Arial"/>
              </w:rPr>
              <w:t xml:space="preserve"> </w:t>
            </w:r>
          </w:p>
          <w:p w14:paraId="19D21A6F" w14:textId="77777777" w:rsidR="00FE6D97" w:rsidRPr="00B26024" w:rsidRDefault="00FE6D97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Załączniki:</w:t>
            </w:r>
            <w:r w:rsidR="00EF4199" w:rsidRPr="00B26024">
              <w:rPr>
                <w:rFonts w:ascii="Arial" w:hAnsi="Arial" w:cs="Arial"/>
              </w:rPr>
              <w:t xml:space="preserve"> </w:t>
            </w:r>
          </w:p>
          <w:p w14:paraId="2C4CC87A" w14:textId="77777777" w:rsidR="00E2086F" w:rsidRPr="00B26024" w:rsidRDefault="00DF75C8" w:rsidP="00C50A10">
            <w:pPr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wymienion</w:t>
            </w:r>
            <w:r w:rsidR="009C2C85" w:rsidRPr="00B26024">
              <w:rPr>
                <w:rFonts w:ascii="Arial" w:hAnsi="Arial" w:cs="Arial"/>
              </w:rPr>
              <w:t>o</w:t>
            </w:r>
            <w:r w:rsidRPr="00B26024">
              <w:rPr>
                <w:rFonts w:ascii="Arial" w:hAnsi="Arial" w:cs="Arial"/>
              </w:rPr>
              <w:t xml:space="preserve"> w punkcie</w:t>
            </w:r>
            <w:r w:rsidR="009C2C85" w:rsidRPr="00B26024">
              <w:rPr>
                <w:rFonts w:ascii="Arial" w:hAnsi="Arial" w:cs="Arial"/>
              </w:rPr>
              <w:t xml:space="preserve"> 9</w:t>
            </w:r>
            <w:r w:rsidRPr="00B26024">
              <w:rPr>
                <w:rFonts w:ascii="Arial" w:hAnsi="Arial" w:cs="Arial"/>
              </w:rPr>
              <w:t xml:space="preserve"> </w:t>
            </w:r>
            <w:r w:rsidR="00A57FC8" w:rsidRPr="00B26024">
              <w:rPr>
                <w:rFonts w:ascii="Arial" w:hAnsi="Arial" w:cs="Arial"/>
              </w:rPr>
              <w:t>druku</w:t>
            </w:r>
            <w:r w:rsidRPr="00B26024">
              <w:rPr>
                <w:rFonts w:ascii="Arial" w:hAnsi="Arial" w:cs="Arial"/>
              </w:rPr>
              <w:t xml:space="preserve"> (PB-18)</w:t>
            </w:r>
          </w:p>
        </w:tc>
      </w:tr>
      <w:tr w:rsidR="00C96C32" w:rsidRPr="00B26024" w14:paraId="6BD32439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410C7ED9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1411" w:type="dxa"/>
            <w:vAlign w:val="center"/>
          </w:tcPr>
          <w:p w14:paraId="176B1C6F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Formularze / wnioski do pobrania</w:t>
            </w:r>
          </w:p>
        </w:tc>
        <w:tc>
          <w:tcPr>
            <w:tcW w:w="8334" w:type="dxa"/>
            <w:vAlign w:val="center"/>
          </w:tcPr>
          <w:p w14:paraId="032E7A63" w14:textId="77777777" w:rsidR="00CB3C2F" w:rsidRPr="00B26024" w:rsidRDefault="00CB3C2F" w:rsidP="00C50A10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</w:rPr>
              <w:t>F.AB.1</w:t>
            </w:r>
            <w:r w:rsidR="00DF75C8" w:rsidRPr="00B26024">
              <w:rPr>
                <w:rFonts w:ascii="Arial" w:hAnsi="Arial" w:cs="Arial"/>
                <w:b/>
              </w:rPr>
              <w:t>8</w:t>
            </w:r>
            <w:r w:rsidRPr="00B26024">
              <w:rPr>
                <w:rFonts w:ascii="Arial" w:hAnsi="Arial" w:cs="Arial"/>
                <w:b/>
              </w:rPr>
              <w:t>.0.</w:t>
            </w:r>
            <w:r w:rsidRPr="00B26024">
              <w:rPr>
                <w:rFonts w:ascii="Arial" w:hAnsi="Arial" w:cs="Arial"/>
              </w:rPr>
              <w:t xml:space="preserve"> </w:t>
            </w:r>
            <w:r w:rsidR="00DF75C8" w:rsidRPr="00B26024">
              <w:rPr>
                <w:rFonts w:ascii="Arial" w:hAnsi="Arial" w:cs="Arial"/>
                <w:iCs/>
              </w:rPr>
              <w:t>Wniosek zgłoszenie zmiany sposobu użytkowania budynku lub jego części (PB-18)</w:t>
            </w:r>
          </w:p>
          <w:p w14:paraId="2919D3F3" w14:textId="77777777" w:rsidR="00CB3C2F" w:rsidRPr="00B26024" w:rsidRDefault="00462C16" w:rsidP="00C50A10">
            <w:pPr>
              <w:pStyle w:val="Akapitzlist1"/>
              <w:numPr>
                <w:ilvl w:val="0"/>
                <w:numId w:val="6"/>
              </w:numPr>
              <w:tabs>
                <w:tab w:val="clear" w:pos="720"/>
              </w:tabs>
              <w:spacing w:line="276" w:lineRule="auto"/>
              <w:ind w:left="357" w:right="0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B26024">
              <w:rPr>
                <w:rFonts w:ascii="Arial" w:hAnsi="Arial" w:cs="Arial"/>
                <w:b/>
                <w:sz w:val="20"/>
                <w:szCs w:val="20"/>
              </w:rPr>
              <w:t>F.AB.5</w:t>
            </w:r>
            <w:r w:rsidR="00CB3C2F" w:rsidRPr="00B26024">
              <w:rPr>
                <w:rFonts w:ascii="Arial" w:hAnsi="Arial" w:cs="Arial"/>
                <w:b/>
                <w:sz w:val="20"/>
                <w:szCs w:val="20"/>
              </w:rPr>
              <w:t>.0.</w:t>
            </w:r>
            <w:r w:rsidR="00CB3C2F" w:rsidRPr="00B26024">
              <w:rPr>
                <w:rFonts w:ascii="Arial" w:hAnsi="Arial" w:cs="Arial"/>
                <w:sz w:val="20"/>
                <w:szCs w:val="20"/>
              </w:rPr>
              <w:t xml:space="preserve"> Oświadczenie o posiadanym prawie do dysponowania nieruchomością na cele budowlane. (PB-5). </w:t>
            </w:r>
          </w:p>
          <w:p w14:paraId="5EE4DCA8" w14:textId="77777777" w:rsidR="00CB3C2F" w:rsidRPr="00B26024" w:rsidRDefault="00CB3C2F" w:rsidP="00C50A10">
            <w:pPr>
              <w:spacing w:after="30" w:line="276" w:lineRule="auto"/>
              <w:ind w:left="322" w:hanging="322"/>
              <w:rPr>
                <w:rFonts w:ascii="Arial" w:hAnsi="Arial" w:cs="Arial"/>
                <w:b/>
                <w:bCs/>
              </w:rPr>
            </w:pPr>
            <w:r w:rsidRPr="00B26024">
              <w:rPr>
                <w:rFonts w:ascii="Arial" w:hAnsi="Arial" w:cs="Arial"/>
                <w:b/>
                <w:bCs/>
              </w:rPr>
              <w:t xml:space="preserve">Druki do pobrania: </w:t>
            </w:r>
          </w:p>
          <w:p w14:paraId="0CF1FF89" w14:textId="77777777" w:rsidR="00F32A69" w:rsidRPr="00B26024" w:rsidRDefault="00CB3C2F" w:rsidP="00C50A1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26024">
              <w:rPr>
                <w:rFonts w:ascii="Arial" w:hAnsi="Arial" w:cs="Arial"/>
              </w:rPr>
              <w:t xml:space="preserve">Biuletyn Informacji Publicznej – </w:t>
            </w:r>
            <w:hyperlink r:id="rId7" w:history="1">
              <w:r w:rsidR="00F32A69" w:rsidRPr="00B26024">
                <w:rPr>
                  <w:rStyle w:val="Hipercze"/>
                  <w:rFonts w:ascii="Arial" w:hAnsi="Arial" w:cs="Arial"/>
                  <w:b/>
                </w:rPr>
                <w:t>bip.powiat-wyszkowski.pl</w:t>
              </w:r>
            </w:hyperlink>
            <w:r w:rsidR="00F32A69" w:rsidRPr="00B26024">
              <w:rPr>
                <w:rFonts w:ascii="Arial" w:hAnsi="Arial" w:cs="Arial"/>
              </w:rPr>
              <w:t xml:space="preserve"> </w:t>
            </w:r>
          </w:p>
          <w:p w14:paraId="3AE4F0D4" w14:textId="77777777" w:rsidR="00F32A69" w:rsidRPr="00B26024" w:rsidRDefault="00CB3C2F" w:rsidP="00C50A1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26024">
              <w:rPr>
                <w:rFonts w:ascii="Arial" w:hAnsi="Arial" w:cs="Arial"/>
              </w:rPr>
              <w:t>Wydział Archit</w:t>
            </w:r>
            <w:r w:rsidR="00F32A69" w:rsidRPr="00B26024">
              <w:rPr>
                <w:rFonts w:ascii="Arial" w:hAnsi="Arial" w:cs="Arial"/>
              </w:rPr>
              <w:t xml:space="preserve">ektoniczno-Budowlany – pokój nr 16 </w:t>
            </w:r>
          </w:p>
          <w:p w14:paraId="7BF7C87B" w14:textId="77777777" w:rsidR="00F32A69" w:rsidRPr="00B26024" w:rsidRDefault="00F32A69" w:rsidP="00C50A10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26024">
              <w:rPr>
                <w:rFonts w:ascii="Arial" w:hAnsi="Arial" w:cs="Arial"/>
                <w:bCs/>
              </w:rPr>
              <w:t xml:space="preserve">Oficjalna rządowa aplikacja do składania wniosków w procesie budowlanym wraz z opisem procedur </w:t>
            </w:r>
            <w:r w:rsidR="00CC40F2" w:rsidRPr="00B26024">
              <w:rPr>
                <w:rFonts w:ascii="Arial" w:hAnsi="Arial" w:cs="Arial"/>
              </w:rPr>
              <w:t xml:space="preserve">– </w:t>
            </w:r>
            <w:hyperlink r:id="rId8" w:history="1">
              <w:r w:rsidR="006A6145" w:rsidRPr="00B26024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e-Budownictwo</w:t>
              </w:r>
            </w:hyperlink>
          </w:p>
        </w:tc>
      </w:tr>
      <w:tr w:rsidR="00C96C32" w:rsidRPr="00B26024" w14:paraId="616C6A2E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1E217D32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1411" w:type="dxa"/>
            <w:vAlign w:val="center"/>
          </w:tcPr>
          <w:p w14:paraId="05CC9C98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Opłaty</w:t>
            </w:r>
          </w:p>
        </w:tc>
        <w:tc>
          <w:tcPr>
            <w:tcW w:w="8334" w:type="dxa"/>
            <w:vAlign w:val="center"/>
          </w:tcPr>
          <w:p w14:paraId="15A013E4" w14:textId="77777777" w:rsidR="00C7767A" w:rsidRPr="00B26024" w:rsidRDefault="00B32EB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Cs/>
              </w:rPr>
              <w:t xml:space="preserve">W przypadku rozstrzygnięcia w sprawie zmiany sposobu użytkowania decyzją o pozwoleniu na przebudowę obiektu budowlanego, opłata skarbowa od tej decyzji, </w:t>
            </w:r>
            <w:r w:rsidRPr="00B26024">
              <w:rPr>
                <w:rFonts w:ascii="Arial" w:hAnsi="Arial" w:cs="Arial"/>
                <w:bCs/>
              </w:rPr>
              <w:br/>
              <w:t>z wyłączeniem spraw budownictwa mieszkaniowego, wynosi 50% stawek określonych w załączniku do ustawy o opłacie skarbowej.</w:t>
            </w:r>
            <w:r w:rsidR="00C7767A" w:rsidRPr="00B26024">
              <w:rPr>
                <w:rFonts w:ascii="Arial" w:hAnsi="Arial" w:cs="Arial"/>
              </w:rPr>
              <w:t>.</w:t>
            </w:r>
          </w:p>
          <w:p w14:paraId="3927CCCC" w14:textId="77777777" w:rsidR="00EE581F" w:rsidRPr="00B26024" w:rsidRDefault="00C7767A" w:rsidP="00C50A1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26024">
              <w:rPr>
                <w:rFonts w:ascii="Arial" w:hAnsi="Arial" w:cs="Arial"/>
              </w:rPr>
              <w:t xml:space="preserve">Opłata skarbowa za </w:t>
            </w:r>
            <w:r w:rsidRPr="00B26024">
              <w:rPr>
                <w:rFonts w:ascii="Arial" w:hAnsi="Arial" w:cs="Arial"/>
                <w:b/>
                <w:bCs/>
              </w:rPr>
              <w:t>pełnomocnictwo</w:t>
            </w:r>
            <w:r w:rsidRPr="00B26024">
              <w:rPr>
                <w:rFonts w:ascii="Arial" w:hAnsi="Arial" w:cs="Arial"/>
              </w:rPr>
              <w:t xml:space="preserve"> wynosi </w:t>
            </w:r>
            <w:r w:rsidRPr="00B26024">
              <w:rPr>
                <w:rFonts w:ascii="Arial" w:hAnsi="Arial" w:cs="Arial"/>
                <w:b/>
                <w:bCs/>
              </w:rPr>
              <w:t>17 zł</w:t>
            </w:r>
            <w:r w:rsidRPr="00B26024">
              <w:rPr>
                <w:rFonts w:ascii="Arial" w:hAnsi="Arial" w:cs="Arial"/>
              </w:rPr>
              <w:t xml:space="preserve"> (od każdego stosunku pełnomocnictwa)</w:t>
            </w:r>
            <w:r w:rsidRPr="00B26024">
              <w:rPr>
                <w:rFonts w:ascii="Arial" w:hAnsi="Arial" w:cs="Arial"/>
                <w:b/>
                <w:bCs/>
              </w:rPr>
              <w:t>.</w:t>
            </w:r>
          </w:p>
          <w:p w14:paraId="46E88613" w14:textId="77777777" w:rsidR="00C96C32" w:rsidRPr="00B26024" w:rsidRDefault="00C7767A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Opłatę skarbową wnosi się w kasie Starostwa bądź na konto Urzędu Miejskiego </w:t>
            </w:r>
            <w:r w:rsidRPr="00B26024">
              <w:rPr>
                <w:rFonts w:ascii="Arial" w:hAnsi="Arial" w:cs="Arial"/>
              </w:rPr>
              <w:br/>
              <w:t xml:space="preserve">w Wyszkowie </w:t>
            </w:r>
            <w:r w:rsidRPr="00B26024">
              <w:rPr>
                <w:rFonts w:ascii="Arial" w:hAnsi="Arial" w:cs="Arial"/>
                <w:b/>
                <w:bCs/>
              </w:rPr>
              <w:t>nr 25893100030002223320390003.</w:t>
            </w:r>
            <w:r w:rsidRPr="00B26024">
              <w:rPr>
                <w:rFonts w:ascii="Arial" w:hAnsi="Arial" w:cs="Arial"/>
              </w:rPr>
              <w:t xml:space="preserve"> </w:t>
            </w:r>
          </w:p>
        </w:tc>
      </w:tr>
      <w:tr w:rsidR="00C96C32" w:rsidRPr="00B26024" w14:paraId="0061E690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17325A67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1411" w:type="dxa"/>
            <w:vAlign w:val="center"/>
          </w:tcPr>
          <w:p w14:paraId="01C2E648" w14:textId="77777777" w:rsidR="00C96C32" w:rsidRPr="00B26024" w:rsidRDefault="00205F62" w:rsidP="00C50A10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B26024">
              <w:rPr>
                <w:rFonts w:ascii="Arial" w:hAnsi="Arial" w:cs="Arial"/>
                <w:b/>
                <w:bCs/>
              </w:rPr>
              <w:t>Miejsce składania dokumentów</w:t>
            </w:r>
          </w:p>
        </w:tc>
        <w:tc>
          <w:tcPr>
            <w:tcW w:w="8334" w:type="dxa"/>
            <w:vAlign w:val="center"/>
          </w:tcPr>
          <w:p w14:paraId="2D0908DC" w14:textId="77777777" w:rsidR="00B759B2" w:rsidRPr="00B26024" w:rsidRDefault="0032308B" w:rsidP="00C50A10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„</w:t>
            </w:r>
            <w:r w:rsidRPr="00B26024">
              <w:rPr>
                <w:rFonts w:ascii="Arial" w:hAnsi="Arial" w:cs="Arial"/>
                <w:b/>
              </w:rPr>
              <w:t>Osobiście</w:t>
            </w:r>
            <w:r w:rsidRPr="00B26024">
              <w:rPr>
                <w:rFonts w:ascii="Arial" w:hAnsi="Arial" w:cs="Arial"/>
              </w:rPr>
              <w:t xml:space="preserve">” – Kancelaria Ogólna Starostwa Powiatowego w Wyszkowie, Aleja Róż 2, pokój nr 39. </w:t>
            </w:r>
          </w:p>
          <w:p w14:paraId="4EA5BC4F" w14:textId="77777777" w:rsidR="00B759B2" w:rsidRPr="00B26024" w:rsidRDefault="0032308B" w:rsidP="00C50A10">
            <w:pPr>
              <w:pStyle w:val="Akapitzlist"/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„</w:t>
            </w:r>
            <w:r w:rsidRPr="00B26024">
              <w:rPr>
                <w:rFonts w:ascii="Arial" w:hAnsi="Arial" w:cs="Arial"/>
                <w:b/>
              </w:rPr>
              <w:t>Poczta</w:t>
            </w:r>
            <w:r w:rsidRPr="00B26024">
              <w:rPr>
                <w:rFonts w:ascii="Arial" w:hAnsi="Arial" w:cs="Arial"/>
              </w:rPr>
              <w:t xml:space="preserve">” – Starostwo Powiatowe w Wyszkowie, 07-200 Wyszków, Aleja Róż 2, Wydział Architektoniczno-Budowlany. </w:t>
            </w:r>
          </w:p>
          <w:p w14:paraId="4736121E" w14:textId="100D29C1" w:rsidR="00CB3C2F" w:rsidRPr="000429AE" w:rsidRDefault="0032308B" w:rsidP="000429AE">
            <w:pPr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„</w:t>
            </w:r>
            <w:r w:rsidRPr="00B26024">
              <w:rPr>
                <w:rFonts w:ascii="Arial" w:hAnsi="Arial" w:cs="Arial"/>
                <w:b/>
              </w:rPr>
              <w:t>Elektronicznie</w:t>
            </w:r>
            <w:r w:rsidRPr="00B26024">
              <w:rPr>
                <w:rFonts w:ascii="Arial" w:hAnsi="Arial" w:cs="Arial"/>
              </w:rPr>
              <w:t xml:space="preserve">” – </w:t>
            </w:r>
            <w:r w:rsidR="000429AE" w:rsidRPr="006C19DD">
              <w:rPr>
                <w:rFonts w:ascii="Arial" w:hAnsi="Arial" w:cs="Arial"/>
              </w:rPr>
              <w:t>e-DORĘCZENIE AE:PL-95013-80421-SDJVR-18</w:t>
            </w:r>
          </w:p>
        </w:tc>
      </w:tr>
      <w:tr w:rsidR="00C96C32" w:rsidRPr="00B26024" w14:paraId="14CB44FD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46D6D7BC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1411" w:type="dxa"/>
            <w:vAlign w:val="center"/>
          </w:tcPr>
          <w:p w14:paraId="3B1F34B2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Termin realizacji</w:t>
            </w:r>
          </w:p>
        </w:tc>
        <w:tc>
          <w:tcPr>
            <w:tcW w:w="8334" w:type="dxa"/>
            <w:vAlign w:val="center"/>
          </w:tcPr>
          <w:p w14:paraId="37355A05" w14:textId="77777777" w:rsidR="00007703" w:rsidRPr="00B26024" w:rsidRDefault="00861D5A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Zgłoszenie rozpatrywane jest w terminie 30 dni od dnia złożenia kompletnego zgłoszenia. W razie konieczności uzupełnienia zgłoszenia na Inwestora jest nakładany postanowieniem obowiązek uzupełnienia, w określonym terminie, brakujących dokumentów, a w przypadku ich nieuzupełnienia - wydawany jest sprzeciw w drodze decyzji.</w:t>
            </w:r>
          </w:p>
        </w:tc>
      </w:tr>
      <w:tr w:rsidR="00C96C32" w:rsidRPr="00B26024" w14:paraId="20D2CB04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5226936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1411" w:type="dxa"/>
            <w:vAlign w:val="center"/>
          </w:tcPr>
          <w:p w14:paraId="242B2B83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>Tryb odwoławczy</w:t>
            </w:r>
          </w:p>
        </w:tc>
        <w:tc>
          <w:tcPr>
            <w:tcW w:w="8334" w:type="dxa"/>
            <w:vAlign w:val="center"/>
          </w:tcPr>
          <w:p w14:paraId="273113D6" w14:textId="77777777" w:rsidR="00C96C32" w:rsidRPr="00B26024" w:rsidRDefault="00184D19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Od decyzji stronom przysługuje prawo wniesienia odwołania do Wojewody Mazowieckiego, w terminie 14 dni od daty jej doręczenia.</w:t>
            </w:r>
            <w:r w:rsidR="00B759B2" w:rsidRPr="00B26024">
              <w:rPr>
                <w:rFonts w:ascii="Arial" w:hAnsi="Arial" w:cs="Arial"/>
              </w:rPr>
              <w:br/>
            </w:r>
            <w:r w:rsidRPr="00B26024">
              <w:rPr>
                <w:rFonts w:ascii="Arial" w:hAnsi="Arial" w:cs="Arial"/>
              </w:rPr>
              <w:t xml:space="preserve">Odwołanie należy złożyć za pośrednictwem </w:t>
            </w:r>
            <w:r w:rsidR="00822C86" w:rsidRPr="00B26024">
              <w:rPr>
                <w:rFonts w:ascii="Arial" w:hAnsi="Arial" w:cs="Arial"/>
              </w:rPr>
              <w:t xml:space="preserve">tutejszego Starostwa. </w:t>
            </w:r>
          </w:p>
        </w:tc>
      </w:tr>
      <w:tr w:rsidR="00C96C32" w:rsidRPr="00B26024" w14:paraId="227A2D67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1C31CDD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  <w:b/>
              </w:rPr>
            </w:pPr>
            <w:r w:rsidRPr="00B26024">
              <w:rPr>
                <w:rFonts w:ascii="Arial" w:hAnsi="Arial" w:cs="Arial"/>
                <w:b/>
              </w:rPr>
              <w:lastRenderedPageBreak/>
              <w:t>9.</w:t>
            </w:r>
          </w:p>
        </w:tc>
        <w:tc>
          <w:tcPr>
            <w:tcW w:w="1411" w:type="dxa"/>
            <w:vAlign w:val="center"/>
          </w:tcPr>
          <w:p w14:paraId="45371DE8" w14:textId="77777777" w:rsidR="00C96C32" w:rsidRPr="00B26024" w:rsidRDefault="00205F6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  <w:b/>
                <w:bCs/>
              </w:rPr>
              <w:t xml:space="preserve">Uwagi </w:t>
            </w:r>
            <w:r w:rsidR="009D058D" w:rsidRPr="00B26024">
              <w:rPr>
                <w:rFonts w:ascii="Arial" w:hAnsi="Arial" w:cs="Arial"/>
                <w:b/>
                <w:bCs/>
              </w:rPr>
              <w:br/>
            </w:r>
            <w:r w:rsidRPr="00B26024">
              <w:rPr>
                <w:rFonts w:ascii="Arial" w:hAnsi="Arial" w:cs="Arial"/>
                <w:b/>
                <w:bCs/>
              </w:rPr>
              <w:t>i dodatkowe informacje</w:t>
            </w:r>
          </w:p>
        </w:tc>
        <w:tc>
          <w:tcPr>
            <w:tcW w:w="8334" w:type="dxa"/>
            <w:vAlign w:val="center"/>
          </w:tcPr>
          <w:p w14:paraId="6E831C07" w14:textId="77777777" w:rsidR="009C2C85" w:rsidRPr="00B26024" w:rsidRDefault="006C48E8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Wydział Architektoniczno-Budowlanym Starostwa Powiatowego w Wyszkowie, Aleja Róż 2, pokój nr </w:t>
            </w:r>
            <w:r w:rsidR="00CB3C2F" w:rsidRPr="00B26024">
              <w:rPr>
                <w:rFonts w:ascii="Arial" w:hAnsi="Arial" w:cs="Arial"/>
              </w:rPr>
              <w:t>16</w:t>
            </w:r>
            <w:r w:rsidRPr="00B26024">
              <w:rPr>
                <w:rFonts w:ascii="Arial" w:hAnsi="Arial" w:cs="Arial"/>
              </w:rPr>
              <w:t xml:space="preserve">, tel. (29) 743 59 09; poniedziałku </w:t>
            </w:r>
            <w:r w:rsidR="00CB3C2F" w:rsidRPr="00B26024">
              <w:rPr>
                <w:rFonts w:ascii="Arial" w:hAnsi="Arial" w:cs="Arial"/>
              </w:rPr>
              <w:t xml:space="preserve">– piątek </w:t>
            </w:r>
            <w:r w:rsidR="00631EF3" w:rsidRPr="00B26024">
              <w:rPr>
                <w:rFonts w:ascii="Arial" w:hAnsi="Arial" w:cs="Arial"/>
              </w:rPr>
              <w:t>8.00-16.00.</w:t>
            </w:r>
          </w:p>
          <w:p w14:paraId="36D73513" w14:textId="77777777" w:rsidR="00631EF3" w:rsidRPr="00B26024" w:rsidRDefault="00631EF3" w:rsidP="00C50A10">
            <w:pPr>
              <w:spacing w:line="276" w:lineRule="auto"/>
              <w:rPr>
                <w:rFonts w:ascii="Arial" w:hAnsi="Arial" w:cs="Arial"/>
              </w:rPr>
            </w:pPr>
          </w:p>
          <w:p w14:paraId="791BEF8B" w14:textId="77777777" w:rsidR="00631EF3" w:rsidRPr="00B26024" w:rsidRDefault="00631EF3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Sprzeciw jest wnoszony, jeżeli zamierzona zmiana sposobu użytkowania:</w:t>
            </w:r>
            <w:r w:rsidR="00C50A10" w:rsidRPr="00B26024">
              <w:rPr>
                <w:rFonts w:ascii="Arial" w:hAnsi="Arial" w:cs="Arial"/>
              </w:rPr>
              <w:t xml:space="preserve"> </w:t>
            </w:r>
          </w:p>
          <w:p w14:paraId="3FC198F0" w14:textId="77777777" w:rsidR="00631EF3" w:rsidRPr="00B26024" w:rsidRDefault="00631EF3" w:rsidP="00C50A10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wymaga wykonania robót budowlanych, objętych obowiązkiem uzyskania pozwolenia na budowę; </w:t>
            </w:r>
          </w:p>
          <w:p w14:paraId="01150955" w14:textId="77777777" w:rsidR="00631EF3" w:rsidRPr="00B26024" w:rsidRDefault="00631EF3" w:rsidP="00C50A10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narusza ustalenia obowiązującego miejscowego planu zagospodarowania przestrzennego albo decyzji o warunkach zabudowy i zagospodarowania terenu, w przypadku braku obowiązującego miejscowego planu zagospodarowania przestrzennego; </w:t>
            </w:r>
          </w:p>
          <w:p w14:paraId="1F13A2B3" w14:textId="77777777" w:rsidR="00631EF3" w:rsidRPr="00B26024" w:rsidRDefault="00631EF3" w:rsidP="00C50A10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może spowodować niedopuszczalne:</w:t>
            </w:r>
          </w:p>
          <w:p w14:paraId="4F5575EF" w14:textId="77777777" w:rsidR="00631EF3" w:rsidRPr="00B26024" w:rsidRDefault="00631EF3" w:rsidP="00C50A10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zagrożenia bezpieczeństwa ludzi lub mienia, </w:t>
            </w:r>
          </w:p>
          <w:p w14:paraId="1C9A2D0D" w14:textId="77777777" w:rsidR="00631EF3" w:rsidRPr="00B26024" w:rsidRDefault="00631EF3" w:rsidP="00C50A10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pogorszenie stanu środowiska lub stanu zachowania zabytków, </w:t>
            </w:r>
          </w:p>
          <w:p w14:paraId="61BF17FF" w14:textId="77777777" w:rsidR="00631EF3" w:rsidRPr="00B26024" w:rsidRDefault="00631EF3" w:rsidP="00C50A10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pogorszenie warunków zdrowotno-sanitarnych, </w:t>
            </w:r>
          </w:p>
          <w:p w14:paraId="7B088E64" w14:textId="77777777" w:rsidR="00631EF3" w:rsidRPr="00B26024" w:rsidRDefault="00631EF3" w:rsidP="00C50A10">
            <w:pPr>
              <w:pStyle w:val="Akapitzlist"/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wprowadzenie, utrwalenie bądź zwiększenie ograniczeń lub uciążliwości dla terenów sąsiednich.</w:t>
            </w:r>
          </w:p>
          <w:p w14:paraId="124B7CBB" w14:textId="77777777" w:rsidR="00631EF3" w:rsidRPr="00B26024" w:rsidRDefault="00631EF3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Jeżeli zamierzona zmiana sposobu użytkowania wymaga wykonania robót budowlanych:</w:t>
            </w:r>
          </w:p>
          <w:p w14:paraId="74FCC2B6" w14:textId="77777777" w:rsidR="00631EF3" w:rsidRPr="00B26024" w:rsidRDefault="00631EF3" w:rsidP="00C50A10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 xml:space="preserve">objętych obowiązkiem uzyskania pozwolenia na budowę – rozstrzygnięcie następuje w decyzji o pozwoleniu na budowę, </w:t>
            </w:r>
          </w:p>
          <w:p w14:paraId="1FC6A379" w14:textId="77777777" w:rsidR="00631EF3" w:rsidRPr="00B26024" w:rsidRDefault="00631EF3" w:rsidP="00C50A10">
            <w:pPr>
              <w:pStyle w:val="Akapitzlist"/>
              <w:numPr>
                <w:ilvl w:val="0"/>
                <w:numId w:val="1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objętych obowiązkiem zgłoszenia - do zgłoszenia stosuje się zasady jak przy zgłoszeniu robót budowlanych.</w:t>
            </w:r>
          </w:p>
        </w:tc>
      </w:tr>
    </w:tbl>
    <w:p w14:paraId="442C9718" w14:textId="77777777" w:rsidR="00F3588D" w:rsidRPr="00B26024" w:rsidRDefault="00F3588D" w:rsidP="00C50A10">
      <w:pPr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C96C32" w:rsidRPr="00B26024" w14:paraId="7BAFFAAC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7DAD42EA" w14:textId="77777777" w:rsidR="00C96C32" w:rsidRPr="00B26024" w:rsidRDefault="00C96C32" w:rsidP="00C50A1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Opracował</w:t>
            </w:r>
          </w:p>
        </w:tc>
        <w:tc>
          <w:tcPr>
            <w:tcW w:w="3485" w:type="dxa"/>
            <w:vAlign w:val="center"/>
          </w:tcPr>
          <w:p w14:paraId="7AED0AFB" w14:textId="77777777" w:rsidR="00C96C32" w:rsidRPr="00B26024" w:rsidRDefault="00C96C32" w:rsidP="00C50A1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Sprawdził</w:t>
            </w:r>
          </w:p>
        </w:tc>
        <w:tc>
          <w:tcPr>
            <w:tcW w:w="3486" w:type="dxa"/>
            <w:vAlign w:val="center"/>
          </w:tcPr>
          <w:p w14:paraId="72CB48AD" w14:textId="77777777" w:rsidR="00C96C32" w:rsidRPr="00B26024" w:rsidRDefault="00C96C32" w:rsidP="00C50A1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Zatwierdził</w:t>
            </w:r>
          </w:p>
        </w:tc>
      </w:tr>
      <w:tr w:rsidR="00C96C32" w:rsidRPr="00B26024" w14:paraId="28185185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293092FE" w14:textId="6A622C01" w:rsidR="00C96C32" w:rsidRPr="00B26024" w:rsidRDefault="00EA508A" w:rsidP="00C50A1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5" w:type="dxa"/>
            <w:vAlign w:val="center"/>
          </w:tcPr>
          <w:p w14:paraId="4783F383" w14:textId="4B8439E1" w:rsidR="00C96C32" w:rsidRPr="00B26024" w:rsidRDefault="00EA508A" w:rsidP="00C50A1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6" w:type="dxa"/>
            <w:vAlign w:val="center"/>
          </w:tcPr>
          <w:p w14:paraId="2C21CF3E" w14:textId="4ABCB658" w:rsidR="00C96C32" w:rsidRPr="00B26024" w:rsidRDefault="00EA508A" w:rsidP="00C50A1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Jerzy Ausfeld</w:t>
            </w:r>
          </w:p>
        </w:tc>
      </w:tr>
      <w:tr w:rsidR="00C96C32" w:rsidRPr="00B26024" w14:paraId="74786DD7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47FC268B" w14:textId="77777777" w:rsidR="00C96C32" w:rsidRPr="00B26024" w:rsidRDefault="00C96C3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Data</w:t>
            </w:r>
            <w:r w:rsidR="00575467" w:rsidRPr="00B26024">
              <w:rPr>
                <w:rFonts w:ascii="Arial" w:hAnsi="Arial" w:cs="Arial"/>
              </w:rPr>
              <w:t>: 5 maj 2022 roku</w:t>
            </w:r>
          </w:p>
        </w:tc>
        <w:tc>
          <w:tcPr>
            <w:tcW w:w="3485" w:type="dxa"/>
            <w:vAlign w:val="center"/>
          </w:tcPr>
          <w:p w14:paraId="2F5F8A6C" w14:textId="2A9580DF" w:rsidR="00C96C32" w:rsidRPr="00B26024" w:rsidRDefault="00C96C3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Data</w:t>
            </w:r>
            <w:r w:rsidR="00575467" w:rsidRPr="00B26024">
              <w:rPr>
                <w:rFonts w:ascii="Arial" w:hAnsi="Arial" w:cs="Arial"/>
              </w:rPr>
              <w:t>:</w:t>
            </w:r>
            <w:r w:rsidR="00EA508A">
              <w:rPr>
                <w:rFonts w:ascii="Arial" w:hAnsi="Arial" w:cs="Arial"/>
              </w:rPr>
              <w:t xml:space="preserve"> </w:t>
            </w:r>
            <w:r w:rsidR="00EA508A" w:rsidRPr="00B26024">
              <w:rPr>
                <w:rFonts w:ascii="Arial" w:hAnsi="Arial" w:cs="Arial"/>
              </w:rPr>
              <w:t>5 maj 2022 roku</w:t>
            </w:r>
          </w:p>
        </w:tc>
        <w:tc>
          <w:tcPr>
            <w:tcW w:w="3486" w:type="dxa"/>
            <w:vAlign w:val="center"/>
          </w:tcPr>
          <w:p w14:paraId="7F4E2899" w14:textId="4E8F3332" w:rsidR="00C96C32" w:rsidRPr="00B26024" w:rsidRDefault="00C96C32" w:rsidP="00C50A10">
            <w:pPr>
              <w:spacing w:line="276" w:lineRule="auto"/>
              <w:rPr>
                <w:rFonts w:ascii="Arial" w:hAnsi="Arial" w:cs="Arial"/>
              </w:rPr>
            </w:pPr>
            <w:r w:rsidRPr="00B26024">
              <w:rPr>
                <w:rFonts w:ascii="Arial" w:hAnsi="Arial" w:cs="Arial"/>
              </w:rPr>
              <w:t>Data</w:t>
            </w:r>
            <w:r w:rsidR="00575467" w:rsidRPr="00B26024">
              <w:rPr>
                <w:rFonts w:ascii="Arial" w:hAnsi="Arial" w:cs="Arial"/>
              </w:rPr>
              <w:t>:</w:t>
            </w:r>
            <w:r w:rsidR="00EA508A">
              <w:rPr>
                <w:rFonts w:ascii="Arial" w:hAnsi="Arial" w:cs="Arial"/>
              </w:rPr>
              <w:t xml:space="preserve"> 18 sierpień 2022 roku</w:t>
            </w:r>
          </w:p>
        </w:tc>
      </w:tr>
    </w:tbl>
    <w:p w14:paraId="4B1ABF79" w14:textId="77777777" w:rsidR="00C96C32" w:rsidRPr="00B26024" w:rsidRDefault="00C96C32" w:rsidP="00C50A10">
      <w:pPr>
        <w:spacing w:line="276" w:lineRule="auto"/>
        <w:rPr>
          <w:rFonts w:ascii="Arial" w:hAnsi="Arial" w:cs="Arial"/>
        </w:rPr>
      </w:pPr>
    </w:p>
    <w:sectPr w:rsidR="00C96C32" w:rsidRPr="00B26024" w:rsidSect="00C96C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3427D"/>
    <w:multiLevelType w:val="multilevel"/>
    <w:tmpl w:val="F19E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85278"/>
    <w:multiLevelType w:val="multilevel"/>
    <w:tmpl w:val="22A2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254870"/>
    <w:multiLevelType w:val="multilevel"/>
    <w:tmpl w:val="7AA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B12A3"/>
    <w:multiLevelType w:val="multilevel"/>
    <w:tmpl w:val="623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080127"/>
    <w:multiLevelType w:val="hybridMultilevel"/>
    <w:tmpl w:val="AB14C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7729A"/>
    <w:multiLevelType w:val="hybridMultilevel"/>
    <w:tmpl w:val="862CE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FB0F6E"/>
    <w:multiLevelType w:val="multilevel"/>
    <w:tmpl w:val="65329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40EF3"/>
    <w:multiLevelType w:val="hybridMultilevel"/>
    <w:tmpl w:val="7E621C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D0FE3"/>
    <w:multiLevelType w:val="multilevel"/>
    <w:tmpl w:val="6D5A6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A2863"/>
    <w:multiLevelType w:val="hybridMultilevel"/>
    <w:tmpl w:val="4ACE1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7A305F"/>
    <w:multiLevelType w:val="multilevel"/>
    <w:tmpl w:val="CC68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7A08F6"/>
    <w:multiLevelType w:val="hybridMultilevel"/>
    <w:tmpl w:val="2F60F5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4F1FC6"/>
    <w:multiLevelType w:val="hybridMultilevel"/>
    <w:tmpl w:val="56182CB2"/>
    <w:lvl w:ilvl="0" w:tplc="19D670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F5E82"/>
    <w:multiLevelType w:val="multilevel"/>
    <w:tmpl w:val="DE2E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728785">
    <w:abstractNumId w:val="2"/>
  </w:num>
  <w:num w:numId="2" w16cid:durableId="742944630">
    <w:abstractNumId w:val="13"/>
  </w:num>
  <w:num w:numId="3" w16cid:durableId="1981618556">
    <w:abstractNumId w:val="3"/>
  </w:num>
  <w:num w:numId="4" w16cid:durableId="1106658076">
    <w:abstractNumId w:val="10"/>
  </w:num>
  <w:num w:numId="5" w16cid:durableId="1791167690">
    <w:abstractNumId w:val="1"/>
  </w:num>
  <w:num w:numId="6" w16cid:durableId="1044479456">
    <w:abstractNumId w:val="11"/>
  </w:num>
  <w:num w:numId="7" w16cid:durableId="431357978">
    <w:abstractNumId w:val="5"/>
  </w:num>
  <w:num w:numId="8" w16cid:durableId="83766780">
    <w:abstractNumId w:val="7"/>
  </w:num>
  <w:num w:numId="9" w16cid:durableId="2032753021">
    <w:abstractNumId w:val="9"/>
  </w:num>
  <w:num w:numId="10" w16cid:durableId="584454494">
    <w:abstractNumId w:val="8"/>
  </w:num>
  <w:num w:numId="11" w16cid:durableId="1230312528">
    <w:abstractNumId w:val="6"/>
  </w:num>
  <w:num w:numId="12" w16cid:durableId="1044914592">
    <w:abstractNumId w:val="0"/>
  </w:num>
  <w:num w:numId="13" w16cid:durableId="240142822">
    <w:abstractNumId w:val="12"/>
  </w:num>
  <w:num w:numId="14" w16cid:durableId="19053384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32"/>
    <w:rsid w:val="00007703"/>
    <w:rsid w:val="000429AE"/>
    <w:rsid w:val="000D2EC1"/>
    <w:rsid w:val="00184D19"/>
    <w:rsid w:val="00205F62"/>
    <w:rsid w:val="002B1EC3"/>
    <w:rsid w:val="002C1CFE"/>
    <w:rsid w:val="0032308B"/>
    <w:rsid w:val="0033554C"/>
    <w:rsid w:val="00462C16"/>
    <w:rsid w:val="00477D72"/>
    <w:rsid w:val="004C62B6"/>
    <w:rsid w:val="00575467"/>
    <w:rsid w:val="005A727C"/>
    <w:rsid w:val="00631EF3"/>
    <w:rsid w:val="00664DF2"/>
    <w:rsid w:val="00697371"/>
    <w:rsid w:val="006A6145"/>
    <w:rsid w:val="006C48E8"/>
    <w:rsid w:val="006E43BC"/>
    <w:rsid w:val="007E0D9A"/>
    <w:rsid w:val="00822C86"/>
    <w:rsid w:val="00861D5A"/>
    <w:rsid w:val="009C2C85"/>
    <w:rsid w:val="009D058D"/>
    <w:rsid w:val="00A57FC8"/>
    <w:rsid w:val="00A603E8"/>
    <w:rsid w:val="00A903A6"/>
    <w:rsid w:val="00AD0287"/>
    <w:rsid w:val="00AF335C"/>
    <w:rsid w:val="00AF4A80"/>
    <w:rsid w:val="00B167C5"/>
    <w:rsid w:val="00B26024"/>
    <w:rsid w:val="00B32EB2"/>
    <w:rsid w:val="00B759B2"/>
    <w:rsid w:val="00C50A10"/>
    <w:rsid w:val="00C7767A"/>
    <w:rsid w:val="00C90F6B"/>
    <w:rsid w:val="00C96C32"/>
    <w:rsid w:val="00CA30A7"/>
    <w:rsid w:val="00CB3C2F"/>
    <w:rsid w:val="00CC40F2"/>
    <w:rsid w:val="00DF75C8"/>
    <w:rsid w:val="00E2086F"/>
    <w:rsid w:val="00EA508A"/>
    <w:rsid w:val="00EE581F"/>
    <w:rsid w:val="00EF4199"/>
    <w:rsid w:val="00F32A69"/>
    <w:rsid w:val="00F3588D"/>
    <w:rsid w:val="00F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0F93"/>
  <w15:chartTrackingRefBased/>
  <w15:docId w15:val="{4265B7E3-172C-4E99-BBAE-B25FE217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F6B"/>
  </w:style>
  <w:style w:type="paragraph" w:styleId="Nagwek1">
    <w:name w:val="heading 1"/>
    <w:basedOn w:val="Normalny"/>
    <w:next w:val="Normalny"/>
    <w:link w:val="Nagwek1Znak"/>
    <w:uiPriority w:val="9"/>
    <w:qFormat/>
    <w:rsid w:val="00C90F6B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F6B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F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F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F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F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F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F6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F6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F6B"/>
    <w:rPr>
      <w:rFonts w:asciiTheme="majorHAnsi" w:eastAsiaTheme="majorEastAsia" w:hAnsiTheme="majorHAnsi" w:cstheme="majorBidi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F6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F6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F6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F6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90F6B"/>
    <w:rPr>
      <w:b/>
      <w:bCs/>
      <w:smallCaps/>
      <w:color w:val="595959" w:themeColor="text1" w:themeTint="A6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C90F6B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F6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F6B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90F6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90F6B"/>
    <w:rPr>
      <w:b/>
      <w:bCs/>
    </w:rPr>
  </w:style>
  <w:style w:type="character" w:styleId="Uwydatnienie">
    <w:name w:val="Emphasis"/>
    <w:basedOn w:val="Domylnaczcionkaakapitu"/>
    <w:uiPriority w:val="20"/>
    <w:qFormat/>
    <w:rsid w:val="00C90F6B"/>
    <w:rPr>
      <w:i/>
      <w:iCs/>
    </w:rPr>
  </w:style>
  <w:style w:type="paragraph" w:styleId="Bezodstpw">
    <w:name w:val="No Spacing"/>
    <w:uiPriority w:val="1"/>
    <w:qFormat/>
    <w:rsid w:val="00C90F6B"/>
  </w:style>
  <w:style w:type="paragraph" w:styleId="Cytat">
    <w:name w:val="Quote"/>
    <w:basedOn w:val="Normalny"/>
    <w:next w:val="Normalny"/>
    <w:link w:val="CytatZnak"/>
    <w:uiPriority w:val="29"/>
    <w:qFormat/>
    <w:rsid w:val="00C90F6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F6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F6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F6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C90F6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90F6B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C90F6B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C90F6B"/>
    <w:rPr>
      <w:b/>
      <w:bCs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C90F6B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90F6B"/>
    <w:pPr>
      <w:outlineLvl w:val="9"/>
    </w:pPr>
  </w:style>
  <w:style w:type="table" w:styleId="Tabela-Siatka">
    <w:name w:val="Table Grid"/>
    <w:basedOn w:val="Standardowy"/>
    <w:uiPriority w:val="39"/>
    <w:rsid w:val="00C96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3554C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CB3C2F"/>
    <w:rPr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CB3C2F"/>
    <w:pPr>
      <w:ind w:left="720" w:right="454" w:hanging="249"/>
      <w:jc w:val="both"/>
    </w:pPr>
    <w:rPr>
      <w:rFonts w:ascii="Calibri" w:eastAsia="Times New Roman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budownictwo.gunb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wiat-wyszkowski.pl/index.php?cmd=zawartosc&amp;opt=pokaz&amp;id=1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-wyszkowski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Falba</dc:creator>
  <cp:keywords/>
  <dc:description/>
  <cp:lastModifiedBy>Marta Krzyżewska</cp:lastModifiedBy>
  <cp:revision>2</cp:revision>
  <cp:lastPrinted>2022-05-05T08:32:00Z</cp:lastPrinted>
  <dcterms:created xsi:type="dcterms:W3CDTF">2026-01-20T07:51:00Z</dcterms:created>
  <dcterms:modified xsi:type="dcterms:W3CDTF">2026-01-20T07:51:00Z</dcterms:modified>
</cp:coreProperties>
</file>