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574A" w14:textId="31268BD4" w:rsidR="003852F8" w:rsidRPr="005A106B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A106B"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FF55CA" w:rsidRPr="00FF55CA">
        <w:rPr>
          <w:rFonts w:eastAsia="Times New Roman"/>
          <w:sz w:val="28"/>
          <w:szCs w:val="28"/>
          <w:lang w:eastAsia="pl-PL"/>
        </w:rPr>
        <w:t>32/104/2024</w:t>
      </w:r>
    </w:p>
    <w:p w14:paraId="70DE923D" w14:textId="77777777" w:rsidR="003852F8" w:rsidRPr="005F34F9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F34F9">
        <w:rPr>
          <w:rFonts w:asciiTheme="minorHAnsi" w:hAnsiTheme="minorHAnsi" w:cstheme="minorHAnsi"/>
          <w:sz w:val="28"/>
          <w:szCs w:val="28"/>
        </w:rPr>
        <w:t>Zarządu Powiatu Wyszkowskiego</w:t>
      </w:r>
    </w:p>
    <w:p w14:paraId="259D1EA1" w14:textId="6605880C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 dnia </w:t>
      </w:r>
      <w:r w:rsidR="00744305">
        <w:rPr>
          <w:rFonts w:asciiTheme="minorHAnsi" w:hAnsiTheme="minorHAnsi" w:cstheme="minorHAnsi"/>
          <w:sz w:val="28"/>
          <w:szCs w:val="28"/>
        </w:rPr>
        <w:t>17 grudnia</w:t>
      </w:r>
      <w:r>
        <w:rPr>
          <w:rFonts w:asciiTheme="minorHAnsi" w:hAnsiTheme="minorHAnsi" w:cstheme="minorHAnsi"/>
          <w:sz w:val="28"/>
          <w:szCs w:val="28"/>
        </w:rPr>
        <w:t xml:space="preserve"> 202</w:t>
      </w:r>
      <w:r w:rsidR="003F55D2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17ACD2B1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C1B9FB9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ACB6ABA" w14:textId="5BAA6919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w sprawie powołania Komisji Konkursowej opiniującej oferty złożone 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na powierzenie realizacji </w:t>
      </w:r>
      <w:r>
        <w:rPr>
          <w:rFonts w:asciiTheme="minorHAnsi" w:hAnsiTheme="minorHAnsi" w:cstheme="minorHAnsi"/>
          <w:i/>
          <w:sz w:val="28"/>
          <w:szCs w:val="28"/>
        </w:rPr>
        <w:t>zadania publicznego Powiatu Wyszkowskiego w 202</w:t>
      </w:r>
      <w:r w:rsidR="003F55D2">
        <w:rPr>
          <w:rFonts w:asciiTheme="minorHAnsi" w:hAnsiTheme="minorHAnsi" w:cstheme="minorHAnsi"/>
          <w:i/>
          <w:sz w:val="28"/>
          <w:szCs w:val="28"/>
        </w:rPr>
        <w:t>5</w:t>
      </w:r>
      <w:r>
        <w:rPr>
          <w:rFonts w:asciiTheme="minorHAnsi" w:hAnsiTheme="minorHAnsi" w:cstheme="minorHAnsi"/>
          <w:i/>
          <w:sz w:val="28"/>
          <w:szCs w:val="28"/>
        </w:rPr>
        <w:t xml:space="preserve"> roku </w:t>
      </w:r>
      <w:r w:rsidRPr="007E320D">
        <w:rPr>
          <w:rFonts w:asciiTheme="minorHAnsi" w:hAnsiTheme="minorHAnsi" w:cstheme="minorHAnsi"/>
          <w:i/>
          <w:sz w:val="28"/>
          <w:szCs w:val="28"/>
        </w:rPr>
        <w:t xml:space="preserve">w zakresie </w:t>
      </w:r>
      <w:r w:rsidRPr="007E320D">
        <w:rPr>
          <w:rFonts w:asciiTheme="minorHAnsi" w:hAnsiTheme="minorHAnsi" w:cstheme="minorHAnsi"/>
          <w:i/>
          <w:iCs/>
          <w:sz w:val="28"/>
          <w:szCs w:val="28"/>
        </w:rPr>
        <w:t xml:space="preserve">pomocy społecznej, </w:t>
      </w:r>
      <w:r w:rsidRPr="007E320D">
        <w:rPr>
          <w:rStyle w:val="Pogrubienie"/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w tym pomocy rodzinom i osobom w trudnej sytuacji życiowej oraz wyrównywania szans tych rodzin i osób</w:t>
      </w:r>
      <w:r>
        <w:rPr>
          <w:rFonts w:asciiTheme="minorHAnsi" w:hAnsiTheme="minorHAnsi" w:cstheme="minorHAnsi"/>
          <w:i/>
          <w:sz w:val="28"/>
          <w:szCs w:val="28"/>
        </w:rPr>
        <w:t>.</w:t>
      </w:r>
    </w:p>
    <w:p w14:paraId="58CA3856" w14:textId="77777777" w:rsidR="003852F8" w:rsidRDefault="003852F8" w:rsidP="003852F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0E0221E" w14:textId="77777777" w:rsidR="003852F8" w:rsidRDefault="003852F8" w:rsidP="003852F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189C1CD" w14:textId="5937E8E0" w:rsidR="003852F8" w:rsidRDefault="003852F8" w:rsidP="003852F8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15 ust. 2a ustawy z dnia 24 kwietnia 2003 r. o działalności pożytku publicznego i o wolontariacie (</w:t>
      </w:r>
      <w:r w:rsidR="003F55D2">
        <w:rPr>
          <w:rFonts w:asciiTheme="minorHAnsi" w:hAnsiTheme="minorHAnsi" w:cstheme="minorHAnsi"/>
          <w:sz w:val="24"/>
          <w:szCs w:val="24"/>
        </w:rPr>
        <w:t xml:space="preserve">t.j. </w:t>
      </w:r>
      <w:r>
        <w:rPr>
          <w:rFonts w:asciiTheme="minorHAnsi" w:hAnsiTheme="minorHAnsi" w:cstheme="minorHAnsi"/>
          <w:sz w:val="24"/>
          <w:szCs w:val="24"/>
        </w:rPr>
        <w:t>Dz. U. z 202</w:t>
      </w:r>
      <w:r w:rsidR="003F55D2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r. poz. </w:t>
      </w:r>
      <w:r w:rsidR="003F55D2">
        <w:rPr>
          <w:rFonts w:asciiTheme="minorHAnsi" w:hAnsiTheme="minorHAnsi" w:cstheme="minorHAnsi"/>
          <w:sz w:val="24"/>
          <w:szCs w:val="24"/>
        </w:rPr>
        <w:t>1491</w:t>
      </w:r>
      <w:r>
        <w:rPr>
          <w:rFonts w:asciiTheme="minorHAnsi" w:hAnsiTheme="minorHAnsi" w:cstheme="minorHAnsi"/>
          <w:sz w:val="24"/>
          <w:szCs w:val="24"/>
        </w:rPr>
        <w:t xml:space="preserve">) oraz Uchwały Nr </w:t>
      </w:r>
      <w:hyperlink r:id="rId5" w:history="1">
        <w:r w:rsidR="003F55D2">
          <w:rPr>
            <w:rStyle w:val="Hipercze"/>
            <w:color w:val="auto"/>
            <w:sz w:val="24"/>
            <w:szCs w:val="24"/>
            <w:u w:val="none"/>
          </w:rPr>
          <w:t>29/99/2024</w:t>
        </w:r>
        <w:r w:rsidR="00536D45" w:rsidRPr="00536D45">
          <w:rPr>
            <w:rStyle w:val="Hipercze"/>
            <w:color w:val="auto"/>
            <w:sz w:val="24"/>
            <w:szCs w:val="24"/>
            <w:u w:val="none"/>
          </w:rPr>
          <w:t xml:space="preserve"> </w:t>
        </w:r>
      </w:hyperlink>
      <w:r>
        <w:rPr>
          <w:rFonts w:asciiTheme="minorHAnsi" w:hAnsiTheme="minorHAnsi" w:cstheme="minorHAnsi"/>
          <w:sz w:val="24"/>
          <w:szCs w:val="24"/>
        </w:rPr>
        <w:t xml:space="preserve">Zarządu Powiatu Wyszkowskiego z dnia </w:t>
      </w:r>
      <w:r w:rsidR="009F0D25">
        <w:rPr>
          <w:rFonts w:asciiTheme="minorHAnsi" w:hAnsiTheme="minorHAnsi" w:cstheme="minorHAnsi"/>
          <w:sz w:val="24"/>
          <w:szCs w:val="24"/>
        </w:rPr>
        <w:t>2</w:t>
      </w:r>
      <w:r w:rsidR="003F55D2">
        <w:rPr>
          <w:rFonts w:asciiTheme="minorHAnsi" w:hAnsiTheme="minorHAnsi" w:cstheme="minorHAnsi"/>
          <w:sz w:val="24"/>
          <w:szCs w:val="24"/>
        </w:rPr>
        <w:t>7</w:t>
      </w:r>
      <w:r w:rsidR="009F0D25">
        <w:rPr>
          <w:rFonts w:asciiTheme="minorHAnsi" w:hAnsiTheme="minorHAnsi" w:cstheme="minorHAnsi"/>
          <w:sz w:val="24"/>
          <w:szCs w:val="24"/>
        </w:rPr>
        <w:t xml:space="preserve"> listopada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3F55D2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r. w sprawie ogłoszenia </w:t>
      </w:r>
      <w:r w:rsidR="007E66AB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otwartego konkursu ofert na powierzenie realizacji zadania publicznego Powiatu Wyszkowskiego w 202</w:t>
      </w:r>
      <w:r w:rsidR="003F55D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roku </w:t>
      </w:r>
      <w:r w:rsidRPr="003852F8">
        <w:rPr>
          <w:rFonts w:asciiTheme="minorHAnsi" w:hAnsiTheme="minorHAnsi" w:cstheme="minorHAnsi"/>
          <w:iCs/>
          <w:sz w:val="24"/>
          <w:szCs w:val="24"/>
        </w:rPr>
        <w:t xml:space="preserve">w zakresie pomocy społecznej, </w:t>
      </w:r>
      <w:r w:rsidRPr="003852F8">
        <w:rPr>
          <w:rStyle w:val="Pogrubienie"/>
          <w:rFonts w:asciiTheme="minorHAnsi" w:hAnsiTheme="minorHAnsi" w:cstheme="minorHAnsi"/>
          <w:b w:val="0"/>
          <w:bCs w:val="0"/>
          <w:iCs/>
          <w:sz w:val="24"/>
          <w:szCs w:val="24"/>
        </w:rPr>
        <w:t>w tym pomocy rodzinom i osobom w trudnej sytuacji życiowej oraz wyrównywania szans tych rodzin i osób</w:t>
      </w:r>
      <w:r>
        <w:rPr>
          <w:rFonts w:asciiTheme="minorHAnsi" w:hAnsiTheme="minorHAnsi" w:cstheme="minorHAnsi"/>
          <w:sz w:val="24"/>
          <w:szCs w:val="24"/>
        </w:rPr>
        <w:t xml:space="preserve"> uchwala się, co następuje:</w:t>
      </w:r>
    </w:p>
    <w:p w14:paraId="6CDC9456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533904A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1.</w:t>
      </w:r>
    </w:p>
    <w:p w14:paraId="06335A34" w14:textId="4B96646B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Powołuje się Komisję Konkursową opiniującą oferty złożone w </w:t>
      </w:r>
      <w:r w:rsidR="00211E8D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otwartym konkursie ofert na powierzenie realizacji zadania publicznego Powiatu Wyszkowskiego w 202</w:t>
      </w:r>
      <w:r w:rsidR="003F55D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roku </w:t>
      </w:r>
      <w:r w:rsidRPr="003852F8">
        <w:rPr>
          <w:rFonts w:asciiTheme="minorHAnsi" w:hAnsiTheme="minorHAnsi" w:cstheme="minorHAnsi"/>
          <w:iCs/>
          <w:sz w:val="24"/>
          <w:szCs w:val="24"/>
        </w:rPr>
        <w:t xml:space="preserve">w zakresie pomocy społecznej, </w:t>
      </w:r>
      <w:r w:rsidRPr="003852F8">
        <w:rPr>
          <w:rStyle w:val="Pogrubienie"/>
          <w:rFonts w:asciiTheme="minorHAnsi" w:hAnsiTheme="minorHAnsi" w:cstheme="minorHAnsi"/>
          <w:b w:val="0"/>
          <w:bCs w:val="0"/>
          <w:iCs/>
          <w:sz w:val="24"/>
          <w:szCs w:val="24"/>
        </w:rPr>
        <w:t>w tym pomocy rodzinom i osobom w trudnej sytuacji życiowej oraz wyrównywania szans tych rodzin i osób</w:t>
      </w:r>
      <w:r>
        <w:rPr>
          <w:rFonts w:asciiTheme="minorHAnsi" w:hAnsiTheme="minorHAnsi" w:cstheme="minorHAnsi"/>
          <w:sz w:val="24"/>
          <w:szCs w:val="24"/>
        </w:rPr>
        <w:t>, w składzie określonym w załączniku Nr 1 do uchwały.</w:t>
      </w:r>
    </w:p>
    <w:p w14:paraId="7B181EE8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76695F3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2.</w:t>
      </w:r>
    </w:p>
    <w:p w14:paraId="65938C3A" w14:textId="77777777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działania Komisji Konkursowej określa Regulamin Pracy Komisji Konkursowej stanowiący załącznik  Nr 2 do uchwały.</w:t>
      </w:r>
    </w:p>
    <w:p w14:paraId="68777E0F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B2C025B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3.</w:t>
      </w:r>
    </w:p>
    <w:p w14:paraId="72632F07" w14:textId="77777777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Wykonanie uchwały powierza się Naczelnikowi Wydziału Promocji i Rozwoju.</w:t>
      </w:r>
    </w:p>
    <w:p w14:paraId="621014CE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FB0704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4.</w:t>
      </w:r>
    </w:p>
    <w:p w14:paraId="4248F8AC" w14:textId="77777777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0478BE9F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358EF6" w14:textId="77777777" w:rsidR="003852F8" w:rsidRDefault="003852F8" w:rsidP="005A10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544B7A" w14:textId="77777777" w:rsidR="00F76A74" w:rsidRDefault="00F76A74" w:rsidP="00F76A74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-w podpisie-</w:t>
      </w:r>
    </w:p>
    <w:p w14:paraId="10E07E16" w14:textId="77777777" w:rsidR="00F76A74" w:rsidRDefault="00F76A74" w:rsidP="00F76A74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Starosta </w:t>
      </w:r>
    </w:p>
    <w:p w14:paraId="0F51C1A6" w14:textId="77777777" w:rsidR="00F76A74" w:rsidRDefault="00F76A74" w:rsidP="00F76A74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Marzena Dyl</w:t>
      </w:r>
    </w:p>
    <w:p w14:paraId="21FCFE41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31E044" w14:textId="77777777" w:rsidR="003F55D2" w:rsidRDefault="003F55D2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BC1CBA" w14:textId="77777777" w:rsidR="003F55D2" w:rsidRDefault="003F55D2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9E0183A" w14:textId="77777777" w:rsidR="003F55D2" w:rsidRDefault="003F55D2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D3D137" w14:textId="77777777" w:rsidR="003F55D2" w:rsidRDefault="003F55D2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B2DA76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AAF501" w14:textId="77777777" w:rsidR="005A106B" w:rsidRDefault="005A106B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097A89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AEB57C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1</w:t>
      </w:r>
    </w:p>
    <w:p w14:paraId="7E75161B" w14:textId="178645C2" w:rsidR="003852F8" w:rsidRPr="005F34F9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  <w:r w:rsidRPr="005F34F9">
        <w:rPr>
          <w:rFonts w:asciiTheme="minorHAnsi" w:hAnsiTheme="minorHAnsi" w:cstheme="minorHAnsi"/>
          <w:sz w:val="24"/>
          <w:szCs w:val="24"/>
        </w:rPr>
        <w:t xml:space="preserve">do Uchwały Nr </w:t>
      </w:r>
      <w:r w:rsidR="00FF55CA" w:rsidRPr="00FF55CA">
        <w:rPr>
          <w:sz w:val="24"/>
          <w:szCs w:val="24"/>
        </w:rPr>
        <w:t>32/104/2024</w:t>
      </w:r>
    </w:p>
    <w:p w14:paraId="6CDE159F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Zarządu Powiatu Wyszkowskiego</w:t>
      </w:r>
    </w:p>
    <w:p w14:paraId="1EF072DE" w14:textId="695A22B6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dnia </w:t>
      </w:r>
      <w:r w:rsidR="00744305">
        <w:rPr>
          <w:rFonts w:asciiTheme="minorHAnsi" w:hAnsiTheme="minorHAnsi" w:cstheme="minorHAnsi"/>
          <w:sz w:val="24"/>
          <w:szCs w:val="24"/>
        </w:rPr>
        <w:t>17 grudnia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3F55D2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9737D1A" w14:textId="77777777" w:rsidR="003852F8" w:rsidRDefault="003852F8" w:rsidP="003852F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E9308BE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C320A3" w14:textId="60FF98D2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Powołuje się Komisję Konkursową w celu opiniowania ofert złożonych w </w:t>
      </w:r>
      <w:r w:rsidR="00211E8D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otwartym konkursie ofert na powierzenie realizacji zadania publicznego Powiatu Wyszkowskiego w 202</w:t>
      </w:r>
      <w:r w:rsidR="003F55D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roku </w:t>
      </w:r>
      <w:r w:rsidRPr="003852F8">
        <w:rPr>
          <w:rFonts w:asciiTheme="minorHAnsi" w:hAnsiTheme="minorHAnsi" w:cstheme="minorHAnsi"/>
          <w:iCs/>
          <w:sz w:val="24"/>
          <w:szCs w:val="24"/>
        </w:rPr>
        <w:t xml:space="preserve">w zakresie pomocy społecznej, </w:t>
      </w:r>
      <w:r w:rsidRPr="003852F8">
        <w:rPr>
          <w:rStyle w:val="Pogrubienie"/>
          <w:rFonts w:asciiTheme="minorHAnsi" w:hAnsiTheme="minorHAnsi" w:cstheme="minorHAnsi"/>
          <w:b w:val="0"/>
          <w:bCs w:val="0"/>
          <w:iCs/>
          <w:sz w:val="24"/>
          <w:szCs w:val="24"/>
        </w:rPr>
        <w:t>w tym pomocy rodzinom i osobom w trudnej sytuacji życiowej oraz wyrównywania szans tych rodzin i osób</w:t>
      </w:r>
      <w:r>
        <w:rPr>
          <w:rFonts w:asciiTheme="minorHAnsi" w:hAnsiTheme="minorHAnsi" w:cstheme="minorHAnsi"/>
          <w:sz w:val="24"/>
          <w:szCs w:val="24"/>
        </w:rPr>
        <w:t xml:space="preserve"> w składzie: </w:t>
      </w:r>
    </w:p>
    <w:p w14:paraId="2DC7EF39" w14:textId="77777777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3127A9" w14:textId="345DA734" w:rsidR="003852F8" w:rsidRPr="00B94DB5" w:rsidRDefault="00744305" w:rsidP="003852F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Ewa Michalik</w:t>
      </w:r>
      <w:r w:rsidR="003852F8" w:rsidRPr="00B94DB5">
        <w:rPr>
          <w:rFonts w:asciiTheme="minorHAnsi" w:hAnsiTheme="minorHAnsi" w:cstheme="minorHAnsi"/>
        </w:rPr>
        <w:t xml:space="preserve"> – przewodniczący,</w:t>
      </w:r>
    </w:p>
    <w:p w14:paraId="7ACB62F2" w14:textId="512A9DA8" w:rsidR="003852F8" w:rsidRPr="00B94DB5" w:rsidRDefault="00744305" w:rsidP="003852F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Kacpura</w:t>
      </w:r>
      <w:r w:rsidR="005A106B">
        <w:rPr>
          <w:rFonts w:asciiTheme="minorHAnsi" w:hAnsiTheme="minorHAnsi" w:cstheme="minorHAnsi"/>
        </w:rPr>
        <w:t xml:space="preserve"> </w:t>
      </w:r>
      <w:r w:rsidR="003852F8" w:rsidRPr="00B94DB5">
        <w:rPr>
          <w:rFonts w:asciiTheme="minorHAnsi" w:hAnsiTheme="minorHAnsi" w:cstheme="minorHAnsi"/>
        </w:rPr>
        <w:t>– członek,</w:t>
      </w:r>
    </w:p>
    <w:p w14:paraId="679FD4F9" w14:textId="33E97E06" w:rsidR="003852F8" w:rsidRPr="00B94DB5" w:rsidRDefault="00744305" w:rsidP="003852F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Ewa Król </w:t>
      </w:r>
      <w:r w:rsidR="003852F8" w:rsidRPr="00B94DB5">
        <w:rPr>
          <w:rFonts w:asciiTheme="minorHAnsi" w:hAnsiTheme="minorHAnsi" w:cstheme="minorHAnsi"/>
        </w:rPr>
        <w:t>– członek,</w:t>
      </w:r>
    </w:p>
    <w:p w14:paraId="79BA466B" w14:textId="731A8D5F" w:rsidR="003852F8" w:rsidRPr="00B94DB5" w:rsidRDefault="00744305" w:rsidP="003852F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Helena Karłowicz</w:t>
      </w:r>
      <w:r w:rsidR="003852F8" w:rsidRPr="00B94DB5">
        <w:rPr>
          <w:rFonts w:asciiTheme="minorHAnsi" w:hAnsiTheme="minorHAnsi" w:cstheme="minorHAnsi"/>
        </w:rPr>
        <w:t xml:space="preserve"> - członek</w:t>
      </w:r>
      <w:r w:rsidR="003F55D2">
        <w:rPr>
          <w:rFonts w:asciiTheme="minorHAnsi" w:hAnsiTheme="minorHAnsi" w:cstheme="minorHAnsi"/>
        </w:rPr>
        <w:t xml:space="preserve">, </w:t>
      </w:r>
      <w:r w:rsidR="00E96A3D">
        <w:rPr>
          <w:rFonts w:asciiTheme="minorHAnsi" w:hAnsiTheme="minorHAnsi" w:cstheme="minorHAnsi"/>
        </w:rPr>
        <w:t>(</w:t>
      </w:r>
      <w:r w:rsidR="00B94DB5" w:rsidRPr="00B94DB5">
        <w:rPr>
          <w:rFonts w:asciiTheme="minorHAnsi" w:hAnsiTheme="minorHAnsi" w:cstheme="minorHAnsi"/>
        </w:rPr>
        <w:t>przedstawiciel organizacji pozarządowej</w:t>
      </w:r>
      <w:r w:rsidR="00E96A3D">
        <w:rPr>
          <w:rFonts w:asciiTheme="minorHAnsi" w:hAnsiTheme="minorHAnsi" w:cstheme="minorHAnsi"/>
        </w:rPr>
        <w:t>)</w:t>
      </w:r>
      <w:r w:rsidR="00B94DB5" w:rsidRPr="00B94DB5">
        <w:rPr>
          <w:rFonts w:asciiTheme="minorHAnsi" w:hAnsiTheme="minorHAnsi" w:cstheme="minorHAnsi"/>
        </w:rPr>
        <w:t xml:space="preserve">,  </w:t>
      </w:r>
    </w:p>
    <w:p w14:paraId="06E2F4B0" w14:textId="640E5E67" w:rsidR="00B94DB5" w:rsidRPr="009C550C" w:rsidRDefault="00744305" w:rsidP="009C550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Marianna Ślubowska</w:t>
      </w:r>
      <w:r w:rsidR="009C550C" w:rsidRPr="00B94DB5">
        <w:rPr>
          <w:rFonts w:asciiTheme="minorHAnsi" w:hAnsiTheme="minorHAnsi" w:cstheme="minorHAnsi"/>
        </w:rPr>
        <w:t xml:space="preserve"> </w:t>
      </w:r>
      <w:r w:rsidR="003F55D2">
        <w:rPr>
          <w:rFonts w:asciiTheme="minorHAnsi" w:hAnsiTheme="minorHAnsi" w:cstheme="minorHAnsi"/>
        </w:rPr>
        <w:t>–</w:t>
      </w:r>
      <w:r w:rsidR="009C550C" w:rsidRPr="00B94DB5">
        <w:rPr>
          <w:rFonts w:asciiTheme="minorHAnsi" w:hAnsiTheme="minorHAnsi" w:cstheme="minorHAnsi"/>
        </w:rPr>
        <w:t xml:space="preserve"> członek</w:t>
      </w:r>
      <w:r w:rsidR="003F55D2">
        <w:rPr>
          <w:rFonts w:asciiTheme="minorHAnsi" w:hAnsiTheme="minorHAnsi" w:cstheme="minorHAnsi"/>
        </w:rPr>
        <w:t>,</w:t>
      </w:r>
      <w:r w:rsidR="009C550C" w:rsidRPr="00B94DB5">
        <w:rPr>
          <w:rFonts w:asciiTheme="minorHAnsi" w:hAnsiTheme="minorHAnsi" w:cstheme="minorHAnsi"/>
        </w:rPr>
        <w:t xml:space="preserve"> (przedstawiciel organizacji pozarządowej)</w:t>
      </w:r>
      <w:r w:rsidR="00B94DB5" w:rsidRPr="009C550C">
        <w:rPr>
          <w:rFonts w:asciiTheme="minorHAnsi" w:hAnsiTheme="minorHAnsi" w:cstheme="minorHAnsi"/>
        </w:rPr>
        <w:t>.</w:t>
      </w:r>
    </w:p>
    <w:p w14:paraId="099C6474" w14:textId="77777777" w:rsidR="003852F8" w:rsidRDefault="003852F8" w:rsidP="003852F8">
      <w:pPr>
        <w:pStyle w:val="Akapitzlist"/>
        <w:jc w:val="both"/>
        <w:rPr>
          <w:rFonts w:asciiTheme="minorHAnsi" w:hAnsiTheme="minorHAnsi" w:cstheme="minorHAnsi"/>
        </w:rPr>
      </w:pPr>
    </w:p>
    <w:p w14:paraId="6EEF38F7" w14:textId="77777777" w:rsidR="00F76A74" w:rsidRDefault="00F76A74" w:rsidP="003F55D2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-w podpisie-</w:t>
      </w:r>
    </w:p>
    <w:p w14:paraId="63EAD4BF" w14:textId="77777777" w:rsidR="00F76A74" w:rsidRDefault="00F76A74" w:rsidP="003F55D2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Starosta </w:t>
      </w:r>
    </w:p>
    <w:p w14:paraId="7E1AC06D" w14:textId="6A69478D" w:rsidR="005A106B" w:rsidRDefault="00F76A74" w:rsidP="003F55D2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Marzena Dyl</w:t>
      </w:r>
    </w:p>
    <w:p w14:paraId="3573CF2B" w14:textId="77777777" w:rsidR="003F55D2" w:rsidRDefault="003F55D2" w:rsidP="003F55D2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</w:p>
    <w:p w14:paraId="332952E6" w14:textId="77777777" w:rsidR="003F55D2" w:rsidRDefault="003F55D2" w:rsidP="003F55D2">
      <w:pPr>
        <w:spacing w:after="0"/>
        <w:ind w:left="4248"/>
        <w:jc w:val="center"/>
        <w:rPr>
          <w:rFonts w:asciiTheme="minorHAnsi" w:hAnsiTheme="minorHAnsi" w:cstheme="minorHAnsi"/>
          <w:sz w:val="24"/>
          <w:szCs w:val="24"/>
        </w:rPr>
      </w:pPr>
    </w:p>
    <w:p w14:paraId="4FC6736E" w14:textId="77777777" w:rsidR="003852F8" w:rsidRDefault="003852F8" w:rsidP="003852F8">
      <w:pPr>
        <w:pStyle w:val="Akapitzlist"/>
        <w:jc w:val="both"/>
        <w:rPr>
          <w:rFonts w:asciiTheme="minorHAnsi" w:hAnsiTheme="minorHAnsi" w:cstheme="minorHAnsi"/>
        </w:rPr>
      </w:pPr>
    </w:p>
    <w:p w14:paraId="0B473322" w14:textId="77777777" w:rsidR="003852F8" w:rsidRDefault="003852F8" w:rsidP="003852F8">
      <w:pPr>
        <w:pStyle w:val="Akapitzlist"/>
        <w:jc w:val="both"/>
        <w:rPr>
          <w:rFonts w:asciiTheme="minorHAnsi" w:hAnsiTheme="minorHAnsi" w:cstheme="minorHAnsi"/>
        </w:rPr>
      </w:pPr>
    </w:p>
    <w:p w14:paraId="45814F9B" w14:textId="77777777" w:rsidR="003852F8" w:rsidRDefault="003852F8" w:rsidP="003852F8">
      <w:pPr>
        <w:pStyle w:val="Akapitzlist"/>
        <w:jc w:val="both"/>
        <w:rPr>
          <w:rFonts w:asciiTheme="minorHAnsi" w:hAnsiTheme="minorHAnsi" w:cstheme="minorHAnsi"/>
        </w:rPr>
      </w:pPr>
    </w:p>
    <w:p w14:paraId="184B87E9" w14:textId="77777777" w:rsidR="009C550C" w:rsidRDefault="009C550C" w:rsidP="003852F8">
      <w:pPr>
        <w:pStyle w:val="Akapitzlist"/>
        <w:jc w:val="both"/>
        <w:rPr>
          <w:rFonts w:asciiTheme="minorHAnsi" w:hAnsiTheme="minorHAnsi" w:cstheme="minorHAnsi"/>
        </w:rPr>
      </w:pPr>
    </w:p>
    <w:p w14:paraId="1F815121" w14:textId="77777777" w:rsidR="009C550C" w:rsidRDefault="009C550C" w:rsidP="003852F8">
      <w:pPr>
        <w:pStyle w:val="Akapitzlist"/>
        <w:jc w:val="both"/>
        <w:rPr>
          <w:rFonts w:asciiTheme="minorHAnsi" w:hAnsiTheme="minorHAnsi" w:cstheme="minorHAnsi"/>
        </w:rPr>
      </w:pPr>
    </w:p>
    <w:p w14:paraId="35D67452" w14:textId="77777777" w:rsidR="009C550C" w:rsidRDefault="009C550C" w:rsidP="003852F8">
      <w:pPr>
        <w:pStyle w:val="Akapitzlist"/>
        <w:jc w:val="both"/>
        <w:rPr>
          <w:rFonts w:asciiTheme="minorHAnsi" w:hAnsiTheme="minorHAnsi" w:cstheme="minorHAnsi"/>
        </w:rPr>
      </w:pPr>
    </w:p>
    <w:p w14:paraId="0CD7C640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4CDD5007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61540105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6EB80CE8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25D4164C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54681862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387C38F9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10A28C57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46EE9DF4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4B2E63E5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4DBB2241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1F1DFE31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5CAD6AD3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26FC56B4" w14:textId="77777777" w:rsidR="003852F8" w:rsidRDefault="003852F8" w:rsidP="00F76A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5317AB" w14:textId="77777777" w:rsidR="00F76A74" w:rsidRDefault="00F76A74" w:rsidP="00F76A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BF8FF4" w14:textId="77777777" w:rsidR="00492808" w:rsidRDefault="0049280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2DE196" w14:textId="77777777" w:rsidR="003852F8" w:rsidRPr="005F34F9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  <w:r w:rsidRPr="005F34F9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2D1CE636" w14:textId="079CCA05" w:rsidR="005A106B" w:rsidRPr="005F34F9" w:rsidRDefault="005A106B" w:rsidP="005A106B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  <w:r w:rsidRPr="005F34F9">
        <w:rPr>
          <w:rFonts w:asciiTheme="minorHAnsi" w:hAnsiTheme="minorHAnsi" w:cstheme="minorHAnsi"/>
          <w:sz w:val="24"/>
          <w:szCs w:val="24"/>
        </w:rPr>
        <w:t xml:space="preserve">do Uchwały Nr </w:t>
      </w:r>
      <w:r w:rsidR="00FF55CA" w:rsidRPr="00FF55CA">
        <w:rPr>
          <w:sz w:val="24"/>
          <w:szCs w:val="24"/>
        </w:rPr>
        <w:t>32/104/2024</w:t>
      </w:r>
    </w:p>
    <w:p w14:paraId="48B883E0" w14:textId="77777777" w:rsidR="005A106B" w:rsidRDefault="005A106B" w:rsidP="005A106B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Zarządu Powiatu Wyszkowskiego</w:t>
      </w:r>
    </w:p>
    <w:p w14:paraId="69A8158B" w14:textId="75164423" w:rsidR="005A106B" w:rsidRDefault="005A106B" w:rsidP="005A106B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dnia </w:t>
      </w:r>
      <w:r w:rsidR="00744305">
        <w:rPr>
          <w:rFonts w:asciiTheme="minorHAnsi" w:hAnsiTheme="minorHAnsi" w:cstheme="minorHAnsi"/>
          <w:sz w:val="24"/>
          <w:szCs w:val="24"/>
        </w:rPr>
        <w:t>17 grudnia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3F55D2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3F75D1A" w14:textId="77777777" w:rsidR="003852F8" w:rsidRDefault="003852F8" w:rsidP="003852F8">
      <w:pPr>
        <w:spacing w:after="0" w:line="240" w:lineRule="auto"/>
        <w:ind w:left="5580"/>
        <w:rPr>
          <w:rFonts w:asciiTheme="minorHAnsi" w:hAnsiTheme="minorHAnsi" w:cstheme="minorHAnsi"/>
          <w:sz w:val="24"/>
          <w:szCs w:val="24"/>
        </w:rPr>
      </w:pPr>
    </w:p>
    <w:p w14:paraId="63BB6F42" w14:textId="77777777" w:rsidR="003852F8" w:rsidRDefault="003852F8" w:rsidP="003852F8">
      <w:pPr>
        <w:shd w:val="clear" w:color="auto" w:fill="FFFFFF"/>
        <w:spacing w:after="0" w:line="240" w:lineRule="auto"/>
        <w:ind w:right="538"/>
        <w:rPr>
          <w:rFonts w:asciiTheme="minorHAnsi" w:hAnsiTheme="minorHAnsi" w:cstheme="minorHAnsi"/>
          <w:sz w:val="24"/>
          <w:szCs w:val="24"/>
        </w:rPr>
      </w:pPr>
    </w:p>
    <w:p w14:paraId="28A81563" w14:textId="77777777" w:rsidR="003852F8" w:rsidRDefault="003852F8" w:rsidP="003852F8">
      <w:pPr>
        <w:shd w:val="clear" w:color="auto" w:fill="FFFFFF"/>
        <w:spacing w:after="0" w:line="240" w:lineRule="auto"/>
        <w:ind w:right="53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Regulamin Pracy Komisji Konkursowej</w:t>
      </w:r>
    </w:p>
    <w:p w14:paraId="53494BB5" w14:textId="77777777" w:rsidR="003852F8" w:rsidRDefault="003852F8" w:rsidP="003852F8">
      <w:pPr>
        <w:shd w:val="clear" w:color="auto" w:fill="FFFFFF"/>
        <w:spacing w:after="0" w:line="240" w:lineRule="auto"/>
        <w:ind w:right="538"/>
        <w:rPr>
          <w:rFonts w:asciiTheme="minorHAnsi" w:hAnsiTheme="minorHAnsi" w:cstheme="minorHAnsi"/>
          <w:sz w:val="24"/>
          <w:szCs w:val="24"/>
        </w:rPr>
      </w:pPr>
    </w:p>
    <w:p w14:paraId="3DEA494D" w14:textId="77777777" w:rsidR="003852F8" w:rsidRDefault="003852F8" w:rsidP="003852F8">
      <w:pPr>
        <w:shd w:val="clear" w:color="auto" w:fill="FFFFFF"/>
        <w:spacing w:after="0" w:line="240" w:lineRule="auto"/>
        <w:ind w:right="-5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1.</w:t>
      </w:r>
    </w:p>
    <w:p w14:paraId="600AF40D" w14:textId="522D0072" w:rsidR="003852F8" w:rsidRDefault="003852F8" w:rsidP="003852F8">
      <w:pPr>
        <w:shd w:val="clear" w:color="auto" w:fill="FFFFFF"/>
        <w:spacing w:after="0" w:line="240" w:lineRule="auto"/>
        <w:ind w:right="-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Zadaniem Komisji Konkursowej, zwanej dalej „Komisją”, jest opiniowanie złożonych ofert </w:t>
      </w:r>
      <w:r>
        <w:rPr>
          <w:rFonts w:asciiTheme="minorHAnsi" w:hAnsiTheme="minorHAnsi" w:cstheme="minorHAnsi"/>
          <w:sz w:val="24"/>
          <w:szCs w:val="24"/>
        </w:rPr>
        <w:br/>
        <w:t xml:space="preserve">w </w:t>
      </w:r>
      <w:r w:rsidR="00211E8D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otwartym konkursie ofert na powierzenie realizacji zadania publicznego Powiatu Wyszkowskiego w 202</w:t>
      </w:r>
      <w:r w:rsidR="003F55D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roku </w:t>
      </w:r>
      <w:r w:rsidRPr="003852F8">
        <w:rPr>
          <w:rFonts w:asciiTheme="minorHAnsi" w:hAnsiTheme="minorHAnsi" w:cstheme="minorHAnsi"/>
          <w:iCs/>
          <w:sz w:val="24"/>
          <w:szCs w:val="24"/>
        </w:rPr>
        <w:t xml:space="preserve">w zakresie pomocy społecznej, </w:t>
      </w:r>
      <w:r w:rsidRPr="003852F8">
        <w:rPr>
          <w:rStyle w:val="Pogrubienie"/>
          <w:rFonts w:asciiTheme="minorHAnsi" w:hAnsiTheme="minorHAnsi" w:cstheme="minorHAnsi"/>
          <w:b w:val="0"/>
          <w:bCs w:val="0"/>
          <w:iCs/>
          <w:sz w:val="24"/>
          <w:szCs w:val="24"/>
        </w:rPr>
        <w:t>w tym pomocy rodzinom i osobom w trudnej sytuacji życiowej oraz wyrównywania szans tych rodzin i osób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F4171D6" w14:textId="77777777" w:rsidR="003852F8" w:rsidRDefault="003852F8" w:rsidP="003852F8">
      <w:pPr>
        <w:shd w:val="clear" w:color="auto" w:fill="FFFFFF"/>
        <w:spacing w:after="0" w:line="240" w:lineRule="auto"/>
        <w:ind w:right="538"/>
        <w:jc w:val="both"/>
        <w:rPr>
          <w:rFonts w:asciiTheme="minorHAnsi" w:hAnsiTheme="minorHAnsi" w:cstheme="minorHAnsi"/>
          <w:sz w:val="24"/>
          <w:szCs w:val="24"/>
        </w:rPr>
      </w:pPr>
    </w:p>
    <w:p w14:paraId="2CB8F3CA" w14:textId="77777777" w:rsidR="003852F8" w:rsidRDefault="003852F8" w:rsidP="003852F8">
      <w:pPr>
        <w:shd w:val="clear" w:color="auto" w:fill="FFFFFF"/>
        <w:spacing w:after="0" w:line="240" w:lineRule="auto"/>
        <w:ind w:right="-5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2.</w:t>
      </w:r>
    </w:p>
    <w:p w14:paraId="4E6D4614" w14:textId="77777777" w:rsidR="003852F8" w:rsidRDefault="003852F8" w:rsidP="003852F8">
      <w:pPr>
        <w:numPr>
          <w:ilvl w:val="1"/>
          <w:numId w:val="2"/>
        </w:numPr>
        <w:shd w:val="clear" w:color="auto" w:fill="FFFFFF"/>
        <w:spacing w:after="0" w:line="240" w:lineRule="auto"/>
        <w:ind w:left="330" w:right="7" w:hanging="33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Do wszystkich członków Komisji stosuje się zasady wynikające z Kodeksu Postępowania Administracyjnego, mające na celu zapewnić bezstronność ocen.</w:t>
      </w:r>
    </w:p>
    <w:p w14:paraId="512641DC" w14:textId="77777777" w:rsidR="003852F8" w:rsidRDefault="003852F8" w:rsidP="003852F8">
      <w:pPr>
        <w:numPr>
          <w:ilvl w:val="1"/>
          <w:numId w:val="2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Członkowie Komisji podpisują deklarację bezstronności i poufności, stanowiącą załącznik </w:t>
      </w:r>
      <w:r>
        <w:rPr>
          <w:rFonts w:asciiTheme="minorHAnsi" w:hAnsiTheme="minorHAnsi" w:cstheme="minorHAnsi"/>
          <w:sz w:val="24"/>
          <w:szCs w:val="24"/>
        </w:rPr>
        <w:t>nr 1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 niniejszego regulaminu.</w:t>
      </w:r>
    </w:p>
    <w:p w14:paraId="43B97189" w14:textId="77777777" w:rsidR="003852F8" w:rsidRDefault="003852F8" w:rsidP="003852F8">
      <w:pPr>
        <w:numPr>
          <w:ilvl w:val="1"/>
          <w:numId w:val="2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Zarząd Powiatu w sytuacji, w której członek Komisji podlega wyłączeniu, dokonuje jego wyłączenia w drodze uchwały.</w:t>
      </w:r>
    </w:p>
    <w:p w14:paraId="3C455BBA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DCC8EF" w14:textId="77777777" w:rsidR="003852F8" w:rsidRDefault="003852F8" w:rsidP="003852F8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 3.</w:t>
      </w:r>
    </w:p>
    <w:p w14:paraId="701554E9" w14:textId="77777777" w:rsidR="003852F8" w:rsidRDefault="003852F8" w:rsidP="003852F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asciiTheme="minorHAnsi" w:hAnsiTheme="minorHAnsi" w:cstheme="minorHAnsi"/>
          <w:spacing w:val="-25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Pracami Komisji kieruje Przewodniczący.</w:t>
      </w:r>
    </w:p>
    <w:p w14:paraId="7D67518C" w14:textId="77777777" w:rsidR="003852F8" w:rsidRDefault="003852F8" w:rsidP="003852F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Komisja działa na posiedzeniach zwołanych przez Przewodniczącego.</w:t>
      </w:r>
    </w:p>
    <w:p w14:paraId="7FB05F11" w14:textId="77777777" w:rsidR="003852F8" w:rsidRDefault="003852F8" w:rsidP="003852F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  <w:tab w:val="num" w:pos="330"/>
          <w:tab w:val="left" w:pos="36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Posiedzenie Komisji składa się z części jawnej i niejawnej.</w:t>
      </w:r>
    </w:p>
    <w:p w14:paraId="2C3C0F14" w14:textId="77777777" w:rsidR="003852F8" w:rsidRDefault="003852F8" w:rsidP="003852F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33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Komisja podejmuje pracę, gdy w posiedzeniu bierze udział co najmniej 50% składu + 1 osoba, w tym Przewodniczący Komisji.</w:t>
      </w:r>
    </w:p>
    <w:p w14:paraId="171B4E81" w14:textId="77777777" w:rsidR="003852F8" w:rsidRDefault="003852F8" w:rsidP="003852F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Posiedzenie, w czasie którego dokonuje się otwarcia ofert jest jawne i może odbyć się z udziałem oferentów.</w:t>
      </w:r>
    </w:p>
    <w:p w14:paraId="0D9F7558" w14:textId="77777777" w:rsidR="003852F8" w:rsidRDefault="003852F8" w:rsidP="003852F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Posiedzenie, podczas którego odbywa się ocena formalna i merytoryczna ofert odbywa się na posiedzeniu niejawnym bez udziału oferentów.</w:t>
      </w:r>
    </w:p>
    <w:p w14:paraId="04F5D69F" w14:textId="77777777" w:rsidR="003852F8" w:rsidRDefault="003852F8" w:rsidP="003852F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83725669"/>
      <w:r>
        <w:rPr>
          <w:rFonts w:asciiTheme="minorHAnsi" w:hAnsiTheme="minorHAnsi" w:cstheme="minorHAnsi"/>
          <w:sz w:val="24"/>
          <w:szCs w:val="24"/>
        </w:rPr>
        <w:t>Decyzję o przejściu Komisji Konkursowej do pracy zdalnej podejmuje Przewodniczący  Komisji.</w:t>
      </w:r>
    </w:p>
    <w:bookmarkEnd w:id="0"/>
    <w:p w14:paraId="6637398C" w14:textId="77777777" w:rsidR="003852F8" w:rsidRDefault="003852F8" w:rsidP="003852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A79B01" w14:textId="77777777" w:rsidR="003852F8" w:rsidRDefault="003852F8" w:rsidP="003852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4.</w:t>
      </w:r>
    </w:p>
    <w:p w14:paraId="0BF26BD4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Otwarcie i rozpatrzenie ofert przez Komisję następuje w miejscu i w terminie wskazanym </w:t>
      </w:r>
      <w:r>
        <w:rPr>
          <w:rFonts w:asciiTheme="minorHAnsi" w:hAnsiTheme="minorHAnsi" w:cstheme="minorHAnsi"/>
          <w:sz w:val="24"/>
          <w:szCs w:val="24"/>
        </w:rPr>
        <w:br/>
        <w:t>w ogłoszeniu.</w:t>
      </w:r>
    </w:p>
    <w:p w14:paraId="6E1F5E3C" w14:textId="77777777" w:rsidR="003852F8" w:rsidRDefault="003852F8" w:rsidP="003852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15"/>
          <w:sz w:val="24"/>
          <w:szCs w:val="24"/>
        </w:rPr>
      </w:pPr>
    </w:p>
    <w:p w14:paraId="446F02CE" w14:textId="77777777" w:rsidR="003852F8" w:rsidRDefault="003852F8" w:rsidP="003852F8">
      <w:pPr>
        <w:shd w:val="clear" w:color="auto" w:fill="FFFFFF"/>
        <w:spacing w:after="0" w:line="240" w:lineRule="auto"/>
        <w:ind w:right="14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 5.</w:t>
      </w:r>
    </w:p>
    <w:p w14:paraId="71CB7EF6" w14:textId="77777777" w:rsidR="003852F8" w:rsidRDefault="003852F8" w:rsidP="003852F8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Komisja,   przystępując   do   rozstrzygnięcia   otwartego   konkursu   ofert,   dokonuje   kolejno</w:t>
      </w:r>
    </w:p>
    <w:p w14:paraId="26D29350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następujących czynności:</w:t>
      </w:r>
    </w:p>
    <w:p w14:paraId="776A25EC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1) w części jawnej posiedzenia:</w:t>
      </w:r>
    </w:p>
    <w:p w14:paraId="3E3DC1F9" w14:textId="77777777" w:rsidR="003852F8" w:rsidRDefault="003852F8" w:rsidP="003852F8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21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otwiera koperty ze złożonymi ofertami,</w:t>
      </w:r>
    </w:p>
    <w:p w14:paraId="62475561" w14:textId="77777777" w:rsidR="003852F8" w:rsidRDefault="003852F8" w:rsidP="003852F8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przedstawia listę i rodzaj złożonych ofert wraz z ich wartością kwotową;</w:t>
      </w:r>
    </w:p>
    <w:p w14:paraId="65A367F7" w14:textId="77777777" w:rsidR="003852F8" w:rsidRDefault="003852F8" w:rsidP="003852F8">
      <w:pPr>
        <w:pStyle w:val="Akapitzlist"/>
        <w:numPr>
          <w:ilvl w:val="0"/>
          <w:numId w:val="2"/>
        </w:numPr>
        <w:shd w:val="clear" w:color="auto" w:fill="FFFFFF"/>
        <w:tabs>
          <w:tab w:val="left" w:pos="346"/>
        </w:tabs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w części niejawnej posiedzenia:</w:t>
      </w:r>
    </w:p>
    <w:p w14:paraId="48D866FD" w14:textId="77777777" w:rsidR="003852F8" w:rsidRDefault="003852F8" w:rsidP="003852F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Theme="minorHAnsi" w:hAnsiTheme="minorHAnsi" w:cstheme="minorHAnsi"/>
          <w:spacing w:val="-17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ustala, które z ofert spełniają warunki formalne przez wypełnienie formularza </w:t>
      </w:r>
      <w:r>
        <w:rPr>
          <w:rFonts w:asciiTheme="minorHAnsi" w:hAnsiTheme="minorHAnsi" w:cstheme="minorHAnsi"/>
          <w:spacing w:val="-2"/>
          <w:sz w:val="24"/>
          <w:szCs w:val="24"/>
        </w:rPr>
        <w:lastRenderedPageBreak/>
        <w:t xml:space="preserve">stanowiącego </w:t>
      </w:r>
      <w:r>
        <w:rPr>
          <w:rFonts w:asciiTheme="minorHAnsi" w:hAnsiTheme="minorHAnsi" w:cstheme="minorHAnsi"/>
          <w:sz w:val="24"/>
          <w:szCs w:val="24"/>
        </w:rPr>
        <w:t>Załącznik nr 2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 niniejszego regulaminu;</w:t>
      </w:r>
    </w:p>
    <w:p w14:paraId="30F3E635" w14:textId="77777777" w:rsidR="003852F8" w:rsidRDefault="003852F8" w:rsidP="003852F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odrzuca oferty nie odpowiadające wymogom formalnym, czyli nieprawidłowe oraz </w:t>
      </w:r>
      <w:r>
        <w:rPr>
          <w:rFonts w:asciiTheme="minorHAnsi" w:hAnsiTheme="minorHAnsi" w:cstheme="minorHAnsi"/>
          <w:sz w:val="24"/>
          <w:szCs w:val="24"/>
        </w:rPr>
        <w:t>zgłoszone po wyznaczonym terminie;</w:t>
      </w:r>
    </w:p>
    <w:p w14:paraId="17D3411E" w14:textId="77777777" w:rsidR="003852F8" w:rsidRDefault="003852F8" w:rsidP="003852F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rozpatruje merytorycznie oferty spełniające warunki formalne, przez wypełnienie </w:t>
      </w:r>
      <w:r>
        <w:rPr>
          <w:rFonts w:asciiTheme="minorHAnsi" w:hAnsiTheme="minorHAnsi" w:cstheme="minorHAnsi"/>
          <w:sz w:val="24"/>
          <w:szCs w:val="24"/>
        </w:rPr>
        <w:t>formularza stanowiącego Załącznik nr 3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 niniejszego regulaminu;</w:t>
      </w:r>
    </w:p>
    <w:p w14:paraId="1E75E8C7" w14:textId="77777777" w:rsidR="003852F8" w:rsidRDefault="003852F8" w:rsidP="003852F8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przygotowuje dla Zarządu Powiatu wykaz ofert, którym rekomenduje udzielenie dotacji.</w:t>
      </w:r>
    </w:p>
    <w:p w14:paraId="2C6FDBB5" w14:textId="77777777" w:rsidR="003852F8" w:rsidRDefault="003852F8" w:rsidP="003852F8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A4C782F" w14:textId="77777777" w:rsidR="003852F8" w:rsidRDefault="003852F8" w:rsidP="003852F8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 6.</w:t>
      </w:r>
    </w:p>
    <w:p w14:paraId="47EF6E2A" w14:textId="38A7810F" w:rsidR="003852F8" w:rsidRPr="003852F8" w:rsidRDefault="003852F8" w:rsidP="003852F8">
      <w:pPr>
        <w:pStyle w:val="Akapitzlist"/>
        <w:numPr>
          <w:ilvl w:val="3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Ocena formalna polega na sprawdzeniu prawidłowo</w:t>
      </w:r>
      <w:r w:rsidRPr="003852F8">
        <w:rPr>
          <w:rFonts w:asciiTheme="minorHAnsi" w:eastAsia="TTE1C8F2A0t00" w:hAnsiTheme="minorHAnsi" w:cstheme="minorHAnsi"/>
        </w:rPr>
        <w:t>ś</w:t>
      </w:r>
      <w:r w:rsidRPr="003852F8">
        <w:rPr>
          <w:rFonts w:asciiTheme="minorHAnsi" w:hAnsiTheme="minorHAnsi" w:cstheme="minorHAnsi"/>
        </w:rPr>
        <w:t>ci oferty. Oferta jest uznana za prawidłową, je</w:t>
      </w:r>
      <w:r w:rsidRPr="003852F8">
        <w:rPr>
          <w:rFonts w:asciiTheme="minorHAnsi" w:eastAsia="TTE1C8F2A0t00" w:hAnsiTheme="minorHAnsi" w:cstheme="minorHAnsi"/>
        </w:rPr>
        <w:t>ż</w:t>
      </w:r>
      <w:r w:rsidRPr="003852F8">
        <w:rPr>
          <w:rFonts w:asciiTheme="minorHAnsi" w:hAnsiTheme="minorHAnsi" w:cstheme="minorHAnsi"/>
        </w:rPr>
        <w:t>eli:</w:t>
      </w:r>
    </w:p>
    <w:p w14:paraId="787F7D43" w14:textId="77777777" w:rsidR="003852F8" w:rsidRPr="003852F8" w:rsidRDefault="003852F8" w:rsidP="003852F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zło</w:t>
      </w:r>
      <w:r w:rsidRPr="003852F8">
        <w:rPr>
          <w:rFonts w:asciiTheme="minorHAnsi" w:eastAsia="TTE1C8F2A0t00" w:hAnsiTheme="minorHAnsi" w:cstheme="minorHAnsi"/>
        </w:rPr>
        <w:t>ż</w:t>
      </w:r>
      <w:r w:rsidRPr="003852F8">
        <w:rPr>
          <w:rFonts w:asciiTheme="minorHAnsi" w:hAnsiTheme="minorHAnsi" w:cstheme="minorHAnsi"/>
        </w:rPr>
        <w:t>ona jest na wła</w:t>
      </w:r>
      <w:r w:rsidRPr="003852F8">
        <w:rPr>
          <w:rFonts w:asciiTheme="minorHAnsi" w:eastAsia="TTE1C8F2A0t00" w:hAnsiTheme="minorHAnsi" w:cstheme="minorHAnsi"/>
        </w:rPr>
        <w:t>ś</w:t>
      </w:r>
      <w:r w:rsidRPr="003852F8">
        <w:rPr>
          <w:rFonts w:asciiTheme="minorHAnsi" w:hAnsiTheme="minorHAnsi" w:cstheme="minorHAnsi"/>
        </w:rPr>
        <w:t>ciwym formularzu (wszystkie rubryki zostały wypełnione, dokonano wszystkich wykreśleń, w tym w części VII oferty - Oświadczenia),</w:t>
      </w:r>
    </w:p>
    <w:p w14:paraId="4DF55BB7" w14:textId="77777777" w:rsidR="003852F8" w:rsidRPr="003852F8" w:rsidRDefault="003852F8" w:rsidP="003852F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jest zgodna z celami i zało</w:t>
      </w:r>
      <w:r w:rsidRPr="003852F8">
        <w:rPr>
          <w:rFonts w:asciiTheme="minorHAnsi" w:eastAsia="TTE1C8F2A0t00" w:hAnsiTheme="minorHAnsi" w:cstheme="minorHAnsi"/>
        </w:rPr>
        <w:t>ż</w:t>
      </w:r>
      <w:r w:rsidRPr="003852F8">
        <w:rPr>
          <w:rFonts w:asciiTheme="minorHAnsi" w:hAnsiTheme="minorHAnsi" w:cstheme="minorHAnsi"/>
        </w:rPr>
        <w:t>eniami konkursu,</w:t>
      </w:r>
    </w:p>
    <w:p w14:paraId="58CC565E" w14:textId="77777777" w:rsidR="003852F8" w:rsidRPr="003852F8" w:rsidRDefault="003852F8" w:rsidP="003852F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zło</w:t>
      </w:r>
      <w:r w:rsidRPr="003852F8">
        <w:rPr>
          <w:rFonts w:asciiTheme="minorHAnsi" w:eastAsia="TTE1C8F2A0t00" w:hAnsiTheme="minorHAnsi" w:cstheme="minorHAnsi"/>
        </w:rPr>
        <w:t>ż</w:t>
      </w:r>
      <w:r w:rsidRPr="003852F8">
        <w:rPr>
          <w:rFonts w:asciiTheme="minorHAnsi" w:hAnsiTheme="minorHAnsi" w:cstheme="minorHAnsi"/>
        </w:rPr>
        <w:t>ona jest w wymaganym w ogłoszeniu terminie,</w:t>
      </w:r>
    </w:p>
    <w:p w14:paraId="321A3AA7" w14:textId="77777777" w:rsidR="003852F8" w:rsidRPr="003852F8" w:rsidRDefault="003852F8" w:rsidP="003852F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oferent jest uprawniony do udziału w konkursie,</w:t>
      </w:r>
    </w:p>
    <w:p w14:paraId="3348DEBA" w14:textId="77777777" w:rsidR="003852F8" w:rsidRPr="003852F8" w:rsidRDefault="003852F8" w:rsidP="003852F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termin realizacji zadania zgadza si</w:t>
      </w:r>
      <w:r w:rsidRPr="003852F8">
        <w:rPr>
          <w:rFonts w:asciiTheme="minorHAnsi" w:eastAsia="TTE1C8F2A0t00" w:hAnsiTheme="minorHAnsi" w:cstheme="minorHAnsi"/>
        </w:rPr>
        <w:t xml:space="preserve">ę </w:t>
      </w:r>
      <w:r w:rsidRPr="003852F8">
        <w:rPr>
          <w:rFonts w:asciiTheme="minorHAnsi" w:hAnsiTheme="minorHAnsi" w:cstheme="minorHAnsi"/>
        </w:rPr>
        <w:t xml:space="preserve">z terminem wymaganym w ogłoszeniu </w:t>
      </w:r>
      <w:r w:rsidRPr="003852F8">
        <w:rPr>
          <w:rFonts w:asciiTheme="minorHAnsi" w:hAnsiTheme="minorHAnsi" w:cstheme="minorHAnsi"/>
        </w:rPr>
        <w:br/>
        <w:t>o konkursie,</w:t>
      </w:r>
    </w:p>
    <w:p w14:paraId="0D95590B" w14:textId="77777777" w:rsidR="003852F8" w:rsidRPr="003852F8" w:rsidRDefault="003852F8" w:rsidP="003852F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 xml:space="preserve">jest podpisana jest przez osoby uprawnione do reprezentowania wnioskodawcy (nie wystarcza parafowanie dokumentu), </w:t>
      </w:r>
    </w:p>
    <w:p w14:paraId="3585BBCF" w14:textId="77777777" w:rsidR="003852F8" w:rsidRPr="003852F8" w:rsidRDefault="003852F8" w:rsidP="003852F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jest czytelna tzn. wypełniona została maszynowo, komputerowo lub pismem drukowanym.</w:t>
      </w:r>
    </w:p>
    <w:p w14:paraId="6682D29B" w14:textId="6AF80D28" w:rsidR="003852F8" w:rsidRDefault="003852F8" w:rsidP="003852F8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Oferty nie spełniaj</w:t>
      </w:r>
      <w:r w:rsidRPr="003852F8">
        <w:rPr>
          <w:rFonts w:asciiTheme="minorHAnsi" w:eastAsia="TTE1C8F2A0t00" w:hAnsiTheme="minorHAnsi" w:cstheme="minorHAnsi"/>
        </w:rPr>
        <w:t>ą</w:t>
      </w:r>
      <w:r w:rsidRPr="003852F8">
        <w:rPr>
          <w:rFonts w:asciiTheme="minorHAnsi" w:hAnsiTheme="minorHAnsi" w:cstheme="minorHAnsi"/>
        </w:rPr>
        <w:t>ce powy</w:t>
      </w:r>
      <w:r w:rsidRPr="003852F8">
        <w:rPr>
          <w:rFonts w:asciiTheme="minorHAnsi" w:eastAsia="TTE1C8F2A0t00" w:hAnsiTheme="minorHAnsi" w:cstheme="minorHAnsi"/>
        </w:rPr>
        <w:t>ż</w:t>
      </w:r>
      <w:r w:rsidRPr="003852F8">
        <w:rPr>
          <w:rFonts w:asciiTheme="minorHAnsi" w:hAnsiTheme="minorHAnsi" w:cstheme="minorHAnsi"/>
        </w:rPr>
        <w:t>szych wymogów, czyli niekompletne i nieprawidłowe będą odrzucone ze względów formalnych.</w:t>
      </w:r>
    </w:p>
    <w:p w14:paraId="43D67F6A" w14:textId="6D2DDEA6" w:rsidR="003852F8" w:rsidRDefault="003852F8" w:rsidP="003852F8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 xml:space="preserve">Oferty, które przeszły ocenę formalną zostaną ocenione merytorycznie przez Komisję Konkursową. </w:t>
      </w:r>
    </w:p>
    <w:p w14:paraId="16E2F00F" w14:textId="77A124BE" w:rsidR="003852F8" w:rsidRDefault="003852F8" w:rsidP="003852F8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Dopuszcza się na etapie badania oferty pod względem merytorycznym wprowadzenie przez oferenta w kosztorysie realizacji zadania publicznego korekty oczywistej omyłki rachunkowej, z uwzględnieniem konsekwencji rachunkowych dokonanych poprawek.</w:t>
      </w:r>
    </w:p>
    <w:p w14:paraId="1B202E2B" w14:textId="7F919EE2" w:rsidR="003852F8" w:rsidRPr="003852F8" w:rsidRDefault="003852F8" w:rsidP="003852F8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284" w:hanging="284"/>
        <w:jc w:val="both"/>
        <w:rPr>
          <w:rStyle w:val="apple-converted-space"/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Oczywistą omyłką rachunkową jest widoczny, niezamierzony błąd rachunkowy. Popełniona omyłka rachunkowa może zostać uznana za mającą charakter oczywisty, gdy jest widoczna w trakcie sprawdzania poprawności wyliczeń, jest bezsporna i możliwa do poprawienia bez konieczności odwoływania się do innych dokumentów.</w:t>
      </w:r>
      <w:r w:rsidRPr="003852F8">
        <w:rPr>
          <w:rStyle w:val="apple-converted-space"/>
          <w:rFonts w:asciiTheme="minorHAnsi" w:eastAsia="Calibri" w:hAnsiTheme="minorHAnsi" w:cstheme="minorHAnsi"/>
        </w:rPr>
        <w:t> </w:t>
      </w:r>
    </w:p>
    <w:p w14:paraId="3C97DC5F" w14:textId="4544C849" w:rsidR="003852F8" w:rsidRDefault="003852F8" w:rsidP="003852F8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W przypadku stwierdzenia uchybień wymienionych w ust. 4 oferent zostanie wezwany poprzez e-mail podany w ofercie do ich uzupełnienia w terminie 2 dni roboczych od daty otrzymania wezwania.</w:t>
      </w:r>
    </w:p>
    <w:p w14:paraId="28EDFD8F" w14:textId="4BBDD885" w:rsidR="003852F8" w:rsidRDefault="003852F8" w:rsidP="003852F8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 xml:space="preserve">Oferta, której wad nie usunięto w wyznaczonym terminie podlega odrzuceniu. </w:t>
      </w:r>
    </w:p>
    <w:p w14:paraId="4D2510A5" w14:textId="77777777" w:rsidR="003852F8" w:rsidRPr="003852F8" w:rsidRDefault="003852F8" w:rsidP="003852F8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3852F8">
        <w:rPr>
          <w:rFonts w:asciiTheme="minorHAnsi" w:hAnsiTheme="minorHAnsi" w:cstheme="minorHAnsi"/>
        </w:rPr>
        <w:t>Strony oferty poł</w:t>
      </w:r>
      <w:r w:rsidRPr="003852F8">
        <w:rPr>
          <w:rFonts w:asciiTheme="minorHAnsi" w:eastAsia="TTE1C8F2A0t00" w:hAnsiTheme="minorHAnsi" w:cstheme="minorHAnsi"/>
        </w:rPr>
        <w:t>ą</w:t>
      </w:r>
      <w:r w:rsidRPr="003852F8">
        <w:rPr>
          <w:rFonts w:asciiTheme="minorHAnsi" w:hAnsiTheme="minorHAnsi" w:cstheme="minorHAnsi"/>
        </w:rPr>
        <w:t>czone winny by</w:t>
      </w:r>
      <w:r w:rsidRPr="003852F8">
        <w:rPr>
          <w:rFonts w:asciiTheme="minorHAnsi" w:eastAsia="TTE1C8F2A0t00" w:hAnsiTheme="minorHAnsi" w:cstheme="minorHAnsi"/>
        </w:rPr>
        <w:t xml:space="preserve">ć </w:t>
      </w:r>
      <w:r w:rsidRPr="003852F8">
        <w:rPr>
          <w:rFonts w:asciiTheme="minorHAnsi" w:hAnsiTheme="minorHAnsi" w:cstheme="minorHAnsi"/>
        </w:rPr>
        <w:t>w sposób trwały np. zszyte, spi</w:t>
      </w:r>
      <w:r w:rsidRPr="003852F8">
        <w:rPr>
          <w:rFonts w:asciiTheme="minorHAnsi" w:eastAsia="TTE1C8F2A0t00" w:hAnsiTheme="minorHAnsi" w:cstheme="minorHAnsi"/>
        </w:rPr>
        <w:t>ę</w:t>
      </w:r>
      <w:r w:rsidRPr="003852F8">
        <w:rPr>
          <w:rFonts w:asciiTheme="minorHAnsi" w:hAnsiTheme="minorHAnsi" w:cstheme="minorHAnsi"/>
        </w:rPr>
        <w:t>te.</w:t>
      </w:r>
    </w:p>
    <w:p w14:paraId="65098050" w14:textId="77777777" w:rsidR="003852F8" w:rsidRDefault="003852F8" w:rsidP="003852F8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88C5926" w14:textId="77777777" w:rsidR="003852F8" w:rsidRDefault="003852F8" w:rsidP="003852F8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 7.</w:t>
      </w:r>
    </w:p>
    <w:p w14:paraId="7B44E9B5" w14:textId="77777777" w:rsidR="003852F8" w:rsidRDefault="003852F8" w:rsidP="003852F8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Z przebiegu konkursu sporządza się protokół, który powinien zawierać:</w:t>
      </w:r>
    </w:p>
    <w:p w14:paraId="1DC6BBF8" w14:textId="77777777" w:rsidR="003852F8" w:rsidRDefault="003852F8" w:rsidP="003852F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17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oznaczenie miejsca i czasu konkursu,</w:t>
      </w:r>
    </w:p>
    <w:p w14:paraId="6C25CC44" w14:textId="77777777" w:rsidR="003852F8" w:rsidRDefault="003852F8" w:rsidP="003852F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imiona i nazwiska członków Komisji Konkursowej,</w:t>
      </w:r>
    </w:p>
    <w:p w14:paraId="011A4F3B" w14:textId="77777777" w:rsidR="003852F8" w:rsidRDefault="003852F8" w:rsidP="003852F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liczbę zgłoszonych ofert,</w:t>
      </w:r>
    </w:p>
    <w:p w14:paraId="695E4E17" w14:textId="77777777" w:rsidR="003852F8" w:rsidRDefault="003852F8" w:rsidP="003852F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wskazanie ofert odpowiadających warunkom formalnym,</w:t>
      </w:r>
    </w:p>
    <w:p w14:paraId="61E6C962" w14:textId="77777777" w:rsidR="003852F8" w:rsidRDefault="003852F8" w:rsidP="003852F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wskazanie ofert nie odpowiadających warunkom formalnym lub zgłoszonych po terminie,</w:t>
      </w:r>
    </w:p>
    <w:p w14:paraId="6DC891A9" w14:textId="77777777" w:rsidR="003852F8" w:rsidRDefault="003852F8" w:rsidP="00E96A3D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21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wskazanie wybranych ofert, na które proponuje się udzielenie dotacji albo stwierdzenie, </w:t>
      </w:r>
      <w:r>
        <w:rPr>
          <w:rFonts w:asciiTheme="minorHAnsi" w:hAnsiTheme="minorHAnsi" w:cstheme="minorHAnsi"/>
          <w:sz w:val="24"/>
          <w:szCs w:val="24"/>
        </w:rPr>
        <w:t>że żadna z ofert nie została przyjęta - wraz z uzasadnieniem,</w:t>
      </w:r>
    </w:p>
    <w:p w14:paraId="4288F129" w14:textId="77777777" w:rsidR="003852F8" w:rsidRDefault="003852F8" w:rsidP="003852F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lastRenderedPageBreak/>
        <w:t>podpisy członków Komisji.</w:t>
      </w:r>
    </w:p>
    <w:p w14:paraId="1A9899F9" w14:textId="77777777" w:rsidR="003852F8" w:rsidRDefault="003852F8" w:rsidP="003852F8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57A465" w14:textId="77777777" w:rsidR="003852F8" w:rsidRDefault="003852F8" w:rsidP="003852F8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 8.</w:t>
      </w:r>
    </w:p>
    <w:p w14:paraId="1C4AA6B6" w14:textId="77777777" w:rsidR="003852F8" w:rsidRDefault="003852F8" w:rsidP="003852F8">
      <w:pPr>
        <w:pStyle w:val="Akapitzlist"/>
        <w:numPr>
          <w:ilvl w:val="3"/>
          <w:numId w:val="1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3"/>
        </w:rPr>
        <w:t xml:space="preserve">Protokół z przebiegu otwartego konkursu ofert wraz ze wskazaniem propozycji wyboru ofert, na </w:t>
      </w:r>
      <w:r>
        <w:rPr>
          <w:rFonts w:asciiTheme="minorHAnsi" w:hAnsiTheme="minorHAnsi" w:cstheme="minorHAnsi"/>
        </w:rPr>
        <w:t xml:space="preserve">które proponuje się udzielenie dotacji lub nie przyjęcia żadnej z ofert oraz pozostałą </w:t>
      </w:r>
      <w:r>
        <w:rPr>
          <w:rFonts w:asciiTheme="minorHAnsi" w:hAnsiTheme="minorHAnsi" w:cstheme="minorHAnsi"/>
          <w:spacing w:val="-2"/>
        </w:rPr>
        <w:t>dokumentację konkursową Przewodniczący Komisji przedkłada Zarządowi Powiatu.</w:t>
      </w:r>
    </w:p>
    <w:p w14:paraId="76EA5CDF" w14:textId="77777777" w:rsidR="003852F8" w:rsidRDefault="003852F8" w:rsidP="003852F8">
      <w:pPr>
        <w:pStyle w:val="Akapitzlist"/>
        <w:numPr>
          <w:ilvl w:val="3"/>
          <w:numId w:val="12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Rozstrzygnięcia Komisji nie są wiążące dla Zarządu Powiatu, który może:</w:t>
      </w:r>
    </w:p>
    <w:p w14:paraId="17F9BF2A" w14:textId="77777777" w:rsidR="003852F8" w:rsidRDefault="003852F8" w:rsidP="003852F8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w pełni zgodzić się z opinią Komisji;</w:t>
      </w:r>
    </w:p>
    <w:p w14:paraId="63277450" w14:textId="77777777" w:rsidR="003852F8" w:rsidRDefault="003852F8" w:rsidP="003852F8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nie uwzględnić opinii Komisji w całości;</w:t>
      </w:r>
    </w:p>
    <w:p w14:paraId="7BA61AE5" w14:textId="77777777" w:rsidR="003852F8" w:rsidRDefault="003852F8" w:rsidP="003852F8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częściowo zgodzić się z opinią Komisji a w części dokonać własnego wskazania.</w:t>
      </w:r>
    </w:p>
    <w:p w14:paraId="2E62AA5E" w14:textId="77777777" w:rsidR="003852F8" w:rsidRDefault="003852F8" w:rsidP="003852F8">
      <w:pPr>
        <w:pStyle w:val="Akapitzlist"/>
        <w:numPr>
          <w:ilvl w:val="3"/>
          <w:numId w:val="12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Zarząd Powiatu decyzję o powierzeniu realizacji zadania publicznego podejmuje w formie uchwały. </w:t>
      </w:r>
    </w:p>
    <w:p w14:paraId="1A2EB6A3" w14:textId="77777777" w:rsidR="003852F8" w:rsidRDefault="003852F8" w:rsidP="003852F8">
      <w:pPr>
        <w:pStyle w:val="Akapitzlist"/>
        <w:numPr>
          <w:ilvl w:val="3"/>
          <w:numId w:val="12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Od decyzji Zarządu Powiatu nie przysługuje odwołanie.</w:t>
      </w:r>
    </w:p>
    <w:p w14:paraId="0D214091" w14:textId="77777777" w:rsidR="003852F8" w:rsidRDefault="003852F8" w:rsidP="003852F8">
      <w:pPr>
        <w:pStyle w:val="Akapitzlist"/>
        <w:numPr>
          <w:ilvl w:val="3"/>
          <w:numId w:val="12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W otwartym konkursie ofert może zostać wybrana więcej niż jedna oferta, oddzielnie na prowadzenie każdego z punktów.</w:t>
      </w:r>
    </w:p>
    <w:p w14:paraId="4FB6BABD" w14:textId="77777777" w:rsidR="003852F8" w:rsidRDefault="003852F8" w:rsidP="003852F8">
      <w:pPr>
        <w:pStyle w:val="Akapitzlist"/>
        <w:numPr>
          <w:ilvl w:val="3"/>
          <w:numId w:val="12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Wyniki otwartego konkursu ofert ogłasza się niezwłocznie po wyborze oferty w Biuletynie Informacji Publicznej, na stronie </w:t>
      </w:r>
      <w:hyperlink r:id="rId6" w:history="1">
        <w:r>
          <w:rPr>
            <w:rStyle w:val="Hipercze"/>
            <w:rFonts w:asciiTheme="minorHAnsi" w:hAnsiTheme="minorHAnsi" w:cstheme="minorHAnsi"/>
            <w:color w:val="auto"/>
          </w:rPr>
          <w:t>http://powiat-wyszkowski.pl/</w:t>
        </w:r>
      </w:hyperlink>
      <w:r>
        <w:rPr>
          <w:rFonts w:asciiTheme="minorHAnsi" w:hAnsiTheme="minorHAnsi" w:cstheme="minorHAnsi"/>
        </w:rPr>
        <w:t>, na tablicy ogłoszeń Starostwa Powiatowego w Wyszkowie.</w:t>
      </w:r>
    </w:p>
    <w:p w14:paraId="3026CA1D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5B249220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5C4770BD" w14:textId="77777777" w:rsidR="00F76A74" w:rsidRDefault="00F76A74" w:rsidP="00F76A74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-w podpisie-</w:t>
      </w:r>
    </w:p>
    <w:p w14:paraId="3BBCF2FA" w14:textId="77777777" w:rsidR="00F76A74" w:rsidRDefault="00F76A74" w:rsidP="00F76A74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Starosta </w:t>
      </w:r>
    </w:p>
    <w:p w14:paraId="5AC2455F" w14:textId="77777777" w:rsidR="00F76A74" w:rsidRDefault="00F76A74" w:rsidP="00F76A74">
      <w:pPr>
        <w:spacing w:after="0"/>
        <w:ind w:left="424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Marzena Dyl</w:t>
      </w:r>
    </w:p>
    <w:p w14:paraId="617EE5EC" w14:textId="77777777" w:rsidR="00F76A74" w:rsidRDefault="00F76A74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2506BC6E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1AA28BD7" w14:textId="2376F254" w:rsidR="005A106B" w:rsidRDefault="005A106B" w:rsidP="005A106B">
      <w:pPr>
        <w:spacing w:after="0" w:line="240" w:lineRule="auto"/>
        <w:ind w:left="4248"/>
        <w:jc w:val="center"/>
        <w:rPr>
          <w:rFonts w:asciiTheme="minorHAnsi" w:hAnsiTheme="minorHAnsi" w:cstheme="minorHAnsi"/>
          <w:sz w:val="24"/>
          <w:szCs w:val="24"/>
        </w:rPr>
      </w:pPr>
    </w:p>
    <w:p w14:paraId="6C9F596C" w14:textId="77777777" w:rsidR="003F55D2" w:rsidRDefault="003F55D2" w:rsidP="005A106B">
      <w:pPr>
        <w:spacing w:after="0" w:line="240" w:lineRule="auto"/>
        <w:ind w:left="4248"/>
        <w:jc w:val="center"/>
        <w:rPr>
          <w:rFonts w:asciiTheme="minorHAnsi" w:hAnsiTheme="minorHAnsi" w:cstheme="minorHAnsi"/>
          <w:sz w:val="24"/>
          <w:szCs w:val="24"/>
        </w:rPr>
      </w:pPr>
    </w:p>
    <w:p w14:paraId="1F1347F8" w14:textId="77777777" w:rsidR="003F55D2" w:rsidRDefault="003F55D2" w:rsidP="005A106B">
      <w:pPr>
        <w:spacing w:after="0" w:line="240" w:lineRule="auto"/>
        <w:ind w:left="4248"/>
        <w:jc w:val="center"/>
        <w:rPr>
          <w:rFonts w:asciiTheme="minorHAnsi" w:hAnsiTheme="minorHAnsi" w:cstheme="minorHAnsi"/>
          <w:sz w:val="24"/>
          <w:szCs w:val="24"/>
        </w:rPr>
      </w:pPr>
    </w:p>
    <w:p w14:paraId="0E778388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02E4E3AD" w14:textId="21FF06C4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0A998AC0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449D10F7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292974F4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44B7D323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3B1DDCB4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7A755AD8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278458B7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52DB082F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2261E4D1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65EDB4B9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4FB35968" w14:textId="2E79D136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125BC3B6" w14:textId="656FCE58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3229D576" w14:textId="09EEDE78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280F86EF" w14:textId="77777777" w:rsidR="00F76A74" w:rsidRDefault="00F76A74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2BD969D4" w14:textId="4EBDA163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5BE535B8" w14:textId="034ABD1F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6546099A" w14:textId="4AEB53C1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40F8F8CB" w14:textId="2A6D49E1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5873FAAF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746500FC" w14:textId="77777777" w:rsidR="003852F8" w:rsidRDefault="003852F8" w:rsidP="003852F8">
      <w:pPr>
        <w:shd w:val="clear" w:color="auto" w:fill="FFFFFF"/>
        <w:spacing w:after="0" w:line="240" w:lineRule="auto"/>
        <w:ind w:left="4248" w:right="5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lastRenderedPageBreak/>
        <w:t xml:space="preserve">Załącznik </w:t>
      </w:r>
      <w:r>
        <w:rPr>
          <w:rFonts w:asciiTheme="minorHAnsi" w:hAnsiTheme="minorHAnsi" w:cstheme="minorHAnsi"/>
          <w:sz w:val="24"/>
          <w:szCs w:val="24"/>
        </w:rPr>
        <w:t>nr 1</w:t>
      </w:r>
    </w:p>
    <w:p w14:paraId="61E3B596" w14:textId="77777777" w:rsidR="003852F8" w:rsidRDefault="003852F8" w:rsidP="003852F8">
      <w:pPr>
        <w:shd w:val="clear" w:color="auto" w:fill="FFFFFF"/>
        <w:spacing w:after="0" w:line="240" w:lineRule="auto"/>
        <w:ind w:left="4248" w:right="5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Regulamin Pracy Komisji Konkursowej</w:t>
      </w:r>
    </w:p>
    <w:p w14:paraId="77BA2703" w14:textId="77777777" w:rsidR="003852F8" w:rsidRDefault="003852F8" w:rsidP="003852F8">
      <w:pPr>
        <w:shd w:val="clear" w:color="auto" w:fill="FFFFFF"/>
        <w:spacing w:after="0" w:line="240" w:lineRule="auto"/>
        <w:ind w:right="538"/>
        <w:rPr>
          <w:rFonts w:asciiTheme="minorHAnsi" w:hAnsiTheme="minorHAnsi" w:cstheme="minorHAnsi"/>
          <w:sz w:val="24"/>
          <w:szCs w:val="24"/>
        </w:rPr>
      </w:pPr>
    </w:p>
    <w:p w14:paraId="3B779108" w14:textId="77777777" w:rsidR="003852F8" w:rsidRDefault="003852F8" w:rsidP="003852F8">
      <w:pPr>
        <w:shd w:val="clear" w:color="auto" w:fill="FFFFFF"/>
        <w:spacing w:after="0" w:line="240" w:lineRule="auto"/>
        <w:ind w:right="5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</w:p>
    <w:p w14:paraId="7503ABF5" w14:textId="77777777" w:rsidR="003852F8" w:rsidRDefault="003852F8" w:rsidP="003852F8">
      <w:pPr>
        <w:shd w:val="clear" w:color="auto" w:fill="FFFFFF"/>
        <w:spacing w:after="0" w:line="240" w:lineRule="auto"/>
        <w:ind w:right="538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Imię i nazwisko</w:t>
      </w:r>
    </w:p>
    <w:p w14:paraId="28E8BDDB" w14:textId="77777777" w:rsidR="003852F8" w:rsidRDefault="003852F8" w:rsidP="003852F8">
      <w:pPr>
        <w:shd w:val="clear" w:color="auto" w:fill="FFFFFF"/>
        <w:spacing w:after="0" w:line="240" w:lineRule="auto"/>
        <w:ind w:right="53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Wyszków, dnia…………………………….. </w:t>
      </w:r>
    </w:p>
    <w:p w14:paraId="03C84B1C" w14:textId="77777777" w:rsidR="003852F8" w:rsidRDefault="003852F8" w:rsidP="003852F8">
      <w:pPr>
        <w:shd w:val="clear" w:color="auto" w:fill="FFFFFF"/>
        <w:spacing w:after="0" w:line="240" w:lineRule="auto"/>
        <w:ind w:right="538"/>
        <w:rPr>
          <w:rFonts w:asciiTheme="minorHAnsi" w:hAnsiTheme="minorHAnsi" w:cstheme="minorHAnsi"/>
          <w:b/>
        </w:rPr>
      </w:pPr>
    </w:p>
    <w:p w14:paraId="35F62EC4" w14:textId="77777777" w:rsidR="003852F8" w:rsidRDefault="003852F8" w:rsidP="003852F8">
      <w:pPr>
        <w:shd w:val="clear" w:color="auto" w:fill="FFFFFF"/>
        <w:spacing w:after="0" w:line="240" w:lineRule="auto"/>
        <w:ind w:right="53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DEKLARACJA BEZSTRONNOŚCI l POUFNOŚCI</w:t>
      </w:r>
    </w:p>
    <w:p w14:paraId="406CD485" w14:textId="77777777" w:rsidR="003852F8" w:rsidRPr="003852F8" w:rsidRDefault="003852F8" w:rsidP="003852F8">
      <w:pPr>
        <w:shd w:val="clear" w:color="auto" w:fill="FFFFFF"/>
        <w:spacing w:after="0" w:line="240" w:lineRule="auto"/>
        <w:ind w:right="538"/>
        <w:rPr>
          <w:rFonts w:asciiTheme="minorHAnsi" w:hAnsiTheme="minorHAnsi" w:cstheme="minorHAnsi"/>
        </w:rPr>
      </w:pPr>
    </w:p>
    <w:p w14:paraId="59B80A1E" w14:textId="023365D2" w:rsidR="003852F8" w:rsidRP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852F8">
        <w:rPr>
          <w:rFonts w:asciiTheme="minorHAnsi" w:hAnsiTheme="minorHAnsi" w:cstheme="minorHAnsi"/>
        </w:rPr>
        <w:t>konkurs ofert na powierzenie realizacji zadania publicznego w 202</w:t>
      </w:r>
      <w:r w:rsidR="003F55D2">
        <w:rPr>
          <w:rFonts w:asciiTheme="minorHAnsi" w:hAnsiTheme="minorHAnsi" w:cstheme="minorHAnsi"/>
        </w:rPr>
        <w:t>5</w:t>
      </w:r>
      <w:r w:rsidRPr="003852F8">
        <w:rPr>
          <w:rFonts w:asciiTheme="minorHAnsi" w:hAnsiTheme="minorHAnsi" w:cstheme="minorHAnsi"/>
        </w:rPr>
        <w:t xml:space="preserve"> roku </w:t>
      </w:r>
      <w:r w:rsidRPr="003852F8">
        <w:rPr>
          <w:rFonts w:asciiTheme="minorHAnsi" w:hAnsiTheme="minorHAnsi" w:cstheme="minorHAnsi"/>
          <w:iCs/>
        </w:rPr>
        <w:t xml:space="preserve">w zakresie pomocy społecznej, </w:t>
      </w:r>
      <w:r w:rsidRPr="003852F8">
        <w:rPr>
          <w:rStyle w:val="Pogrubienie"/>
          <w:rFonts w:asciiTheme="minorHAnsi" w:hAnsiTheme="minorHAnsi" w:cstheme="minorHAnsi"/>
          <w:b w:val="0"/>
          <w:bCs w:val="0"/>
          <w:iCs/>
        </w:rPr>
        <w:t>w tym pomocy rodzinom i osobom w trudnej sytuacji życiowej oraz wyrównywania szans tych rodzin i osób</w:t>
      </w:r>
      <w:r w:rsidRPr="003852F8">
        <w:rPr>
          <w:rFonts w:asciiTheme="minorHAnsi" w:hAnsiTheme="minorHAnsi" w:cstheme="minorHAnsi"/>
          <w:b/>
        </w:rPr>
        <w:t xml:space="preserve"> </w:t>
      </w:r>
    </w:p>
    <w:p w14:paraId="7BFB0AF6" w14:textId="77777777" w:rsidR="00D80367" w:rsidRDefault="00D80367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AADEE37" w14:textId="6BFA4A23" w:rsidR="003852F8" w:rsidRP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852F8">
        <w:rPr>
          <w:rFonts w:asciiTheme="minorHAnsi" w:hAnsiTheme="minorHAnsi" w:cstheme="minorHAnsi"/>
          <w:b/>
        </w:rPr>
        <w:t>Oświadczam, że:</w:t>
      </w:r>
    </w:p>
    <w:p w14:paraId="2D98970A" w14:textId="3F5F3654" w:rsidR="003852F8" w:rsidRPr="003852F8" w:rsidRDefault="003852F8" w:rsidP="003852F8">
      <w:pPr>
        <w:pStyle w:val="Akapitzlist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2F8">
        <w:rPr>
          <w:rFonts w:asciiTheme="minorHAnsi" w:hAnsiTheme="minorHAnsi" w:cstheme="minorHAnsi"/>
          <w:sz w:val="22"/>
          <w:szCs w:val="22"/>
        </w:rPr>
        <w:t xml:space="preserve">zapoznałem/zapoznałam się z treścią ogłoszenia z dnia </w:t>
      </w:r>
      <w:r w:rsidR="00536D45">
        <w:rPr>
          <w:rFonts w:asciiTheme="minorHAnsi" w:hAnsiTheme="minorHAnsi" w:cstheme="minorHAnsi"/>
          <w:sz w:val="22"/>
          <w:szCs w:val="22"/>
        </w:rPr>
        <w:t>2</w:t>
      </w:r>
      <w:r w:rsidR="003F55D2">
        <w:rPr>
          <w:rFonts w:asciiTheme="minorHAnsi" w:hAnsiTheme="minorHAnsi" w:cstheme="minorHAnsi"/>
          <w:sz w:val="22"/>
          <w:szCs w:val="22"/>
        </w:rPr>
        <w:t>7</w:t>
      </w:r>
      <w:r w:rsidR="00536D45">
        <w:rPr>
          <w:rFonts w:asciiTheme="minorHAnsi" w:hAnsiTheme="minorHAnsi" w:cstheme="minorHAnsi"/>
          <w:sz w:val="22"/>
          <w:szCs w:val="22"/>
        </w:rPr>
        <w:t xml:space="preserve"> listopada</w:t>
      </w:r>
      <w:r w:rsidRPr="003852F8">
        <w:rPr>
          <w:rFonts w:asciiTheme="minorHAnsi" w:hAnsiTheme="minorHAnsi" w:cstheme="minorHAnsi"/>
          <w:sz w:val="22"/>
          <w:szCs w:val="22"/>
        </w:rPr>
        <w:t xml:space="preserve"> 202</w:t>
      </w:r>
      <w:r w:rsidR="003F55D2">
        <w:rPr>
          <w:rFonts w:asciiTheme="minorHAnsi" w:hAnsiTheme="minorHAnsi" w:cstheme="minorHAnsi"/>
          <w:sz w:val="22"/>
          <w:szCs w:val="22"/>
        </w:rPr>
        <w:t>4</w:t>
      </w:r>
      <w:r w:rsidRPr="003852F8">
        <w:rPr>
          <w:rFonts w:asciiTheme="minorHAnsi" w:hAnsiTheme="minorHAnsi" w:cstheme="minorHAnsi"/>
          <w:sz w:val="22"/>
          <w:szCs w:val="22"/>
        </w:rPr>
        <w:t xml:space="preserve"> r. o </w:t>
      </w:r>
      <w:r w:rsidR="00211E8D">
        <w:rPr>
          <w:rFonts w:asciiTheme="minorHAnsi" w:hAnsiTheme="minorHAnsi" w:cstheme="minorHAnsi"/>
          <w:sz w:val="22"/>
          <w:szCs w:val="22"/>
        </w:rPr>
        <w:t xml:space="preserve">I </w:t>
      </w:r>
      <w:r w:rsidRPr="003852F8">
        <w:rPr>
          <w:rFonts w:asciiTheme="minorHAnsi" w:hAnsiTheme="minorHAnsi" w:cstheme="minorHAnsi"/>
          <w:sz w:val="22"/>
          <w:szCs w:val="22"/>
        </w:rPr>
        <w:t>otwartym konkursie ofert a powierzenie realizacji zadania publicznego Powiatu Wyszkowskiego w 202</w:t>
      </w:r>
      <w:r w:rsidR="003F55D2">
        <w:rPr>
          <w:rFonts w:asciiTheme="minorHAnsi" w:hAnsiTheme="minorHAnsi" w:cstheme="minorHAnsi"/>
          <w:sz w:val="22"/>
          <w:szCs w:val="22"/>
        </w:rPr>
        <w:t>5</w:t>
      </w:r>
      <w:r w:rsidRPr="003852F8">
        <w:rPr>
          <w:rFonts w:asciiTheme="minorHAnsi" w:hAnsiTheme="minorHAnsi" w:cstheme="minorHAnsi"/>
          <w:sz w:val="22"/>
          <w:szCs w:val="22"/>
        </w:rPr>
        <w:t xml:space="preserve"> roku </w:t>
      </w:r>
      <w:r w:rsidRPr="003852F8">
        <w:rPr>
          <w:rFonts w:asciiTheme="minorHAnsi" w:hAnsiTheme="minorHAnsi" w:cstheme="minorHAnsi"/>
          <w:iCs/>
          <w:sz w:val="22"/>
          <w:szCs w:val="22"/>
        </w:rPr>
        <w:t xml:space="preserve">w zakresie pomocy społecznej, </w:t>
      </w:r>
      <w:r w:rsidRPr="003852F8">
        <w:rPr>
          <w:rStyle w:val="Pogrubienie"/>
          <w:rFonts w:asciiTheme="minorHAnsi" w:hAnsiTheme="minorHAnsi" w:cstheme="minorHAnsi"/>
          <w:b w:val="0"/>
          <w:bCs w:val="0"/>
          <w:iCs/>
          <w:sz w:val="22"/>
          <w:szCs w:val="22"/>
        </w:rPr>
        <w:t>w tym pomocy rodzinom i osobom w trudnej sytuacji życiowej oraz wyrównywania szans tych rodzin i osób</w:t>
      </w:r>
      <w:r w:rsidRPr="003852F8">
        <w:rPr>
          <w:rFonts w:asciiTheme="minorHAnsi" w:hAnsiTheme="minorHAnsi" w:cstheme="minorHAnsi"/>
          <w:sz w:val="22"/>
          <w:szCs w:val="22"/>
        </w:rPr>
        <w:t>;</w:t>
      </w:r>
    </w:p>
    <w:p w14:paraId="51E7130E" w14:textId="0BD537EC" w:rsidR="003852F8" w:rsidRPr="003852F8" w:rsidRDefault="003852F8" w:rsidP="003852F8">
      <w:pPr>
        <w:pStyle w:val="Akapitzlist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2F8">
        <w:rPr>
          <w:rFonts w:asciiTheme="minorHAnsi" w:hAnsiTheme="minorHAnsi" w:cstheme="minorHAnsi"/>
          <w:sz w:val="22"/>
          <w:szCs w:val="22"/>
        </w:rPr>
        <w:t>zapoznałem/zapoznałam się z Regulaminem Pracy Komisji Konkursowej stanowiącym załącznik nr 2</w:t>
      </w:r>
      <w:r w:rsidRPr="003852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852F8">
        <w:rPr>
          <w:rFonts w:asciiTheme="minorHAnsi" w:hAnsiTheme="minorHAnsi" w:cstheme="minorHAnsi"/>
          <w:sz w:val="22"/>
          <w:szCs w:val="22"/>
        </w:rPr>
        <w:t xml:space="preserve">do Uchwały </w:t>
      </w:r>
      <w:r w:rsidR="00F76A74">
        <w:rPr>
          <w:rFonts w:asciiTheme="minorHAnsi" w:hAnsiTheme="minorHAnsi" w:cstheme="minorHAnsi"/>
          <w:sz w:val="22"/>
          <w:szCs w:val="22"/>
        </w:rPr>
        <w:t>32/104</w:t>
      </w:r>
      <w:r w:rsidRPr="003852F8">
        <w:rPr>
          <w:rFonts w:asciiTheme="minorHAnsi" w:hAnsiTheme="minorHAnsi" w:cstheme="minorHAnsi"/>
          <w:sz w:val="22"/>
          <w:szCs w:val="22"/>
        </w:rPr>
        <w:t>/202</w:t>
      </w:r>
      <w:r w:rsidR="003F55D2">
        <w:rPr>
          <w:rFonts w:asciiTheme="minorHAnsi" w:hAnsiTheme="minorHAnsi" w:cstheme="minorHAnsi"/>
          <w:sz w:val="22"/>
          <w:szCs w:val="22"/>
        </w:rPr>
        <w:t>4</w:t>
      </w:r>
      <w:r w:rsidRPr="003852F8">
        <w:rPr>
          <w:rFonts w:asciiTheme="minorHAnsi" w:hAnsiTheme="minorHAnsi" w:cstheme="minorHAnsi"/>
          <w:sz w:val="22"/>
          <w:szCs w:val="22"/>
        </w:rPr>
        <w:t xml:space="preserve"> Zarządu Powiatu Wyszkowskiego z dnia </w:t>
      </w:r>
      <w:r w:rsidR="00744305">
        <w:rPr>
          <w:rFonts w:asciiTheme="minorHAnsi" w:hAnsiTheme="minorHAnsi" w:cstheme="minorHAnsi"/>
          <w:sz w:val="22"/>
          <w:szCs w:val="22"/>
        </w:rPr>
        <w:t>17 grudnia</w:t>
      </w:r>
      <w:r w:rsidRPr="003852F8">
        <w:rPr>
          <w:rFonts w:asciiTheme="minorHAnsi" w:hAnsiTheme="minorHAnsi" w:cstheme="minorHAnsi"/>
          <w:sz w:val="22"/>
          <w:szCs w:val="22"/>
        </w:rPr>
        <w:t xml:space="preserve"> 202</w:t>
      </w:r>
      <w:r w:rsidR="003F55D2">
        <w:rPr>
          <w:rFonts w:asciiTheme="minorHAnsi" w:hAnsiTheme="minorHAnsi" w:cstheme="minorHAnsi"/>
          <w:sz w:val="22"/>
          <w:szCs w:val="22"/>
        </w:rPr>
        <w:t>4</w:t>
      </w:r>
      <w:r w:rsidRPr="003852F8">
        <w:rPr>
          <w:rFonts w:asciiTheme="minorHAnsi" w:hAnsiTheme="minorHAnsi" w:cstheme="minorHAnsi"/>
          <w:sz w:val="22"/>
          <w:szCs w:val="22"/>
        </w:rPr>
        <w:t xml:space="preserve"> r. </w:t>
      </w:r>
      <w:r w:rsidRPr="003852F8">
        <w:rPr>
          <w:rFonts w:asciiTheme="minorHAnsi" w:hAnsiTheme="minorHAnsi" w:cstheme="minorHAnsi"/>
          <w:sz w:val="22"/>
          <w:szCs w:val="22"/>
        </w:rPr>
        <w:br/>
        <w:t xml:space="preserve">w sprawie powołania Komisji Konkursowej opiniującej oferty złożone </w:t>
      </w:r>
      <w:r w:rsidRPr="003852F8">
        <w:rPr>
          <w:rFonts w:asciiTheme="minorHAnsi" w:hAnsiTheme="minorHAnsi" w:cstheme="minorHAnsi"/>
          <w:bCs/>
          <w:iCs/>
          <w:sz w:val="22"/>
          <w:szCs w:val="22"/>
        </w:rPr>
        <w:t xml:space="preserve">na powierzenie realizacji </w:t>
      </w:r>
      <w:r w:rsidRPr="003852F8">
        <w:rPr>
          <w:rFonts w:asciiTheme="minorHAnsi" w:hAnsiTheme="minorHAnsi" w:cstheme="minorHAnsi"/>
          <w:sz w:val="22"/>
          <w:szCs w:val="22"/>
        </w:rPr>
        <w:t>zadania publicznego Powiatu Wyszkowskiego w 202</w:t>
      </w:r>
      <w:r w:rsidR="003F55D2">
        <w:rPr>
          <w:rFonts w:asciiTheme="minorHAnsi" w:hAnsiTheme="minorHAnsi" w:cstheme="minorHAnsi"/>
          <w:sz w:val="22"/>
          <w:szCs w:val="22"/>
        </w:rPr>
        <w:t>5</w:t>
      </w:r>
      <w:r w:rsidRPr="003852F8">
        <w:rPr>
          <w:rFonts w:asciiTheme="minorHAnsi" w:hAnsiTheme="minorHAnsi" w:cstheme="minorHAnsi"/>
          <w:sz w:val="22"/>
          <w:szCs w:val="22"/>
        </w:rPr>
        <w:t xml:space="preserve"> roku </w:t>
      </w:r>
      <w:r w:rsidRPr="003852F8">
        <w:rPr>
          <w:rFonts w:asciiTheme="minorHAnsi" w:hAnsiTheme="minorHAnsi" w:cstheme="minorHAnsi"/>
          <w:iCs/>
          <w:sz w:val="22"/>
          <w:szCs w:val="22"/>
        </w:rPr>
        <w:t xml:space="preserve">w zakresie pomocy społecznej, </w:t>
      </w:r>
      <w:r w:rsidRPr="003852F8">
        <w:rPr>
          <w:rStyle w:val="Pogrubienie"/>
          <w:rFonts w:asciiTheme="minorHAnsi" w:hAnsiTheme="minorHAnsi" w:cstheme="minorHAnsi"/>
          <w:b w:val="0"/>
          <w:bCs w:val="0"/>
          <w:iCs/>
          <w:sz w:val="22"/>
          <w:szCs w:val="22"/>
        </w:rPr>
        <w:t>w tym pomocy rodzinom i osobom w trudnej sytuacji życiowej oraz wyrównywania szans tych rodzin i osób</w:t>
      </w:r>
      <w:r w:rsidRPr="003852F8">
        <w:rPr>
          <w:rFonts w:asciiTheme="minorHAnsi" w:hAnsiTheme="minorHAnsi" w:cstheme="minorHAnsi"/>
          <w:sz w:val="22"/>
          <w:szCs w:val="22"/>
        </w:rPr>
        <w:t>;</w:t>
      </w:r>
    </w:p>
    <w:p w14:paraId="28D2D14F" w14:textId="77777777" w:rsidR="003852F8" w:rsidRPr="003852F8" w:rsidRDefault="003852F8" w:rsidP="003852F8">
      <w:pPr>
        <w:pStyle w:val="Akapitzlist"/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2F8">
        <w:rPr>
          <w:rFonts w:asciiTheme="minorHAnsi" w:hAnsiTheme="minorHAnsi" w:cstheme="minorHAnsi"/>
          <w:sz w:val="22"/>
          <w:szCs w:val="22"/>
        </w:rPr>
        <w:t xml:space="preserve">w przypadku stwierdzenia przeze mnie zależności pozostawania w związku małżeńskim albo </w:t>
      </w:r>
      <w:r w:rsidRPr="003852F8">
        <w:rPr>
          <w:rFonts w:asciiTheme="minorHAnsi" w:hAnsiTheme="minorHAnsi" w:cstheme="minorHAnsi"/>
          <w:sz w:val="22"/>
          <w:szCs w:val="22"/>
        </w:rPr>
        <w:br/>
        <w:t xml:space="preserve">w stosunku pokrewieństwa lub powinowactwa w linii prostej, pokrewieństwa lub powinowactwa w linii bocznej do drugiego stopnia i/lub związania z tytułu przysposobienia, opieki, kurateli </w:t>
      </w:r>
      <w:r w:rsidRPr="003852F8">
        <w:rPr>
          <w:rFonts w:asciiTheme="minorHAnsi" w:hAnsiTheme="minorHAnsi" w:cstheme="minorHAnsi"/>
          <w:sz w:val="22"/>
          <w:szCs w:val="22"/>
        </w:rPr>
        <w:br/>
        <w:t>z którymkolwiek z podmiotów ubiegających się o dofinansowanie, ich zastępcami prawnymi lub członkami władz osób prawnych ubiegających się o udzielenie dofinansowania, zobowiązuję się do niezwłocznego poinformowania o tym fakcie Przewodniczącego Komisji Konkursowej i wycofania się z oceny oferty;</w:t>
      </w:r>
    </w:p>
    <w:p w14:paraId="3AB499A5" w14:textId="37257856" w:rsidR="003852F8" w:rsidRPr="003852F8" w:rsidRDefault="003852F8" w:rsidP="00D80367">
      <w:pPr>
        <w:pStyle w:val="Tekstpodstawowywcity2"/>
        <w:numPr>
          <w:ilvl w:val="0"/>
          <w:numId w:val="14"/>
        </w:numPr>
        <w:tabs>
          <w:tab w:val="left" w:pos="708"/>
        </w:tabs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852F8">
        <w:rPr>
          <w:rFonts w:asciiTheme="minorHAnsi" w:hAnsiTheme="minorHAnsi" w:cstheme="minorHAnsi"/>
          <w:sz w:val="22"/>
          <w:szCs w:val="22"/>
        </w:rPr>
        <w:t>zgodnie z posiadaną przeze mnie wiedzą w ciągu ostatnich trzech lat poczynając od daty rozpoczęcia posiedzenia Komisji Konkursowej nie pozostawałem/łam w stosunku pracy lub zlecenia z żadnym z podmiotów ubiegających się o dofinansowanie ani nie byłem/łam członkiem władz żadnej z osób prawnych ubiegających się o dofinansowanie. W przypadku stwierdzenia takiej zależności zobowiązuję się do niezwłocznego poinformowania o tym fakcie Przewodniczącego Komisji Konkursowej i wycofania się z oceny oferty;</w:t>
      </w:r>
    </w:p>
    <w:p w14:paraId="3D770F88" w14:textId="77777777" w:rsidR="003852F8" w:rsidRPr="003852F8" w:rsidRDefault="003852F8" w:rsidP="003852F8">
      <w:pPr>
        <w:pStyle w:val="Tekstpodstawowywcity2"/>
        <w:numPr>
          <w:ilvl w:val="0"/>
          <w:numId w:val="14"/>
        </w:numPr>
        <w:tabs>
          <w:tab w:val="left" w:pos="708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852F8">
        <w:rPr>
          <w:rFonts w:asciiTheme="minorHAnsi" w:hAnsiTheme="minorHAnsi" w:cstheme="minorHAnsi"/>
          <w:sz w:val="22"/>
          <w:szCs w:val="22"/>
        </w:rPr>
        <w:t xml:space="preserve">zgodnie z posiadaną przeze mnie wiedzą nie pozostaję z żadnym z podmiotów ubiegających się </w:t>
      </w:r>
      <w:r w:rsidRPr="003852F8">
        <w:rPr>
          <w:rFonts w:asciiTheme="minorHAnsi" w:hAnsiTheme="minorHAnsi" w:cstheme="minorHAnsi"/>
          <w:sz w:val="22"/>
          <w:szCs w:val="22"/>
        </w:rPr>
        <w:br/>
        <w:t xml:space="preserve">o dofinansowanie, w takim stosunku prawnym lub faktycznym, że może to budzić uzasadnione wątpliwości co do mojej bezstronności, </w:t>
      </w:r>
      <w:r w:rsidRPr="003852F8">
        <w:rPr>
          <w:rFonts w:asciiTheme="minorHAnsi" w:hAnsiTheme="minorHAnsi" w:cstheme="minorHAnsi"/>
          <w:bCs/>
          <w:sz w:val="22"/>
          <w:szCs w:val="22"/>
        </w:rPr>
        <w:t xml:space="preserve">w szczególności nie brałem udziału w przygotowaniu żadnego wniosku o dofinansowanie zadania złożonego w ramach konkursu. </w:t>
      </w:r>
      <w:r w:rsidRPr="003852F8">
        <w:rPr>
          <w:rFonts w:asciiTheme="minorHAnsi" w:hAnsiTheme="minorHAnsi" w:cstheme="minorHAnsi"/>
          <w:sz w:val="22"/>
          <w:szCs w:val="22"/>
        </w:rPr>
        <w:t>W przypadku stwierdzenia takiej zależności zobowiązuję się do niezwłocznego poinformowania o tym fakcie Przewodniczącego Komisji Konkursowej,</w:t>
      </w:r>
    </w:p>
    <w:p w14:paraId="1B9B9DEA" w14:textId="77777777" w:rsidR="003852F8" w:rsidRPr="003852F8" w:rsidRDefault="003852F8" w:rsidP="003852F8">
      <w:pPr>
        <w:pStyle w:val="Tekstpodstawowywcity2"/>
        <w:numPr>
          <w:ilvl w:val="0"/>
          <w:numId w:val="14"/>
        </w:numPr>
        <w:tabs>
          <w:tab w:val="left" w:pos="708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852F8">
        <w:rPr>
          <w:rFonts w:asciiTheme="minorHAnsi" w:hAnsiTheme="minorHAnsi" w:cstheme="minorHAnsi"/>
          <w:sz w:val="22"/>
          <w:szCs w:val="22"/>
        </w:rPr>
        <w:t>zobowiązuję się, że będę wypełniać moje obowiązki w sposób uczciwy, rzetelny i sprawiedliwy;</w:t>
      </w:r>
    </w:p>
    <w:p w14:paraId="3C05D4C1" w14:textId="77777777" w:rsidR="003852F8" w:rsidRPr="003852F8" w:rsidRDefault="003852F8" w:rsidP="003852F8">
      <w:pPr>
        <w:pStyle w:val="Tekstpodstawowywcity2"/>
        <w:numPr>
          <w:ilvl w:val="0"/>
          <w:numId w:val="14"/>
        </w:numPr>
        <w:tabs>
          <w:tab w:val="left" w:pos="708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852F8">
        <w:rPr>
          <w:rFonts w:asciiTheme="minorHAnsi" w:hAnsiTheme="minorHAnsi" w:cstheme="minorHAnsi"/>
          <w:sz w:val="22"/>
          <w:szCs w:val="22"/>
        </w:rPr>
        <w:t xml:space="preserve">zobowiązuję się utrzymać tajemnicy i poufności wszystkich informacji i dokumentów, które zostały mi ujawnione, przygotowane przeze mnie w trakcie procedury opiniowania złożonych ofert. </w:t>
      </w:r>
    </w:p>
    <w:p w14:paraId="46BFB32D" w14:textId="77777777" w:rsidR="003852F8" w:rsidRDefault="003852F8" w:rsidP="003852F8">
      <w:pPr>
        <w:shd w:val="clear" w:color="auto" w:fill="FFFFFF"/>
        <w:spacing w:after="0" w:line="240" w:lineRule="auto"/>
        <w:ind w:left="4956" w:right="53"/>
        <w:rPr>
          <w:rFonts w:asciiTheme="minorHAnsi" w:hAnsiTheme="minorHAnsi" w:cstheme="minorHAnsi"/>
          <w:sz w:val="20"/>
          <w:szCs w:val="20"/>
        </w:rPr>
      </w:pPr>
    </w:p>
    <w:p w14:paraId="43498EA1" w14:textId="77777777" w:rsidR="003852F8" w:rsidRDefault="003852F8" w:rsidP="003852F8">
      <w:pPr>
        <w:shd w:val="clear" w:color="auto" w:fill="FFFFFF"/>
        <w:spacing w:after="0" w:line="240" w:lineRule="auto"/>
        <w:ind w:left="4956" w:right="53"/>
        <w:rPr>
          <w:rFonts w:asciiTheme="minorHAnsi" w:hAnsiTheme="minorHAnsi" w:cstheme="minorHAnsi"/>
          <w:sz w:val="20"/>
          <w:szCs w:val="20"/>
        </w:rPr>
      </w:pPr>
    </w:p>
    <w:p w14:paraId="77F182B0" w14:textId="77777777" w:rsidR="003852F8" w:rsidRDefault="003852F8" w:rsidP="003852F8">
      <w:pPr>
        <w:shd w:val="clear" w:color="auto" w:fill="FFFFFF"/>
        <w:spacing w:after="0" w:line="240" w:lineRule="auto"/>
        <w:ind w:left="4956" w:right="5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…………………………………. </w:t>
      </w:r>
    </w:p>
    <w:p w14:paraId="072F8FBB" w14:textId="77777777" w:rsidR="003852F8" w:rsidRDefault="003852F8" w:rsidP="003852F8">
      <w:pPr>
        <w:shd w:val="clear" w:color="auto" w:fill="FFFFFF"/>
        <w:spacing w:after="0" w:line="240" w:lineRule="auto"/>
        <w:ind w:left="4956" w:right="5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członka Komisji</w:t>
      </w:r>
    </w:p>
    <w:p w14:paraId="46A99ABA" w14:textId="77777777" w:rsidR="003852F8" w:rsidRDefault="003852F8" w:rsidP="003852F8">
      <w:pPr>
        <w:shd w:val="clear" w:color="auto" w:fill="FFFFFF"/>
        <w:spacing w:after="0" w:line="240" w:lineRule="auto"/>
        <w:ind w:left="4248" w:right="538"/>
        <w:rPr>
          <w:rFonts w:asciiTheme="minorHAnsi" w:hAnsiTheme="minorHAnsi" w:cstheme="minorHAnsi"/>
          <w:spacing w:val="-1"/>
          <w:sz w:val="24"/>
          <w:szCs w:val="24"/>
        </w:rPr>
      </w:pPr>
    </w:p>
    <w:p w14:paraId="40A0B926" w14:textId="77777777" w:rsidR="00B07E6E" w:rsidRDefault="00B07E6E" w:rsidP="003852F8">
      <w:pPr>
        <w:shd w:val="clear" w:color="auto" w:fill="FFFFFF"/>
        <w:spacing w:after="0" w:line="240" w:lineRule="auto"/>
        <w:ind w:right="538"/>
        <w:rPr>
          <w:rFonts w:asciiTheme="minorHAnsi" w:hAnsiTheme="minorHAnsi" w:cstheme="minorHAnsi"/>
          <w:spacing w:val="-1"/>
          <w:sz w:val="24"/>
          <w:szCs w:val="24"/>
        </w:rPr>
      </w:pPr>
    </w:p>
    <w:p w14:paraId="4260B1E0" w14:textId="77777777" w:rsidR="003852F8" w:rsidRDefault="003852F8" w:rsidP="003852F8">
      <w:pPr>
        <w:shd w:val="clear" w:color="auto" w:fill="FFFFFF"/>
        <w:spacing w:after="0" w:line="240" w:lineRule="auto"/>
        <w:ind w:left="4248" w:right="5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lastRenderedPageBreak/>
        <w:t xml:space="preserve">Załącznik </w:t>
      </w:r>
      <w:r>
        <w:rPr>
          <w:rFonts w:asciiTheme="minorHAnsi" w:hAnsiTheme="minorHAnsi" w:cstheme="minorHAnsi"/>
          <w:sz w:val="24"/>
          <w:szCs w:val="24"/>
        </w:rPr>
        <w:t>nr 2</w:t>
      </w:r>
    </w:p>
    <w:p w14:paraId="1294A436" w14:textId="77777777" w:rsidR="003852F8" w:rsidRDefault="003852F8" w:rsidP="003852F8">
      <w:pPr>
        <w:shd w:val="clear" w:color="auto" w:fill="FFFFFF"/>
        <w:spacing w:after="0" w:line="240" w:lineRule="auto"/>
        <w:ind w:left="4248" w:right="5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Regulamin Pracy Komisji Konkursowej</w:t>
      </w:r>
    </w:p>
    <w:p w14:paraId="6B6C6A2E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39325A40" w14:textId="77777777" w:rsidR="003852F8" w:rsidRDefault="003852F8" w:rsidP="003852F8">
      <w:pPr>
        <w:tabs>
          <w:tab w:val="left" w:pos="2038"/>
          <w:tab w:val="center" w:pos="4536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Karta oceny formalnej</w:t>
      </w:r>
    </w:p>
    <w:p w14:paraId="5BBD26AF" w14:textId="77777777" w:rsidR="003852F8" w:rsidRDefault="003852F8" w:rsidP="003852F8">
      <w:pPr>
        <w:tabs>
          <w:tab w:val="left" w:pos="2038"/>
          <w:tab w:val="center" w:pos="4536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0281F4D3" w14:textId="734AD5A7" w:rsidR="003852F8" w:rsidRDefault="003852F8" w:rsidP="003852F8">
      <w:pPr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oferty złożonej na powierzenie realizacji zadania publicznego Powiatu Wyszkowskiego w 202</w:t>
      </w:r>
      <w:r w:rsidR="003F55D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roku </w:t>
      </w:r>
      <w:r w:rsidRPr="003852F8">
        <w:rPr>
          <w:rFonts w:asciiTheme="minorHAnsi" w:hAnsiTheme="minorHAnsi" w:cstheme="minorHAnsi"/>
          <w:iCs/>
          <w:sz w:val="24"/>
          <w:szCs w:val="24"/>
        </w:rPr>
        <w:t xml:space="preserve">w zakresie pomocy społecznej, </w:t>
      </w:r>
      <w:r w:rsidRPr="003852F8">
        <w:rPr>
          <w:rStyle w:val="Pogrubienie"/>
          <w:rFonts w:asciiTheme="minorHAnsi" w:hAnsiTheme="minorHAnsi" w:cstheme="minorHAnsi"/>
          <w:b w:val="0"/>
          <w:bCs w:val="0"/>
          <w:iCs/>
          <w:sz w:val="24"/>
          <w:szCs w:val="24"/>
        </w:rPr>
        <w:t>w tym pomocy rodzinom i osobom w trudnej sytuacji życiowej oraz wyrównywania szans tych rodzin i osób</w:t>
      </w:r>
    </w:p>
    <w:p w14:paraId="546CA64C" w14:textId="6734A3A6" w:rsidR="003852F8" w:rsidRPr="009063D5" w:rsidRDefault="003852F8" w:rsidP="003852F8">
      <w:pPr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  <w:bCs w:val="0"/>
          <w:iCs/>
          <w:sz w:val="24"/>
          <w:szCs w:val="24"/>
        </w:rPr>
      </w:pPr>
    </w:p>
    <w:tbl>
      <w:tblPr>
        <w:tblStyle w:val="Tabela-Siatka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3"/>
        <w:gridCol w:w="6828"/>
        <w:gridCol w:w="779"/>
        <w:gridCol w:w="780"/>
      </w:tblGrid>
      <w:tr w:rsidR="003852F8" w:rsidRPr="009063D5" w14:paraId="3316B163" w14:textId="77777777" w:rsidTr="00657583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BDB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Nazwa oferenta:</w:t>
            </w:r>
          </w:p>
          <w:p w14:paraId="6437FE57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2528C5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……………………………………………………………………………..</w:t>
            </w:r>
          </w:p>
          <w:p w14:paraId="5399ED40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85D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Numer oferty:</w:t>
            </w:r>
          </w:p>
          <w:p w14:paraId="618F4900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07072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  <w:tr w:rsidR="003852F8" w:rsidRPr="009063D5" w14:paraId="495FBEA0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F2FE" w14:textId="77777777" w:rsidR="003852F8" w:rsidRPr="009063D5" w:rsidRDefault="003852F8" w:rsidP="006575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063D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D72" w14:textId="77777777" w:rsidR="003852F8" w:rsidRPr="009063D5" w:rsidRDefault="003852F8" w:rsidP="006575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063D5">
              <w:rPr>
                <w:rFonts w:asciiTheme="minorHAnsi" w:hAnsiTheme="minorHAnsi" w:cstheme="minorHAnsi"/>
                <w:b/>
              </w:rPr>
              <w:t>Warunki formalne</w:t>
            </w:r>
          </w:p>
          <w:p w14:paraId="6EBFF0F0" w14:textId="77777777" w:rsidR="003852F8" w:rsidRPr="009063D5" w:rsidRDefault="003852F8" w:rsidP="006575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136" w14:textId="77777777" w:rsidR="003852F8" w:rsidRPr="009063D5" w:rsidRDefault="003852F8" w:rsidP="006575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063D5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1F5A" w14:textId="77777777" w:rsidR="003852F8" w:rsidRPr="009063D5" w:rsidRDefault="003852F8" w:rsidP="006575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063D5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3852F8" w:rsidRPr="009063D5" w14:paraId="0B4875EB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CE92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BE0E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Oferta zło</w:t>
            </w:r>
            <w:r w:rsidRPr="009063D5">
              <w:rPr>
                <w:rFonts w:asciiTheme="minorHAnsi" w:eastAsia="TTE1C8F2A0t00" w:hAnsiTheme="minorHAnsi" w:cstheme="minorHAnsi"/>
                <w:sz w:val="24"/>
                <w:szCs w:val="24"/>
              </w:rPr>
              <w:t>ż</w:t>
            </w: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ona jest na wła</w:t>
            </w:r>
            <w:r w:rsidRPr="009063D5">
              <w:rPr>
                <w:rFonts w:asciiTheme="minorHAnsi" w:eastAsia="TTE1C8F2A0t00" w:hAnsiTheme="minorHAnsi" w:cstheme="minorHAnsi"/>
                <w:sz w:val="24"/>
                <w:szCs w:val="24"/>
              </w:rPr>
              <w:t>ś</w:t>
            </w: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ciwym formularzu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B94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66C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2F8" w:rsidRPr="009063D5" w14:paraId="71231C2B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330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E8D5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Oferta jest zgodna z celami i zało</w:t>
            </w:r>
            <w:r w:rsidRPr="009063D5">
              <w:rPr>
                <w:rFonts w:asciiTheme="minorHAnsi" w:eastAsia="TTE1C8F2A0t00" w:hAnsiTheme="minorHAnsi" w:cstheme="minorHAnsi"/>
                <w:sz w:val="24"/>
                <w:szCs w:val="24"/>
              </w:rPr>
              <w:t>ż</w:t>
            </w: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eniami konkursu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889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2B6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2F8" w:rsidRPr="009063D5" w14:paraId="12A18C35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8578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381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Oferta zło</w:t>
            </w:r>
            <w:r w:rsidRPr="009063D5">
              <w:rPr>
                <w:rFonts w:asciiTheme="minorHAnsi" w:eastAsia="TTE1C8F2A0t00" w:hAnsiTheme="minorHAnsi" w:cstheme="minorHAnsi"/>
                <w:sz w:val="24"/>
                <w:szCs w:val="24"/>
              </w:rPr>
              <w:t>ż</w:t>
            </w: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ona jest w wymaganym w ogłoszeniu terminie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FE5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A8C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2F8" w:rsidRPr="009063D5" w14:paraId="0892FD9C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7DBB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5CC7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Oferent jest uprawniony do udziału w konkursie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313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F24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2F8" w:rsidRPr="009063D5" w14:paraId="6E1944F7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01DF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8454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Jest zgodna z działalno</w:t>
            </w:r>
            <w:r w:rsidRPr="009063D5">
              <w:rPr>
                <w:rFonts w:asciiTheme="minorHAnsi" w:eastAsia="TTE1C8F2A0t00" w:hAnsiTheme="minorHAnsi" w:cstheme="minorHAnsi"/>
                <w:sz w:val="24"/>
                <w:szCs w:val="24"/>
              </w:rPr>
              <w:t>ś</w:t>
            </w: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9063D5">
              <w:rPr>
                <w:rFonts w:asciiTheme="minorHAnsi" w:eastAsia="TTE1C8F2A0t00" w:hAnsiTheme="minorHAnsi" w:cstheme="minorHAnsi"/>
                <w:sz w:val="24"/>
                <w:szCs w:val="24"/>
              </w:rPr>
              <w:t xml:space="preserve">ą </w:t>
            </w: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statutow</w:t>
            </w:r>
            <w:r w:rsidRPr="009063D5">
              <w:rPr>
                <w:rFonts w:asciiTheme="minorHAnsi" w:eastAsia="TTE1C8F2A0t00" w:hAnsiTheme="minorHAnsi" w:cstheme="minorHAnsi"/>
                <w:sz w:val="24"/>
                <w:szCs w:val="24"/>
              </w:rPr>
              <w:t xml:space="preserve">ą </w:t>
            </w: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 xml:space="preserve">oferenta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CD3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A1F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2F8" w:rsidRPr="009063D5" w14:paraId="63A92262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B04A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EAC3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Termin realizacji zadania zgadza si</w:t>
            </w:r>
            <w:r w:rsidRPr="009063D5">
              <w:rPr>
                <w:rFonts w:asciiTheme="minorHAnsi" w:eastAsia="TTE1C8F2A0t00" w:hAnsiTheme="minorHAnsi" w:cstheme="minorHAnsi"/>
                <w:sz w:val="24"/>
                <w:szCs w:val="24"/>
              </w:rPr>
              <w:t xml:space="preserve">ę </w:t>
            </w: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z terminem wymaganym w ogłoszeniu o konkursie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198D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07B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2F8" w:rsidRPr="009063D5" w14:paraId="501779AE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F02D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E1BE" w14:textId="77777777" w:rsidR="003852F8" w:rsidRPr="009063D5" w:rsidRDefault="003852F8" w:rsidP="003852F8">
            <w:pPr>
              <w:tabs>
                <w:tab w:val="left" w:pos="851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Oferta podpisana jest przez osoby uprawnione do reprezentowania wnioskodawcy podpisem lub pieczęcią imienną oraz podpisem (nie wystarcza parafowanie dokumentu)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F03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747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2F8" w:rsidRPr="009063D5" w14:paraId="556143BF" w14:textId="77777777" w:rsidTr="006575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EEB7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A88A" w14:textId="77777777" w:rsidR="003852F8" w:rsidRPr="009063D5" w:rsidRDefault="003852F8" w:rsidP="003852F8">
            <w:pPr>
              <w:tabs>
                <w:tab w:val="left" w:pos="851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63D5">
              <w:rPr>
                <w:rFonts w:asciiTheme="minorHAnsi" w:hAnsiTheme="minorHAnsi" w:cstheme="minorHAnsi"/>
                <w:sz w:val="24"/>
                <w:szCs w:val="24"/>
              </w:rPr>
              <w:t>Jest czytelna tzn. wypełniona została maszynowo, komputerowo lub pismem drukowanym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99A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01F" w14:textId="77777777" w:rsidR="003852F8" w:rsidRPr="009063D5" w:rsidRDefault="003852F8" w:rsidP="003852F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52F8" w:rsidRPr="009063D5" w14:paraId="705071F3" w14:textId="77777777" w:rsidTr="00657583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D21A" w14:textId="77777777" w:rsidR="003852F8" w:rsidRPr="009063D5" w:rsidRDefault="003852F8" w:rsidP="0065758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9063D5">
              <w:rPr>
                <w:rFonts w:asciiTheme="minorHAnsi" w:hAnsiTheme="minorHAnsi" w:cstheme="minorHAnsi"/>
                <w:b/>
              </w:rPr>
              <w:t>Oferta spełnia wymogi formalne  i podlega ocenie merytorycznej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A96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38EF82" w14:textId="3555CE12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3AF" w14:textId="77777777" w:rsidR="003852F8" w:rsidRPr="009063D5" w:rsidRDefault="003852F8" w:rsidP="006575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7702AD" w14:textId="77777777" w:rsidR="003852F8" w:rsidRPr="009063D5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388663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</w:rPr>
      </w:pPr>
    </w:p>
    <w:p w14:paraId="368887EA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Podpisy członków Komisji Konkursowej:</w:t>
      </w:r>
    </w:p>
    <w:p w14:paraId="2ED2F0E7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70A009" w14:textId="77777777" w:rsidR="003852F8" w:rsidRDefault="003852F8" w:rsidP="003852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……………….- przewodniczący,</w:t>
      </w:r>
    </w:p>
    <w:p w14:paraId="14B87C79" w14:textId="77777777" w:rsidR="003852F8" w:rsidRDefault="003852F8" w:rsidP="003852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- członek,</w:t>
      </w:r>
    </w:p>
    <w:p w14:paraId="048BE389" w14:textId="77777777" w:rsidR="003852F8" w:rsidRDefault="003852F8" w:rsidP="003852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- członek,</w:t>
      </w:r>
    </w:p>
    <w:p w14:paraId="1ED3AAC7" w14:textId="0572AB1A" w:rsidR="003852F8" w:rsidRDefault="003852F8" w:rsidP="003852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- członek,</w:t>
      </w:r>
    </w:p>
    <w:p w14:paraId="05A4AD61" w14:textId="4D9FC5C3" w:rsidR="003852F8" w:rsidRPr="003852F8" w:rsidRDefault="003852F8" w:rsidP="003852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- członek</w:t>
      </w:r>
      <w:r w:rsidRPr="003852F8">
        <w:rPr>
          <w:rFonts w:asciiTheme="minorHAnsi" w:hAnsiTheme="minorHAnsi" w:cstheme="minorHAnsi"/>
        </w:rPr>
        <w:t xml:space="preserve">. </w:t>
      </w:r>
    </w:p>
    <w:p w14:paraId="199C14F8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13DD2073" w14:textId="77777777" w:rsidR="003852F8" w:rsidRDefault="003852F8" w:rsidP="003852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pacing w:val="-2"/>
        </w:rPr>
      </w:pPr>
    </w:p>
    <w:p w14:paraId="420E6368" w14:textId="77777777" w:rsidR="003852F8" w:rsidRDefault="003852F8" w:rsidP="003852F8">
      <w:pPr>
        <w:pStyle w:val="Nagwek"/>
        <w:ind w:left="4536"/>
        <w:rPr>
          <w:rFonts w:asciiTheme="minorHAnsi" w:hAnsiTheme="minorHAnsi" w:cstheme="minorHAnsi"/>
          <w:sz w:val="24"/>
          <w:szCs w:val="24"/>
        </w:rPr>
      </w:pPr>
    </w:p>
    <w:p w14:paraId="04812885" w14:textId="77777777" w:rsidR="003852F8" w:rsidRDefault="003852F8" w:rsidP="003852F8">
      <w:pPr>
        <w:pStyle w:val="Nagwek"/>
        <w:ind w:left="4536"/>
        <w:rPr>
          <w:rFonts w:asciiTheme="minorHAnsi" w:hAnsiTheme="minorHAnsi" w:cstheme="minorHAnsi"/>
          <w:sz w:val="24"/>
          <w:szCs w:val="24"/>
        </w:rPr>
      </w:pPr>
    </w:p>
    <w:p w14:paraId="0F752075" w14:textId="77777777" w:rsidR="003852F8" w:rsidRDefault="003852F8" w:rsidP="009063D5">
      <w:pPr>
        <w:pStyle w:val="Nagwek"/>
        <w:rPr>
          <w:rFonts w:asciiTheme="minorHAnsi" w:hAnsiTheme="minorHAnsi" w:cstheme="minorHAnsi"/>
          <w:sz w:val="24"/>
          <w:szCs w:val="24"/>
        </w:rPr>
      </w:pPr>
    </w:p>
    <w:p w14:paraId="253291A7" w14:textId="2870EE5D" w:rsidR="003852F8" w:rsidRDefault="003852F8" w:rsidP="003852F8">
      <w:pPr>
        <w:pStyle w:val="Nagwek"/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200A7E26" w14:textId="77777777" w:rsidR="003852F8" w:rsidRDefault="003852F8" w:rsidP="003852F8">
      <w:pPr>
        <w:pStyle w:val="Nagwek"/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Regulaminu Pracy Komisji Konkursowej</w:t>
      </w:r>
    </w:p>
    <w:p w14:paraId="4D964069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</w:rPr>
      </w:pPr>
    </w:p>
    <w:p w14:paraId="1831D65C" w14:textId="77777777" w:rsidR="003852F8" w:rsidRDefault="003852F8" w:rsidP="003852F8">
      <w:pPr>
        <w:tabs>
          <w:tab w:val="left" w:pos="2038"/>
          <w:tab w:val="center" w:pos="4536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Karta oceny merytorycznej</w:t>
      </w:r>
    </w:p>
    <w:p w14:paraId="4AF95592" w14:textId="77777777" w:rsidR="003852F8" w:rsidRDefault="003852F8" w:rsidP="003852F8">
      <w:pPr>
        <w:tabs>
          <w:tab w:val="left" w:pos="2038"/>
          <w:tab w:val="center" w:pos="4536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A54AD2F" w14:textId="48BA37AA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oferty złożonej na powierzenie realizacji zadania publicznego Powiatu Wyszkowskiego </w:t>
      </w:r>
      <w:r>
        <w:rPr>
          <w:rFonts w:asciiTheme="minorHAnsi" w:hAnsiTheme="minorHAnsi" w:cstheme="minorHAnsi"/>
          <w:sz w:val="24"/>
          <w:szCs w:val="24"/>
        </w:rPr>
        <w:br/>
        <w:t>w 202</w:t>
      </w:r>
      <w:r w:rsidR="003F55D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roku </w:t>
      </w:r>
      <w:r w:rsidR="00B3532F" w:rsidRPr="003852F8">
        <w:rPr>
          <w:rFonts w:asciiTheme="minorHAnsi" w:hAnsiTheme="minorHAnsi" w:cstheme="minorHAnsi"/>
          <w:iCs/>
          <w:sz w:val="24"/>
          <w:szCs w:val="24"/>
        </w:rPr>
        <w:t xml:space="preserve">w zakresie pomocy społecznej, </w:t>
      </w:r>
      <w:r w:rsidR="00B3532F" w:rsidRPr="003852F8">
        <w:rPr>
          <w:rStyle w:val="Pogrubienie"/>
          <w:rFonts w:asciiTheme="minorHAnsi" w:hAnsiTheme="minorHAnsi" w:cstheme="minorHAnsi"/>
          <w:b w:val="0"/>
          <w:bCs w:val="0"/>
          <w:iCs/>
          <w:sz w:val="24"/>
          <w:szCs w:val="24"/>
        </w:rPr>
        <w:t>w tym pomocy rodzinom i osobom w trudnej sytuacji życiowej oraz wyrównywania szans tych rodzin i osób</w:t>
      </w:r>
    </w:p>
    <w:p w14:paraId="7D84DA88" w14:textId="61F6FDA9" w:rsidR="003852F8" w:rsidRDefault="003852F8" w:rsidP="003852F8">
      <w:pPr>
        <w:spacing w:after="0" w:line="360" w:lineRule="auto"/>
        <w:rPr>
          <w:rFonts w:asciiTheme="minorHAnsi" w:hAnsiTheme="minorHAnsi" w:cstheme="minorHAns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04"/>
        <w:gridCol w:w="2693"/>
      </w:tblGrid>
      <w:tr w:rsidR="00B3532F" w:rsidRPr="007E320D" w14:paraId="5BB090A4" w14:textId="77777777" w:rsidTr="00B353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D25A3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B3532F">
              <w:rPr>
                <w:rFonts w:asciiTheme="minorHAnsi" w:hAnsiTheme="minorHAnsi" w:cstheme="minorHAnsi"/>
                <w:bCs/>
                <w:szCs w:val="24"/>
              </w:rPr>
              <w:t>Lp.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9B44E" w14:textId="77777777" w:rsidR="00B3532F" w:rsidRPr="00B3532F" w:rsidRDefault="00B3532F" w:rsidP="00B3532F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B3532F">
              <w:rPr>
                <w:rFonts w:asciiTheme="minorHAnsi" w:hAnsiTheme="minorHAnsi" w:cstheme="minorHAnsi"/>
                <w:bCs/>
                <w:szCs w:val="24"/>
              </w:rPr>
              <w:tab/>
              <w:t>Opis kryterium</w:t>
            </w:r>
            <w:r w:rsidRPr="00B3532F">
              <w:rPr>
                <w:rFonts w:asciiTheme="minorHAnsi" w:hAnsiTheme="minorHAnsi" w:cstheme="minorHAnsi"/>
                <w:bCs/>
                <w:szCs w:val="24"/>
              </w:rPr>
              <w:tab/>
            </w:r>
          </w:p>
          <w:p w14:paraId="3BF7093A" w14:textId="77777777" w:rsidR="00B3532F" w:rsidRPr="00B3532F" w:rsidRDefault="00B3532F" w:rsidP="00B3532F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9B756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B3532F">
              <w:rPr>
                <w:rFonts w:asciiTheme="minorHAnsi" w:hAnsiTheme="minorHAnsi" w:cstheme="minorHAnsi"/>
                <w:bCs/>
                <w:szCs w:val="24"/>
              </w:rPr>
              <w:t>Maksymalna ilość punktów</w:t>
            </w:r>
          </w:p>
          <w:p w14:paraId="4E6B19BC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DC723AD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B3532F" w:rsidRPr="00B3532F" w14:paraId="36203583" w14:textId="77777777" w:rsidTr="00B353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9D9E4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3532F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8D266" w14:textId="77777777" w:rsidR="00B3532F" w:rsidRPr="00B3532F" w:rsidRDefault="00B3532F" w:rsidP="00B3532F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3532F">
              <w:rPr>
                <w:rFonts w:asciiTheme="minorHAnsi" w:hAnsiTheme="minorHAnsi" w:cstheme="minorHAnsi"/>
                <w:bCs/>
              </w:rPr>
              <w:t xml:space="preserve">Ocena możliwości realizacji zadania publicznego: </w:t>
            </w:r>
          </w:p>
          <w:p w14:paraId="1D4C7357" w14:textId="77777777" w:rsidR="00B3532F" w:rsidRPr="003F55D2" w:rsidRDefault="00B3532F" w:rsidP="00B3532F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3F55D2">
              <w:rPr>
                <w:rFonts w:asciiTheme="minorHAnsi" w:hAnsiTheme="minorHAnsi" w:cstheme="minorHAnsi"/>
                <w:bCs/>
                <w:i/>
                <w:iCs/>
              </w:rPr>
              <w:t xml:space="preserve">- dysponowanie odpowiednią baza lokalową do realizacji zadania, </w:t>
            </w:r>
          </w:p>
          <w:p w14:paraId="18F193BE" w14:textId="77777777" w:rsidR="00B3532F" w:rsidRPr="00B3532F" w:rsidRDefault="00B3532F" w:rsidP="00B3532F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F55D2">
              <w:rPr>
                <w:rFonts w:asciiTheme="minorHAnsi" w:hAnsiTheme="minorHAnsi" w:cstheme="minorHAnsi"/>
                <w:bCs/>
                <w:i/>
                <w:iCs/>
              </w:rPr>
              <w:t>- komplementarność zadania z innymi działaniami oferenta lub lokalnych podmiotów.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DB047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3532F">
              <w:rPr>
                <w:rFonts w:asciiTheme="minorHAnsi" w:hAnsiTheme="minorHAnsi" w:cstheme="minorHAnsi"/>
                <w:bCs/>
              </w:rPr>
              <w:t>0-3 pkt</w:t>
            </w:r>
          </w:p>
        </w:tc>
      </w:tr>
      <w:tr w:rsidR="00B3532F" w:rsidRPr="00B3532F" w14:paraId="2D93DE94" w14:textId="77777777" w:rsidTr="00B353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1B264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3532F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56AF7" w14:textId="77777777" w:rsidR="00B3532F" w:rsidRPr="00B3532F" w:rsidRDefault="00B3532F" w:rsidP="00B3532F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3532F">
              <w:rPr>
                <w:rFonts w:asciiTheme="minorHAnsi" w:hAnsiTheme="minorHAnsi" w:cstheme="minorHAnsi"/>
                <w:bCs/>
              </w:rPr>
              <w:t>Kwalifikacje osób przy udziale których zadanie będzie realizowane (poz. IV pkt 2 oferty) oraz proponowana jakość wykonania zadania.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547E5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3532F">
              <w:rPr>
                <w:rFonts w:asciiTheme="minorHAnsi" w:hAnsiTheme="minorHAnsi" w:cstheme="minorHAnsi"/>
                <w:bCs/>
              </w:rPr>
              <w:t>0-5 pkt</w:t>
            </w:r>
          </w:p>
        </w:tc>
      </w:tr>
      <w:tr w:rsidR="00B3532F" w:rsidRPr="00B3532F" w14:paraId="72913A4A" w14:textId="77777777" w:rsidTr="00B3532F">
        <w:trPr>
          <w:trHeight w:val="52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AB0F" w14:textId="77777777" w:rsidR="00B3532F" w:rsidRPr="00B3532F" w:rsidRDefault="00B3532F" w:rsidP="00B3532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3532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961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3532F">
              <w:rPr>
                <w:rStyle w:val="Uwydatnienie"/>
                <w:rFonts w:asciiTheme="minorHAnsi" w:hAnsiTheme="minorHAnsi" w:cstheme="minorHAnsi"/>
              </w:rPr>
              <w:t>Kalkulacja kosztów realizacji zadania publicznego, w tym w odniesieniu do zakresu rzeczowego zdania:</w:t>
            </w:r>
          </w:p>
        </w:tc>
      </w:tr>
      <w:tr w:rsidR="00B3532F" w:rsidRPr="00B3532F" w14:paraId="773A1F69" w14:textId="77777777" w:rsidTr="00B3532F">
        <w:trPr>
          <w:trHeight w:val="63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10BC" w14:textId="77777777" w:rsidR="00B3532F" w:rsidRPr="00B3532F" w:rsidRDefault="00B3532F" w:rsidP="00B3532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CD8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B3532F">
              <w:rPr>
                <w:rStyle w:val="Uwydatnienie"/>
                <w:rFonts w:asciiTheme="minorHAnsi" w:hAnsiTheme="minorHAnsi" w:cstheme="minorHAnsi"/>
              </w:rPr>
              <w:t xml:space="preserve">Koszty realizacji zadnia: </w:t>
            </w:r>
          </w:p>
          <w:p w14:paraId="0CFB5E6D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Style w:val="Uwydatnienie"/>
                <w:rFonts w:asciiTheme="minorHAnsi" w:hAnsiTheme="minorHAnsi" w:cstheme="minorHAnsi"/>
              </w:rPr>
            </w:pPr>
            <w:r w:rsidRPr="00B3532F">
              <w:rPr>
                <w:rStyle w:val="Uwydatnienie"/>
                <w:rFonts w:asciiTheme="minorHAnsi" w:hAnsiTheme="minorHAnsi" w:cstheme="minorHAnsi"/>
              </w:rPr>
              <w:t xml:space="preserve">- czy budżet nie jest zawyżony lub zaniżony, </w:t>
            </w:r>
          </w:p>
          <w:p w14:paraId="22623B10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Style w:val="Uwydatnienie"/>
                <w:rFonts w:asciiTheme="minorHAnsi" w:hAnsiTheme="minorHAnsi" w:cstheme="minorHAnsi"/>
              </w:rPr>
            </w:pPr>
            <w:r w:rsidRPr="00B3532F">
              <w:rPr>
                <w:rStyle w:val="Uwydatnienie"/>
                <w:rFonts w:asciiTheme="minorHAnsi" w:hAnsiTheme="minorHAnsi" w:cstheme="minorHAnsi"/>
              </w:rPr>
              <w:t xml:space="preserve">- czy wszystkie wydatki są konieczne i zasadne, </w:t>
            </w:r>
          </w:p>
          <w:p w14:paraId="2D80A8E2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Style w:val="Uwydatnienie"/>
                <w:rFonts w:asciiTheme="minorHAnsi" w:hAnsiTheme="minorHAnsi" w:cstheme="minorHAnsi"/>
              </w:rPr>
            </w:pPr>
            <w:r w:rsidRPr="00B3532F">
              <w:rPr>
                <w:rStyle w:val="Uwydatnienie"/>
                <w:rFonts w:asciiTheme="minorHAnsi" w:hAnsiTheme="minorHAnsi" w:cstheme="minorHAnsi"/>
              </w:rPr>
              <w:t>- realność przyjętych w kalkulacji stawek.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4C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3532F">
              <w:rPr>
                <w:rFonts w:asciiTheme="minorHAnsi" w:hAnsiTheme="minorHAnsi" w:cstheme="minorHAnsi"/>
              </w:rPr>
              <w:t>0-10 pkt</w:t>
            </w:r>
          </w:p>
        </w:tc>
      </w:tr>
      <w:tr w:rsidR="00B3532F" w:rsidRPr="00B3532F" w14:paraId="43143C63" w14:textId="77777777" w:rsidTr="00B3532F">
        <w:trPr>
          <w:trHeight w:val="63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3FD41" w14:textId="77777777" w:rsidR="00B3532F" w:rsidRPr="00B3532F" w:rsidRDefault="00B3532F" w:rsidP="00B3532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EB3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B3532F">
              <w:rPr>
                <w:rStyle w:val="Uwydatnienie"/>
                <w:rFonts w:asciiTheme="minorHAnsi" w:hAnsiTheme="minorHAnsi" w:cstheme="minorHAnsi"/>
              </w:rPr>
              <w:t>Przejrzystość i szczegółowość kalkulacji (poz. VI pkt 3 oferty):</w:t>
            </w:r>
          </w:p>
          <w:p w14:paraId="538309AF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Style w:val="Uwydatnienie"/>
                <w:rFonts w:asciiTheme="minorHAnsi" w:hAnsiTheme="minorHAnsi" w:cstheme="minorHAnsi"/>
              </w:rPr>
            </w:pPr>
            <w:r w:rsidRPr="00B3532F">
              <w:rPr>
                <w:rStyle w:val="Uwydatnienie"/>
                <w:rFonts w:asciiTheme="minorHAnsi" w:hAnsiTheme="minorHAnsi" w:cstheme="minorHAnsi"/>
              </w:rPr>
              <w:t>- czy poszczególne pozycje budżetu są dostatecznie opisane,</w:t>
            </w:r>
          </w:p>
          <w:p w14:paraId="6517648D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Style w:val="Uwydatnienie"/>
                <w:rFonts w:asciiTheme="minorHAnsi" w:hAnsiTheme="minorHAnsi" w:cstheme="minorHAnsi"/>
              </w:rPr>
            </w:pPr>
            <w:r w:rsidRPr="00B3532F">
              <w:rPr>
                <w:rStyle w:val="Uwydatnienie"/>
                <w:rFonts w:asciiTheme="minorHAnsi" w:hAnsiTheme="minorHAnsi" w:cstheme="minorHAnsi"/>
              </w:rPr>
              <w:t>- czy dokonano prawidłowego podziału kosztów do poszczególnych kategorii kosztów.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73A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3532F">
              <w:rPr>
                <w:rFonts w:asciiTheme="minorHAnsi" w:hAnsiTheme="minorHAnsi" w:cstheme="minorHAnsi"/>
              </w:rPr>
              <w:t>0-10 pkt</w:t>
            </w:r>
          </w:p>
        </w:tc>
      </w:tr>
      <w:tr w:rsidR="00B3532F" w:rsidRPr="00B3532F" w14:paraId="4D274390" w14:textId="77777777" w:rsidTr="00B3532F">
        <w:trPr>
          <w:trHeight w:val="6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684" w14:textId="77777777" w:rsidR="00B3532F" w:rsidRPr="00B3532F" w:rsidRDefault="00B3532F" w:rsidP="00B3532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3532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D03" w14:textId="77777777" w:rsidR="00B3532F" w:rsidRPr="00B3532F" w:rsidRDefault="00B3532F" w:rsidP="00B353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3532F">
              <w:rPr>
                <w:rFonts w:asciiTheme="minorHAnsi" w:hAnsiTheme="minorHAnsi" w:cstheme="minorHAnsi"/>
                <w:color w:val="000000"/>
                <w:kern w:val="1"/>
                <w:lang w:eastAsia="ar-SA"/>
              </w:rPr>
              <w:t>Doświadczenie organizacji w realizacji zadań we współpracy z administracją publiczną (</w:t>
            </w:r>
            <w:r w:rsidRPr="00B3532F">
              <w:rPr>
                <w:rFonts w:asciiTheme="minorHAnsi" w:hAnsiTheme="minorHAnsi" w:cstheme="minorHAnsi"/>
                <w:color w:val="000000"/>
                <w:kern w:val="2"/>
                <w:lang w:eastAsia="ar-SA"/>
              </w:rPr>
              <w:t>w tym ocena rzetelności i terminowości oraz sposobu rozliczenia realizacji zadań zleconych dotychczas przez Powiat</w:t>
            </w:r>
            <w:r w:rsidRPr="00B3532F">
              <w:rPr>
                <w:rFonts w:asciiTheme="minorHAnsi" w:hAnsiTheme="minorHAnsi" w:cstheme="minorHAnsi"/>
                <w:i/>
                <w:iCs/>
                <w:color w:val="000000"/>
                <w:kern w:val="1"/>
                <w:lang w:eastAsia="ar-SA"/>
              </w:rPr>
              <w:t>)</w:t>
            </w:r>
            <w:r w:rsidRPr="00B3532F">
              <w:rPr>
                <w:rFonts w:asciiTheme="minorHAnsi" w:hAnsiTheme="minorHAnsi" w:cstheme="minorHAnsi"/>
                <w:color w:val="000000"/>
                <w:kern w:val="1"/>
                <w:lang w:eastAsia="ar-SA"/>
              </w:rPr>
              <w:t xml:space="preserve"> </w:t>
            </w:r>
            <w:r w:rsidRPr="00B3532F">
              <w:rPr>
                <w:rFonts w:asciiTheme="minorHAnsi" w:hAnsiTheme="minorHAnsi" w:cstheme="minorHAnsi"/>
                <w:i/>
                <w:iCs/>
                <w:color w:val="000000"/>
                <w:kern w:val="1"/>
                <w:lang w:eastAsia="ar-SA"/>
              </w:rPr>
              <w:t xml:space="preserve">– </w:t>
            </w:r>
            <w:r w:rsidRPr="00B3532F">
              <w:rPr>
                <w:rFonts w:asciiTheme="minorHAnsi" w:hAnsiTheme="minorHAnsi" w:cstheme="minorHAnsi"/>
                <w:color w:val="000000"/>
                <w:kern w:val="1"/>
                <w:lang w:eastAsia="ar-SA"/>
              </w:rPr>
              <w:t>poz. IV pkt 1 oferty.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E0E" w14:textId="77777777" w:rsidR="00B3532F" w:rsidRPr="00B3532F" w:rsidRDefault="00B3532F" w:rsidP="00B3532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3532F">
              <w:rPr>
                <w:rFonts w:asciiTheme="minorHAnsi" w:hAnsiTheme="minorHAnsi" w:cstheme="minorHAnsi"/>
              </w:rPr>
              <w:t>0–5 pkt</w:t>
            </w:r>
          </w:p>
        </w:tc>
      </w:tr>
      <w:tr w:rsidR="00B3532F" w:rsidRPr="007E320D" w14:paraId="465C66EA" w14:textId="77777777" w:rsidTr="00B3532F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B7A" w14:textId="77777777" w:rsidR="00B3532F" w:rsidRPr="007E320D" w:rsidRDefault="00B3532F" w:rsidP="0065758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E320D">
              <w:rPr>
                <w:rFonts w:asciiTheme="minorHAnsi" w:hAnsiTheme="minorHAnsi" w:cstheme="minorHAnsi"/>
                <w:szCs w:val="24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D44E" w14:textId="77777777" w:rsidR="00B3532F" w:rsidRPr="007E320D" w:rsidRDefault="00B3532F" w:rsidP="00657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E320D">
              <w:rPr>
                <w:rFonts w:asciiTheme="minorHAnsi" w:hAnsiTheme="minorHAnsi" w:cstheme="minorHAnsi"/>
                <w:szCs w:val="24"/>
              </w:rPr>
              <w:t>max. 33 pkt</w:t>
            </w:r>
          </w:p>
        </w:tc>
      </w:tr>
    </w:tbl>
    <w:p w14:paraId="58FAA140" w14:textId="77777777" w:rsidR="003852F8" w:rsidRDefault="003852F8" w:rsidP="003852F8">
      <w:pPr>
        <w:spacing w:after="0" w:line="360" w:lineRule="auto"/>
        <w:rPr>
          <w:rFonts w:asciiTheme="minorHAnsi" w:hAnsiTheme="minorHAnsi" w:cstheme="minorHAnsi"/>
          <w:b/>
        </w:rPr>
      </w:pPr>
    </w:p>
    <w:p w14:paraId="2208F07D" w14:textId="77777777" w:rsidR="003852F8" w:rsidRDefault="003852F8" w:rsidP="003852F8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Uwagi:</w:t>
      </w:r>
    </w:p>
    <w:p w14:paraId="4BFEB5E3" w14:textId="77777777" w:rsidR="003852F8" w:rsidRDefault="003852F8" w:rsidP="003852F8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4B470" w14:textId="585250A1" w:rsidR="003852F8" w:rsidRDefault="003852F8" w:rsidP="003852F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Średnia arytmetyczna punktów przyznanych ofercie przez wszystkich członków komisji konkursowej stanowi ocenę oferty. Oferty, które otrzymały ocenę poniżej 2</w:t>
      </w:r>
      <w:r w:rsidR="00B3532F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pkt nie uzyskują rekomendacji Komisji Konkursowej do dofinansowania.</w:t>
      </w:r>
    </w:p>
    <w:p w14:paraId="34DAE08A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</w:rPr>
      </w:pPr>
    </w:p>
    <w:p w14:paraId="4BE4DC48" w14:textId="77777777" w:rsidR="003852F8" w:rsidRDefault="003852F8" w:rsidP="003852F8">
      <w:pPr>
        <w:spacing w:after="0" w:line="240" w:lineRule="auto"/>
        <w:rPr>
          <w:rFonts w:asciiTheme="minorHAnsi" w:hAnsiTheme="minorHAnsi" w:cstheme="minorHAnsi"/>
        </w:rPr>
      </w:pPr>
    </w:p>
    <w:p w14:paraId="25E3A14E" w14:textId="77777777" w:rsidR="003852F8" w:rsidRDefault="003852F8" w:rsidP="003852F8">
      <w:pPr>
        <w:spacing w:after="0" w:line="240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AFFD70" w14:textId="77777777" w:rsidR="003852F8" w:rsidRDefault="003852F8" w:rsidP="003852F8">
      <w:pPr>
        <w:spacing w:after="0" w:line="240" w:lineRule="auto"/>
        <w:ind w:left="283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podpis członka Komisji </w:t>
      </w:r>
    </w:p>
    <w:p w14:paraId="1E139B7A" w14:textId="77777777" w:rsidR="003852F8" w:rsidRDefault="003852F8" w:rsidP="003852F8">
      <w:pPr>
        <w:rPr>
          <w:rFonts w:asciiTheme="minorHAnsi" w:hAnsiTheme="minorHAnsi" w:cstheme="minorHAnsi"/>
        </w:rPr>
      </w:pPr>
    </w:p>
    <w:p w14:paraId="306BDAFA" w14:textId="77777777" w:rsidR="00BA1688" w:rsidRDefault="00BA1688"/>
    <w:sectPr w:rsidR="00BA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F2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806"/>
    <w:multiLevelType w:val="hybridMultilevel"/>
    <w:tmpl w:val="B61E14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9775A56"/>
    <w:multiLevelType w:val="hybridMultilevel"/>
    <w:tmpl w:val="6D9ECDFC"/>
    <w:lvl w:ilvl="0" w:tplc="CCF0BE7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43131"/>
    <w:multiLevelType w:val="hybridMultilevel"/>
    <w:tmpl w:val="2610A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D7754"/>
    <w:multiLevelType w:val="hybridMultilevel"/>
    <w:tmpl w:val="6CE2B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391C"/>
    <w:multiLevelType w:val="hybridMultilevel"/>
    <w:tmpl w:val="76BA2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01BD9"/>
    <w:multiLevelType w:val="hybridMultilevel"/>
    <w:tmpl w:val="FB989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5702"/>
    <w:multiLevelType w:val="hybridMultilevel"/>
    <w:tmpl w:val="7E389202"/>
    <w:lvl w:ilvl="0" w:tplc="38BE2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F182D"/>
    <w:multiLevelType w:val="multilevel"/>
    <w:tmpl w:val="433232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/>
        <w:iCs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C66B2"/>
    <w:multiLevelType w:val="hybridMultilevel"/>
    <w:tmpl w:val="E00A770E"/>
    <w:lvl w:ilvl="0" w:tplc="72FA63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82E7D"/>
    <w:multiLevelType w:val="hybridMultilevel"/>
    <w:tmpl w:val="DE0C0664"/>
    <w:lvl w:ilvl="0" w:tplc="EE4EE442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86FB6"/>
    <w:multiLevelType w:val="hybridMultilevel"/>
    <w:tmpl w:val="1F789D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107CED"/>
    <w:multiLevelType w:val="hybridMultilevel"/>
    <w:tmpl w:val="98BE4424"/>
    <w:lvl w:ilvl="0" w:tplc="9B188D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F31E0"/>
    <w:multiLevelType w:val="hybridMultilevel"/>
    <w:tmpl w:val="5C86D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14C55"/>
    <w:multiLevelType w:val="hybridMultilevel"/>
    <w:tmpl w:val="29FABD08"/>
    <w:lvl w:ilvl="0" w:tplc="91FC14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4EAD"/>
    <w:multiLevelType w:val="hybridMultilevel"/>
    <w:tmpl w:val="26807DC2"/>
    <w:lvl w:ilvl="0" w:tplc="79F8AB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646A8"/>
    <w:multiLevelType w:val="hybridMultilevel"/>
    <w:tmpl w:val="2864CF20"/>
    <w:lvl w:ilvl="0" w:tplc="C16005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194B07"/>
    <w:multiLevelType w:val="hybridMultilevel"/>
    <w:tmpl w:val="3F68C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67A10"/>
    <w:multiLevelType w:val="hybridMultilevel"/>
    <w:tmpl w:val="1B3E58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A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458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023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2139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1579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2658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200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700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0708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444815">
    <w:abstractNumId w:val="10"/>
  </w:num>
  <w:num w:numId="10" w16cid:durableId="1935163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1015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34143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6983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7286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26292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11154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8899304">
    <w:abstractNumId w:val="4"/>
  </w:num>
  <w:num w:numId="18" w16cid:durableId="1384990030">
    <w:abstractNumId w:val="0"/>
  </w:num>
  <w:num w:numId="19" w16cid:durableId="784924894">
    <w:abstractNumId w:val="13"/>
  </w:num>
  <w:num w:numId="20" w16cid:durableId="285280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DB"/>
    <w:rsid w:val="00211E8D"/>
    <w:rsid w:val="00235A94"/>
    <w:rsid w:val="003852F8"/>
    <w:rsid w:val="003F55D2"/>
    <w:rsid w:val="00460FA6"/>
    <w:rsid w:val="00492808"/>
    <w:rsid w:val="004C7AA8"/>
    <w:rsid w:val="004D0441"/>
    <w:rsid w:val="00536D45"/>
    <w:rsid w:val="005A106B"/>
    <w:rsid w:val="005F34F9"/>
    <w:rsid w:val="006F1BAE"/>
    <w:rsid w:val="00744305"/>
    <w:rsid w:val="007C1A84"/>
    <w:rsid w:val="007D1AFF"/>
    <w:rsid w:val="007E66AB"/>
    <w:rsid w:val="00822D6D"/>
    <w:rsid w:val="00843FE7"/>
    <w:rsid w:val="009063D5"/>
    <w:rsid w:val="009C550C"/>
    <w:rsid w:val="009F0D25"/>
    <w:rsid w:val="00B035B4"/>
    <w:rsid w:val="00B06567"/>
    <w:rsid w:val="00B07E6E"/>
    <w:rsid w:val="00B3532F"/>
    <w:rsid w:val="00B94DB5"/>
    <w:rsid w:val="00BA1688"/>
    <w:rsid w:val="00BC3FDB"/>
    <w:rsid w:val="00D80367"/>
    <w:rsid w:val="00DC4D09"/>
    <w:rsid w:val="00DD50CF"/>
    <w:rsid w:val="00E96A3D"/>
    <w:rsid w:val="00F76A74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BF3C"/>
  <w15:chartTrackingRefBased/>
  <w15:docId w15:val="{736859C7-7744-4343-8655-1837EC76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852F8"/>
    <w:rPr>
      <w:color w:val="50505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8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52F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52F8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52F8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852F8"/>
  </w:style>
  <w:style w:type="table" w:styleId="Tabela-Siatka">
    <w:name w:val="Table Grid"/>
    <w:basedOn w:val="Standardowy"/>
    <w:uiPriority w:val="59"/>
    <w:rsid w:val="003852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852F8"/>
    <w:rPr>
      <w:i/>
      <w:iCs/>
    </w:rPr>
  </w:style>
  <w:style w:type="character" w:styleId="Pogrubienie">
    <w:name w:val="Strong"/>
    <w:basedOn w:val="Domylnaczcionkaakapitu"/>
    <w:qFormat/>
    <w:rsid w:val="00385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wyszkowski.pl/" TargetMode="External"/><Relationship Id="rId5" Type="http://schemas.openxmlformats.org/officeDocument/2006/relationships/hyperlink" Target="http://bip.powiat-wyszkowski.pl/index.php?cmd=zawartosc&amp;opt=pokaz&amp;id=138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2034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6</cp:revision>
  <cp:lastPrinted>2024-12-17T11:05:00Z</cp:lastPrinted>
  <dcterms:created xsi:type="dcterms:W3CDTF">2024-12-10T12:22:00Z</dcterms:created>
  <dcterms:modified xsi:type="dcterms:W3CDTF">2024-12-17T11:06:00Z</dcterms:modified>
</cp:coreProperties>
</file>